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7.xml" ContentType="application/vnd.openxmlformats-officedocument.wordprocessingml.header+xml"/>
  <Override PartName="/word/footer13.xml" ContentType="application/vnd.openxmlformats-officedocument.wordprocessingml.footer+xml"/>
  <Override PartName="/word/header18.xml" ContentType="application/vnd.openxmlformats-officedocument.wordprocessingml.header+xml"/>
  <Override PartName="/word/footer1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9.xml" ContentType="application/vnd.openxmlformats-officedocument.wordprocessingml.header+xml"/>
  <Override PartName="/word/footer15.xml" ContentType="application/vnd.openxmlformats-officedocument.wordprocessingml.footer+xml"/>
  <Override PartName="/word/header20.xml" ContentType="application/vnd.openxmlformats-officedocument.wordprocessingml.header+xml"/>
  <Override PartName="/word/footer16.xml" ContentType="application/vnd.openxmlformats-officedocument.wordprocessingml.footer+xml"/>
  <Override PartName="/word/header21.xml" ContentType="application/vnd.openxmlformats-officedocument.wordprocessingml.header+xml"/>
  <Override PartName="/word/footer17.xml" ContentType="application/vnd.openxmlformats-officedocument.wordprocessingml.footer+xml"/>
  <Override PartName="/word/header22.xml" ContentType="application/vnd.openxmlformats-officedocument.wordprocessingml.header+xml"/>
  <Override PartName="/word/footer18.xml" ContentType="application/vnd.openxmlformats-officedocument.wordprocessingml.footer+xml"/>
  <Override PartName="/word/charts/chart4.xml" ContentType="application/vnd.openxmlformats-officedocument.drawingml.chart+xml"/>
  <Override PartName="/word/footer19.xml" ContentType="application/vnd.openxmlformats-officedocument.wordprocessingml.footer+xml"/>
  <Override PartName="/word/footer20.xml" ContentType="application/vnd.openxmlformats-officedocument.wordprocessingml.footer+xml"/>
  <Override PartName="/word/header23.xml" ContentType="application/vnd.openxmlformats-officedocument.wordprocessingml.header+xml"/>
  <Override PartName="/word/footer21.xml" ContentType="application/vnd.openxmlformats-officedocument.wordprocessingml.footer+xml"/>
  <Override PartName="/word/header24.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charts/chart5.xml" ContentType="application/vnd.openxmlformats-officedocument.drawingml.chart+xml"/>
  <Override PartName="/word/theme/themeOverride1.xml" ContentType="application/vnd.openxmlformats-officedocument.themeOverride+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theme/themeOverride3.xml" ContentType="application/vnd.openxmlformats-officedocument.themeOverride+xml"/>
  <Override PartName="/word/footer24.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29.xml" ContentType="application/vnd.openxmlformats-officedocument.wordprocessingml.footer+xml"/>
  <Override PartName="/word/header37.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32D0" w:rsidRPr="00804336" w:rsidRDefault="000B32D0" w:rsidP="000B32D0">
      <w:bookmarkStart w:id="0" w:name="_Toc198392453"/>
    </w:p>
    <w:p w:rsidR="000B32D0" w:rsidRPr="00804336" w:rsidRDefault="000B32D0" w:rsidP="000B32D0"/>
    <w:p w:rsidR="000B32D0" w:rsidRPr="00804336" w:rsidRDefault="000B32D0" w:rsidP="000B32D0"/>
    <w:p w:rsidR="000B32D0" w:rsidRPr="00804336" w:rsidRDefault="000B32D0" w:rsidP="000B32D0"/>
    <w:p w:rsidR="000B32D0" w:rsidRPr="00804336" w:rsidRDefault="000B32D0" w:rsidP="009A0F31">
      <w:pPr>
        <w:jc w:val="center"/>
        <w:rPr>
          <w:b/>
          <w:sz w:val="32"/>
          <w:szCs w:val="32"/>
        </w:rPr>
      </w:pPr>
      <w:r w:rsidRPr="00804336">
        <w:rPr>
          <w:b/>
          <w:sz w:val="32"/>
          <w:szCs w:val="32"/>
        </w:rPr>
        <w:t xml:space="preserve">A Critical Building Lifecycle Assessment </w:t>
      </w:r>
      <w:r w:rsidR="009A0F31" w:rsidRPr="00804336">
        <w:rPr>
          <w:b/>
          <w:sz w:val="32"/>
          <w:szCs w:val="32"/>
        </w:rPr>
        <w:t>Framework</w:t>
      </w:r>
      <w:r w:rsidRPr="00804336">
        <w:rPr>
          <w:b/>
          <w:sz w:val="32"/>
          <w:szCs w:val="32"/>
        </w:rPr>
        <w:t xml:space="preserve"> for Building Designers and Decision Makers</w:t>
      </w:r>
    </w:p>
    <w:p w:rsidR="000B32D0" w:rsidRPr="00804336" w:rsidRDefault="000B32D0" w:rsidP="000B32D0">
      <w:pPr>
        <w:jc w:val="center"/>
        <w:rPr>
          <w:b/>
          <w:sz w:val="28"/>
          <w:szCs w:val="28"/>
        </w:rPr>
      </w:pPr>
    </w:p>
    <w:p w:rsidR="000B32D0" w:rsidRPr="00804336" w:rsidRDefault="000B32D0" w:rsidP="000B32D0">
      <w:pPr>
        <w:jc w:val="center"/>
        <w:rPr>
          <w:b/>
          <w:sz w:val="28"/>
          <w:szCs w:val="28"/>
        </w:rPr>
      </w:pPr>
    </w:p>
    <w:p w:rsidR="00D73DBC" w:rsidRPr="00804336" w:rsidRDefault="00D73DBC" w:rsidP="000B32D0">
      <w:pPr>
        <w:jc w:val="center"/>
        <w:rPr>
          <w:b/>
          <w:sz w:val="28"/>
          <w:szCs w:val="28"/>
        </w:rPr>
      </w:pPr>
    </w:p>
    <w:p w:rsidR="000B32D0" w:rsidRPr="00804336" w:rsidRDefault="000B32D0" w:rsidP="000B32D0">
      <w:pPr>
        <w:jc w:val="center"/>
        <w:rPr>
          <w:b/>
          <w:sz w:val="28"/>
          <w:szCs w:val="28"/>
        </w:rPr>
      </w:pPr>
    </w:p>
    <w:p w:rsidR="000B32D0" w:rsidRPr="00804336" w:rsidRDefault="000B32D0" w:rsidP="000B32D0">
      <w:pPr>
        <w:jc w:val="center"/>
        <w:rPr>
          <w:sz w:val="28"/>
          <w:szCs w:val="28"/>
        </w:rPr>
      </w:pPr>
      <w:r w:rsidRPr="00804336">
        <w:rPr>
          <w:sz w:val="28"/>
          <w:szCs w:val="28"/>
        </w:rPr>
        <w:t>By</w:t>
      </w:r>
    </w:p>
    <w:p w:rsidR="000B32D0" w:rsidRPr="00804336" w:rsidRDefault="000B32D0" w:rsidP="000B32D0">
      <w:pPr>
        <w:jc w:val="center"/>
        <w:rPr>
          <w:sz w:val="28"/>
          <w:szCs w:val="28"/>
        </w:rPr>
      </w:pPr>
      <w:r w:rsidRPr="00804336">
        <w:rPr>
          <w:sz w:val="28"/>
          <w:szCs w:val="28"/>
        </w:rPr>
        <w:t>Ali Mohammad SAMI KASHKOOLI</w:t>
      </w:r>
    </w:p>
    <w:p w:rsidR="000B32D0" w:rsidRPr="00804336" w:rsidRDefault="000B32D0" w:rsidP="000B32D0">
      <w:pPr>
        <w:jc w:val="center"/>
        <w:rPr>
          <w:sz w:val="28"/>
          <w:szCs w:val="28"/>
        </w:rPr>
      </w:pPr>
    </w:p>
    <w:p w:rsidR="000B32D0" w:rsidRPr="00804336" w:rsidRDefault="000B32D0" w:rsidP="000B32D0">
      <w:pPr>
        <w:jc w:val="center"/>
        <w:rPr>
          <w:sz w:val="28"/>
          <w:szCs w:val="28"/>
        </w:rPr>
      </w:pPr>
    </w:p>
    <w:p w:rsidR="00D73DBC" w:rsidRPr="00804336" w:rsidRDefault="00D73DBC" w:rsidP="000B32D0">
      <w:pPr>
        <w:jc w:val="center"/>
        <w:rPr>
          <w:sz w:val="28"/>
          <w:szCs w:val="28"/>
        </w:rPr>
      </w:pPr>
    </w:p>
    <w:p w:rsidR="000B32D0" w:rsidRPr="00804336" w:rsidRDefault="000B32D0" w:rsidP="000B32D0">
      <w:pPr>
        <w:jc w:val="center"/>
        <w:rPr>
          <w:sz w:val="28"/>
          <w:szCs w:val="28"/>
        </w:rPr>
      </w:pPr>
    </w:p>
    <w:p w:rsidR="000B32D0" w:rsidRPr="00804336" w:rsidRDefault="000B32D0" w:rsidP="000B32D0">
      <w:pPr>
        <w:jc w:val="center"/>
        <w:rPr>
          <w:sz w:val="28"/>
          <w:szCs w:val="28"/>
        </w:rPr>
      </w:pPr>
      <w:r w:rsidRPr="00804336">
        <w:rPr>
          <w:sz w:val="28"/>
          <w:szCs w:val="28"/>
        </w:rPr>
        <w:t>Submitted for the degree of Doctor of Philosophy</w:t>
      </w:r>
    </w:p>
    <w:p w:rsidR="000B32D0" w:rsidRPr="00804336" w:rsidRDefault="000B32D0" w:rsidP="000B32D0">
      <w:pPr>
        <w:jc w:val="center"/>
        <w:rPr>
          <w:sz w:val="28"/>
          <w:szCs w:val="28"/>
        </w:rPr>
      </w:pPr>
    </w:p>
    <w:p w:rsidR="000B32D0" w:rsidRPr="00804336" w:rsidRDefault="000B32D0" w:rsidP="000B32D0">
      <w:pPr>
        <w:jc w:val="center"/>
        <w:rPr>
          <w:sz w:val="28"/>
          <w:szCs w:val="28"/>
        </w:rPr>
      </w:pPr>
    </w:p>
    <w:p w:rsidR="000B32D0" w:rsidRPr="00804336" w:rsidRDefault="000B32D0" w:rsidP="000B32D0">
      <w:pPr>
        <w:jc w:val="center"/>
        <w:rPr>
          <w:sz w:val="28"/>
          <w:szCs w:val="28"/>
        </w:rPr>
      </w:pPr>
    </w:p>
    <w:p w:rsidR="000B32D0" w:rsidRPr="00804336" w:rsidRDefault="000B32D0" w:rsidP="000B32D0">
      <w:pPr>
        <w:jc w:val="center"/>
        <w:rPr>
          <w:sz w:val="28"/>
          <w:szCs w:val="28"/>
        </w:rPr>
      </w:pPr>
    </w:p>
    <w:p w:rsidR="000B32D0" w:rsidRPr="00804336" w:rsidRDefault="000B32D0" w:rsidP="000B32D0">
      <w:pPr>
        <w:jc w:val="center"/>
        <w:rPr>
          <w:sz w:val="28"/>
          <w:szCs w:val="28"/>
        </w:rPr>
      </w:pPr>
    </w:p>
    <w:p w:rsidR="000B32D0" w:rsidRPr="00804336" w:rsidRDefault="007056C5" w:rsidP="000B32D0">
      <w:pPr>
        <w:jc w:val="center"/>
        <w:rPr>
          <w:noProof/>
          <w:sz w:val="28"/>
          <w:szCs w:val="28"/>
          <w:lang w:eastAsia="en-GB"/>
        </w:rPr>
      </w:pPr>
      <w:r>
        <w:rPr>
          <w:noProof/>
          <w:sz w:val="28"/>
          <w:szCs w:val="28"/>
          <w:lang w:eastAsia="en-GB"/>
        </w:rPr>
        <w:drawing>
          <wp:inline distT="0" distB="0" distL="0" distR="0">
            <wp:extent cx="1863090" cy="1811655"/>
            <wp:effectExtent l="0" t="0" r="3810" b="0"/>
            <wp:docPr id="127" name="Picture 0" descr="tuoslogo_key_cmyk_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tuoslogo_key_cmyk_h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63090" cy="1811655"/>
                    </a:xfrm>
                    <a:prstGeom prst="rect">
                      <a:avLst/>
                    </a:prstGeom>
                    <a:noFill/>
                    <a:ln>
                      <a:noFill/>
                    </a:ln>
                  </pic:spPr>
                </pic:pic>
              </a:graphicData>
            </a:graphic>
          </wp:inline>
        </w:drawing>
      </w:r>
    </w:p>
    <w:p w:rsidR="000B32D0" w:rsidRPr="00804336" w:rsidRDefault="000B32D0" w:rsidP="000B32D0">
      <w:pPr>
        <w:jc w:val="center"/>
        <w:rPr>
          <w:noProof/>
          <w:sz w:val="28"/>
          <w:szCs w:val="28"/>
          <w:lang w:eastAsia="en-GB"/>
        </w:rPr>
      </w:pPr>
      <w:r w:rsidRPr="00804336">
        <w:rPr>
          <w:noProof/>
          <w:sz w:val="28"/>
          <w:szCs w:val="28"/>
          <w:lang w:eastAsia="en-GB"/>
        </w:rPr>
        <w:t>The Univesrity of Sheffield</w:t>
      </w:r>
    </w:p>
    <w:p w:rsidR="000B32D0" w:rsidRPr="00804336" w:rsidRDefault="000B32D0" w:rsidP="000B32D0">
      <w:pPr>
        <w:jc w:val="center"/>
        <w:rPr>
          <w:noProof/>
          <w:sz w:val="28"/>
          <w:szCs w:val="28"/>
          <w:lang w:eastAsia="en-GB"/>
        </w:rPr>
      </w:pPr>
      <w:r w:rsidRPr="00804336">
        <w:rPr>
          <w:noProof/>
          <w:sz w:val="28"/>
          <w:szCs w:val="28"/>
          <w:lang w:eastAsia="en-GB"/>
        </w:rPr>
        <w:t>School of Architecture</w:t>
      </w:r>
    </w:p>
    <w:p w:rsidR="000B32D0" w:rsidRPr="00804336" w:rsidRDefault="000B32D0" w:rsidP="000B32D0">
      <w:pPr>
        <w:jc w:val="center"/>
        <w:rPr>
          <w:noProof/>
          <w:sz w:val="28"/>
          <w:szCs w:val="28"/>
          <w:lang w:eastAsia="en-GB"/>
        </w:rPr>
      </w:pPr>
    </w:p>
    <w:p w:rsidR="000B32D0" w:rsidRPr="00804336" w:rsidRDefault="000B32D0" w:rsidP="000B32D0">
      <w:pPr>
        <w:jc w:val="center"/>
        <w:rPr>
          <w:noProof/>
          <w:sz w:val="28"/>
          <w:szCs w:val="28"/>
          <w:lang w:eastAsia="en-GB"/>
        </w:rPr>
      </w:pPr>
    </w:p>
    <w:p w:rsidR="000B32D0" w:rsidRPr="00804336" w:rsidRDefault="000B32D0" w:rsidP="000B32D0">
      <w:pPr>
        <w:jc w:val="center"/>
        <w:rPr>
          <w:noProof/>
          <w:sz w:val="28"/>
          <w:szCs w:val="28"/>
          <w:lang w:eastAsia="en-GB"/>
        </w:rPr>
      </w:pPr>
    </w:p>
    <w:p w:rsidR="000B32D0" w:rsidRPr="00804336" w:rsidRDefault="000B32D0" w:rsidP="000B32D0">
      <w:pPr>
        <w:jc w:val="center"/>
        <w:rPr>
          <w:noProof/>
          <w:sz w:val="28"/>
          <w:szCs w:val="28"/>
          <w:lang w:eastAsia="en-GB"/>
        </w:rPr>
      </w:pPr>
    </w:p>
    <w:p w:rsidR="000B32D0" w:rsidRPr="00804336" w:rsidRDefault="000B32D0" w:rsidP="000B32D0">
      <w:pPr>
        <w:jc w:val="center"/>
        <w:rPr>
          <w:noProof/>
          <w:sz w:val="28"/>
          <w:szCs w:val="28"/>
          <w:lang w:eastAsia="en-GB"/>
        </w:rPr>
      </w:pPr>
    </w:p>
    <w:p w:rsidR="000B32D0" w:rsidRPr="00804336" w:rsidRDefault="000B32D0" w:rsidP="000B32D0">
      <w:pPr>
        <w:jc w:val="center"/>
        <w:rPr>
          <w:noProof/>
          <w:sz w:val="28"/>
          <w:szCs w:val="28"/>
          <w:lang w:eastAsia="en-GB"/>
        </w:rPr>
      </w:pPr>
    </w:p>
    <w:p w:rsidR="000B32D0" w:rsidRPr="00804336" w:rsidRDefault="000B32D0" w:rsidP="000B32D0">
      <w:pPr>
        <w:jc w:val="center"/>
        <w:rPr>
          <w:noProof/>
          <w:sz w:val="28"/>
          <w:szCs w:val="28"/>
          <w:lang w:eastAsia="en-GB"/>
        </w:rPr>
      </w:pPr>
    </w:p>
    <w:p w:rsidR="000B32D0" w:rsidRPr="00804336" w:rsidRDefault="000B32D0" w:rsidP="000B32D0">
      <w:pPr>
        <w:jc w:val="center"/>
        <w:rPr>
          <w:noProof/>
          <w:sz w:val="28"/>
          <w:szCs w:val="28"/>
          <w:lang w:eastAsia="en-GB"/>
        </w:rPr>
      </w:pPr>
    </w:p>
    <w:p w:rsidR="0044723A" w:rsidRPr="00804336" w:rsidRDefault="007E3F80" w:rsidP="00B75172">
      <w:pPr>
        <w:jc w:val="center"/>
        <w:rPr>
          <w:noProof/>
          <w:sz w:val="28"/>
          <w:szCs w:val="28"/>
          <w:lang w:eastAsia="en-GB"/>
        </w:rPr>
      </w:pPr>
      <w:r>
        <w:rPr>
          <w:noProof/>
          <w:sz w:val="28"/>
          <w:szCs w:val="28"/>
          <w:lang w:eastAsia="en-GB"/>
        </w:rPr>
        <w:t>September</w:t>
      </w:r>
      <w:r w:rsidR="00786D3C" w:rsidRPr="00804336">
        <w:rPr>
          <w:noProof/>
          <w:sz w:val="28"/>
          <w:szCs w:val="28"/>
          <w:lang w:eastAsia="en-GB"/>
        </w:rPr>
        <w:t xml:space="preserve"> 2013</w:t>
      </w:r>
    </w:p>
    <w:p w:rsidR="00BC617C" w:rsidRPr="00804336" w:rsidRDefault="00BC617C" w:rsidP="000B32D0">
      <w:pPr>
        <w:jc w:val="center"/>
        <w:rPr>
          <w:noProof/>
          <w:sz w:val="28"/>
          <w:szCs w:val="28"/>
          <w:lang w:eastAsia="en-GB"/>
        </w:rPr>
      </w:pPr>
    </w:p>
    <w:p w:rsidR="00BC617C" w:rsidRPr="00804336" w:rsidRDefault="00BC617C" w:rsidP="000B32D0">
      <w:pPr>
        <w:jc w:val="center"/>
        <w:rPr>
          <w:noProof/>
          <w:sz w:val="28"/>
          <w:szCs w:val="28"/>
          <w:lang w:eastAsia="en-GB"/>
        </w:rPr>
      </w:pPr>
    </w:p>
    <w:p w:rsidR="00BC617C" w:rsidRPr="00804336" w:rsidRDefault="00BC617C" w:rsidP="000B32D0">
      <w:pPr>
        <w:jc w:val="center"/>
        <w:rPr>
          <w:noProof/>
          <w:sz w:val="28"/>
          <w:szCs w:val="28"/>
          <w:lang w:eastAsia="en-GB"/>
        </w:rPr>
        <w:sectPr w:rsidR="00BC617C" w:rsidRPr="00804336" w:rsidSect="00C61CF7">
          <w:footerReference w:type="even" r:id="rId9"/>
          <w:footerReference w:type="default" r:id="rId10"/>
          <w:headerReference w:type="first" r:id="rId11"/>
          <w:footerReference w:type="first" r:id="rId12"/>
          <w:pgSz w:w="11906" w:h="16838" w:code="9"/>
          <w:pgMar w:top="1383" w:right="1440" w:bottom="1440" w:left="2302" w:header="706" w:footer="706" w:gutter="0"/>
          <w:pgNumType w:fmt="lowerRoman" w:start="1"/>
          <w:cols w:space="708"/>
          <w:docGrid w:linePitch="360"/>
        </w:sectPr>
      </w:pPr>
    </w:p>
    <w:p w:rsidR="000B32D0" w:rsidRPr="00804336" w:rsidRDefault="000B32D0" w:rsidP="000B32D0">
      <w:pPr>
        <w:jc w:val="center"/>
        <w:rPr>
          <w:noProof/>
          <w:sz w:val="28"/>
          <w:szCs w:val="28"/>
          <w:lang w:eastAsia="en-GB"/>
        </w:rPr>
      </w:pPr>
    </w:p>
    <w:p w:rsidR="00B638A7" w:rsidRPr="00804336" w:rsidRDefault="00B638A7" w:rsidP="002B7F4E">
      <w:pPr>
        <w:pStyle w:val="Title"/>
        <w:spacing w:after="240" w:line="480" w:lineRule="auto"/>
        <w:ind w:right="509" w:firstLine="720"/>
        <w:outlineLvl w:val="0"/>
      </w:pPr>
      <w:bookmarkStart w:id="1" w:name="_Toc322812835"/>
      <w:bookmarkStart w:id="2" w:name="_Toc366585596"/>
      <w:r w:rsidRPr="00804336">
        <w:t>ABSTRACT</w:t>
      </w:r>
      <w:bookmarkEnd w:id="0"/>
      <w:bookmarkEnd w:id="1"/>
      <w:bookmarkEnd w:id="2"/>
    </w:p>
    <w:p w:rsidR="004547BC" w:rsidRPr="00804336" w:rsidRDefault="004D5055" w:rsidP="00785696">
      <w:pPr>
        <w:pStyle w:val="CommentText"/>
        <w:tabs>
          <w:tab w:val="left" w:pos="567"/>
        </w:tabs>
        <w:spacing w:line="360" w:lineRule="auto"/>
        <w:jc w:val="both"/>
        <w:rPr>
          <w:sz w:val="24"/>
          <w:szCs w:val="24"/>
        </w:rPr>
      </w:pPr>
      <w:bookmarkStart w:id="3" w:name="OLE_LINK17"/>
      <w:bookmarkStart w:id="4" w:name="OLE_LINK18"/>
      <w:bookmarkStart w:id="5" w:name="OLE_LINK19"/>
      <w:r w:rsidRPr="00804336">
        <w:rPr>
          <w:sz w:val="24"/>
          <w:szCs w:val="24"/>
        </w:rPr>
        <w:t>In the p</w:t>
      </w:r>
      <w:r w:rsidR="00D07E4F" w:rsidRPr="00804336">
        <w:rPr>
          <w:sz w:val="24"/>
          <w:szCs w:val="24"/>
        </w:rPr>
        <w:t xml:space="preserve">ast </w:t>
      </w:r>
      <w:r w:rsidRPr="00804336">
        <w:rPr>
          <w:sz w:val="24"/>
          <w:szCs w:val="24"/>
        </w:rPr>
        <w:t xml:space="preserve">few </w:t>
      </w:r>
      <w:r w:rsidR="00D07E4F" w:rsidRPr="00804336">
        <w:rPr>
          <w:sz w:val="24"/>
          <w:szCs w:val="24"/>
        </w:rPr>
        <w:t>decades</w:t>
      </w:r>
      <w:r w:rsidRPr="00804336">
        <w:rPr>
          <w:sz w:val="24"/>
          <w:szCs w:val="24"/>
        </w:rPr>
        <w:t>,</w:t>
      </w:r>
      <w:r w:rsidR="004547BC" w:rsidRPr="00804336">
        <w:rPr>
          <w:sz w:val="24"/>
          <w:szCs w:val="24"/>
        </w:rPr>
        <w:t xml:space="preserve"> </w:t>
      </w:r>
      <w:r w:rsidR="009F7A90" w:rsidRPr="00804336">
        <w:rPr>
          <w:sz w:val="24"/>
          <w:szCs w:val="24"/>
        </w:rPr>
        <w:t>world-wide interest</w:t>
      </w:r>
      <w:r w:rsidR="00D07E4F" w:rsidRPr="00804336">
        <w:rPr>
          <w:sz w:val="24"/>
          <w:szCs w:val="24"/>
        </w:rPr>
        <w:t xml:space="preserve"> in environment</w:t>
      </w:r>
      <w:r w:rsidR="009F7A90" w:rsidRPr="00804336">
        <w:rPr>
          <w:sz w:val="24"/>
          <w:szCs w:val="24"/>
        </w:rPr>
        <w:t>al preservation has involved</w:t>
      </w:r>
      <w:r w:rsidR="00D07E4F" w:rsidRPr="00804336">
        <w:rPr>
          <w:sz w:val="24"/>
          <w:szCs w:val="24"/>
        </w:rPr>
        <w:t xml:space="preserve"> researchers in a great challenge to</w:t>
      </w:r>
      <w:r w:rsidR="00BD57DD" w:rsidRPr="00804336">
        <w:rPr>
          <w:sz w:val="24"/>
          <w:szCs w:val="24"/>
        </w:rPr>
        <w:t xml:space="preserve"> </w:t>
      </w:r>
      <w:r w:rsidR="009F7A90" w:rsidRPr="00804336">
        <w:rPr>
          <w:sz w:val="24"/>
          <w:szCs w:val="24"/>
        </w:rPr>
        <w:t>find</w:t>
      </w:r>
      <w:r w:rsidR="00D07E4F" w:rsidRPr="00804336">
        <w:rPr>
          <w:sz w:val="24"/>
          <w:szCs w:val="24"/>
        </w:rPr>
        <w:t xml:space="preserve"> new approaches to manage</w:t>
      </w:r>
      <w:r w:rsidR="009F7A90" w:rsidRPr="00804336">
        <w:rPr>
          <w:sz w:val="24"/>
          <w:szCs w:val="24"/>
        </w:rPr>
        <w:t xml:space="preserve"> the environmental impact</w:t>
      </w:r>
      <w:r w:rsidR="00BD57DD" w:rsidRPr="00804336">
        <w:rPr>
          <w:sz w:val="24"/>
          <w:szCs w:val="24"/>
        </w:rPr>
        <w:t xml:space="preserve"> of</w:t>
      </w:r>
      <w:r w:rsidR="004547BC" w:rsidRPr="00804336">
        <w:rPr>
          <w:sz w:val="24"/>
          <w:szCs w:val="24"/>
        </w:rPr>
        <w:t xml:space="preserve"> human activities</w:t>
      </w:r>
      <w:r w:rsidR="00BD57DD" w:rsidRPr="00804336">
        <w:rPr>
          <w:sz w:val="24"/>
          <w:szCs w:val="24"/>
        </w:rPr>
        <w:t xml:space="preserve">. This challenge has been significantly highlighted in the construction sector. </w:t>
      </w:r>
      <w:r w:rsidR="0029503B" w:rsidRPr="00804336">
        <w:rPr>
          <w:sz w:val="24"/>
          <w:szCs w:val="24"/>
        </w:rPr>
        <w:t>Lifecycle</w:t>
      </w:r>
      <w:r w:rsidR="004547BC" w:rsidRPr="00804336">
        <w:rPr>
          <w:sz w:val="24"/>
          <w:szCs w:val="24"/>
        </w:rPr>
        <w:t xml:space="preserve"> Assessment (LCA) has </w:t>
      </w:r>
      <w:r w:rsidR="00BD57DD" w:rsidRPr="00804336">
        <w:rPr>
          <w:sz w:val="24"/>
          <w:szCs w:val="24"/>
        </w:rPr>
        <w:t>develope</w:t>
      </w:r>
      <w:r w:rsidR="004547BC" w:rsidRPr="00804336">
        <w:rPr>
          <w:sz w:val="24"/>
          <w:szCs w:val="24"/>
        </w:rPr>
        <w:t xml:space="preserve">d </w:t>
      </w:r>
      <w:r w:rsidR="009F7A90" w:rsidRPr="00804336">
        <w:rPr>
          <w:sz w:val="24"/>
          <w:szCs w:val="24"/>
        </w:rPr>
        <w:t>a varie</w:t>
      </w:r>
      <w:r w:rsidR="00BD57DD" w:rsidRPr="00804336">
        <w:rPr>
          <w:sz w:val="24"/>
          <w:szCs w:val="24"/>
        </w:rPr>
        <w:t xml:space="preserve">ty of </w:t>
      </w:r>
      <w:r w:rsidR="002C6C10" w:rsidRPr="00804336">
        <w:rPr>
          <w:sz w:val="24"/>
          <w:szCs w:val="24"/>
        </w:rPr>
        <w:t xml:space="preserve">methodologies and </w:t>
      </w:r>
      <w:r w:rsidR="004547BC" w:rsidRPr="00804336">
        <w:rPr>
          <w:sz w:val="24"/>
          <w:szCs w:val="24"/>
        </w:rPr>
        <w:t xml:space="preserve">tools to </w:t>
      </w:r>
      <w:r w:rsidR="00301530" w:rsidRPr="00804336">
        <w:rPr>
          <w:sz w:val="24"/>
          <w:szCs w:val="24"/>
        </w:rPr>
        <w:t>quantify</w:t>
      </w:r>
      <w:r w:rsidR="004547BC" w:rsidRPr="00804336">
        <w:rPr>
          <w:sz w:val="24"/>
          <w:szCs w:val="24"/>
        </w:rPr>
        <w:t xml:space="preserve"> </w:t>
      </w:r>
      <w:r w:rsidR="009F7A90" w:rsidRPr="00804336">
        <w:rPr>
          <w:sz w:val="24"/>
          <w:szCs w:val="24"/>
        </w:rPr>
        <w:t>and manage</w:t>
      </w:r>
      <w:r w:rsidR="004547BC" w:rsidRPr="00804336">
        <w:rPr>
          <w:sz w:val="24"/>
          <w:szCs w:val="24"/>
        </w:rPr>
        <w:t xml:space="preserve"> rate</w:t>
      </w:r>
      <w:r w:rsidR="00301530" w:rsidRPr="00804336">
        <w:rPr>
          <w:sz w:val="24"/>
          <w:szCs w:val="24"/>
        </w:rPr>
        <w:t>s</w:t>
      </w:r>
      <w:r w:rsidR="004547BC" w:rsidRPr="00804336">
        <w:rPr>
          <w:sz w:val="24"/>
          <w:szCs w:val="24"/>
        </w:rPr>
        <w:t xml:space="preserve"> of consumption</w:t>
      </w:r>
      <w:r w:rsidR="00301530" w:rsidRPr="00804336">
        <w:rPr>
          <w:sz w:val="24"/>
          <w:szCs w:val="24"/>
        </w:rPr>
        <w:t xml:space="preserve"> and emissions</w:t>
      </w:r>
      <w:r w:rsidR="004547BC" w:rsidRPr="00804336">
        <w:rPr>
          <w:sz w:val="24"/>
          <w:szCs w:val="24"/>
        </w:rPr>
        <w:t xml:space="preserve"> during the </w:t>
      </w:r>
      <w:r w:rsidR="00301530" w:rsidRPr="00804336">
        <w:rPr>
          <w:sz w:val="24"/>
          <w:szCs w:val="24"/>
        </w:rPr>
        <w:t>process</w:t>
      </w:r>
      <w:r w:rsidR="004547BC" w:rsidRPr="00804336">
        <w:rPr>
          <w:sz w:val="24"/>
          <w:szCs w:val="24"/>
        </w:rPr>
        <w:t xml:space="preserve"> of </w:t>
      </w:r>
      <w:r w:rsidR="009F7A90" w:rsidRPr="00804336">
        <w:rPr>
          <w:sz w:val="24"/>
          <w:szCs w:val="24"/>
        </w:rPr>
        <w:t xml:space="preserve">a </w:t>
      </w:r>
      <w:r w:rsidR="004547BC" w:rsidRPr="00804336">
        <w:rPr>
          <w:sz w:val="24"/>
          <w:szCs w:val="24"/>
        </w:rPr>
        <w:t>building’s construction, service-life, and disposal. However</w:t>
      </w:r>
      <w:r w:rsidR="002C6C10" w:rsidRPr="00804336">
        <w:rPr>
          <w:sz w:val="24"/>
          <w:szCs w:val="24"/>
        </w:rPr>
        <w:t>,</w:t>
      </w:r>
      <w:r w:rsidR="004547BC" w:rsidRPr="00804336">
        <w:rPr>
          <w:sz w:val="24"/>
          <w:szCs w:val="24"/>
        </w:rPr>
        <w:t xml:space="preserve"> the </w:t>
      </w:r>
      <w:r w:rsidR="00301530" w:rsidRPr="00804336">
        <w:rPr>
          <w:sz w:val="24"/>
          <w:szCs w:val="24"/>
        </w:rPr>
        <w:t xml:space="preserve">building sector is not </w:t>
      </w:r>
      <w:r w:rsidRPr="00804336">
        <w:rPr>
          <w:sz w:val="24"/>
          <w:szCs w:val="24"/>
        </w:rPr>
        <w:t xml:space="preserve">yet </w:t>
      </w:r>
      <w:r w:rsidR="00301530" w:rsidRPr="00804336">
        <w:rPr>
          <w:sz w:val="24"/>
          <w:szCs w:val="24"/>
        </w:rPr>
        <w:t xml:space="preserve">satisfied with the </w:t>
      </w:r>
      <w:r w:rsidR="004547BC" w:rsidRPr="00804336">
        <w:rPr>
          <w:sz w:val="24"/>
          <w:szCs w:val="24"/>
        </w:rPr>
        <w:t xml:space="preserve">results of these </w:t>
      </w:r>
      <w:r w:rsidR="002C6C10" w:rsidRPr="00804336">
        <w:rPr>
          <w:sz w:val="24"/>
          <w:szCs w:val="24"/>
        </w:rPr>
        <w:t xml:space="preserve">methods and </w:t>
      </w:r>
      <w:r w:rsidR="004547BC" w:rsidRPr="00804336">
        <w:rPr>
          <w:sz w:val="24"/>
          <w:szCs w:val="24"/>
        </w:rPr>
        <w:t>tools</w:t>
      </w:r>
      <w:r w:rsidR="009F7A90" w:rsidRPr="00804336">
        <w:rPr>
          <w:sz w:val="24"/>
          <w:szCs w:val="24"/>
        </w:rPr>
        <w:t>,</w:t>
      </w:r>
      <w:r w:rsidR="002C6C10" w:rsidRPr="00804336">
        <w:rPr>
          <w:sz w:val="24"/>
          <w:szCs w:val="24"/>
        </w:rPr>
        <w:t xml:space="preserve"> </w:t>
      </w:r>
      <w:r w:rsidRPr="00804336">
        <w:rPr>
          <w:sz w:val="24"/>
          <w:szCs w:val="24"/>
        </w:rPr>
        <w:t>due</w:t>
      </w:r>
      <w:r w:rsidR="00301530" w:rsidRPr="00804336">
        <w:rPr>
          <w:sz w:val="24"/>
          <w:szCs w:val="24"/>
        </w:rPr>
        <w:t xml:space="preserve"> </w:t>
      </w:r>
      <w:r w:rsidR="00785696" w:rsidRPr="00804336">
        <w:rPr>
          <w:sz w:val="24"/>
          <w:szCs w:val="24"/>
        </w:rPr>
        <w:t xml:space="preserve">to the </w:t>
      </w:r>
      <w:r w:rsidR="009F7A90" w:rsidRPr="00804336">
        <w:rPr>
          <w:sz w:val="24"/>
          <w:szCs w:val="24"/>
        </w:rPr>
        <w:t xml:space="preserve">low </w:t>
      </w:r>
      <w:r w:rsidR="00785696" w:rsidRPr="00804336">
        <w:rPr>
          <w:sz w:val="24"/>
          <w:szCs w:val="24"/>
        </w:rPr>
        <w:t>level</w:t>
      </w:r>
      <w:r w:rsidRPr="00804336">
        <w:rPr>
          <w:sz w:val="24"/>
          <w:szCs w:val="24"/>
        </w:rPr>
        <w:t xml:space="preserve"> </w:t>
      </w:r>
      <w:r w:rsidR="009F7A90" w:rsidRPr="00804336">
        <w:rPr>
          <w:sz w:val="24"/>
          <w:szCs w:val="24"/>
        </w:rPr>
        <w:t xml:space="preserve">of </w:t>
      </w:r>
      <w:r w:rsidRPr="00804336">
        <w:rPr>
          <w:sz w:val="24"/>
          <w:szCs w:val="24"/>
        </w:rPr>
        <w:t>sensitivity</w:t>
      </w:r>
      <w:r w:rsidR="00301530" w:rsidRPr="00804336">
        <w:rPr>
          <w:sz w:val="24"/>
          <w:szCs w:val="24"/>
        </w:rPr>
        <w:t xml:space="preserve">, </w:t>
      </w:r>
      <w:r w:rsidR="009F7A90" w:rsidRPr="00804336">
        <w:rPr>
          <w:sz w:val="24"/>
          <w:szCs w:val="24"/>
        </w:rPr>
        <w:t xml:space="preserve">lack of </w:t>
      </w:r>
      <w:r w:rsidR="00301530" w:rsidRPr="00804336">
        <w:rPr>
          <w:sz w:val="24"/>
          <w:szCs w:val="24"/>
        </w:rPr>
        <w:t>user-</w:t>
      </w:r>
      <w:r w:rsidRPr="00804336">
        <w:rPr>
          <w:sz w:val="24"/>
          <w:szCs w:val="24"/>
        </w:rPr>
        <w:t>friendliness</w:t>
      </w:r>
      <w:r w:rsidR="004547BC" w:rsidRPr="00804336">
        <w:rPr>
          <w:sz w:val="24"/>
          <w:szCs w:val="24"/>
        </w:rPr>
        <w:t xml:space="preserve"> and </w:t>
      </w:r>
      <w:r w:rsidR="009F7A90" w:rsidRPr="00804336">
        <w:rPr>
          <w:sz w:val="24"/>
          <w:szCs w:val="24"/>
        </w:rPr>
        <w:t>preci</w:t>
      </w:r>
      <w:r w:rsidRPr="00804336">
        <w:rPr>
          <w:sz w:val="24"/>
          <w:szCs w:val="24"/>
        </w:rPr>
        <w:t>sion</w:t>
      </w:r>
      <w:r w:rsidR="00301530" w:rsidRPr="00804336">
        <w:rPr>
          <w:sz w:val="24"/>
          <w:szCs w:val="24"/>
        </w:rPr>
        <w:t>.</w:t>
      </w:r>
    </w:p>
    <w:p w:rsidR="004547BC" w:rsidRPr="00804336" w:rsidRDefault="004547BC" w:rsidP="00E73198">
      <w:pPr>
        <w:tabs>
          <w:tab w:val="left" w:pos="284"/>
        </w:tabs>
        <w:spacing w:line="360" w:lineRule="auto"/>
        <w:ind w:firstLine="567"/>
        <w:jc w:val="both"/>
      </w:pPr>
      <w:r w:rsidRPr="00804336">
        <w:t xml:space="preserve">The principal goal of this research is to determine the level of confidence </w:t>
      </w:r>
      <w:r w:rsidR="00785696" w:rsidRPr="00804336">
        <w:t>in</w:t>
      </w:r>
      <w:r w:rsidRPr="00804336">
        <w:t xml:space="preserve"> </w:t>
      </w:r>
      <w:r w:rsidR="002C6C10" w:rsidRPr="00804336">
        <w:t xml:space="preserve">prospective </w:t>
      </w:r>
      <w:r w:rsidRPr="00804336">
        <w:t xml:space="preserve">building </w:t>
      </w:r>
      <w:r w:rsidR="0029503B" w:rsidRPr="00804336">
        <w:t>lifecycle</w:t>
      </w:r>
      <w:r w:rsidRPr="00804336">
        <w:t xml:space="preserve"> assessment (BLCA) </w:t>
      </w:r>
      <w:r w:rsidR="002C6C10" w:rsidRPr="00804336">
        <w:t xml:space="preserve">methodologies and </w:t>
      </w:r>
      <w:r w:rsidRPr="00804336">
        <w:t xml:space="preserve">tools in </w:t>
      </w:r>
      <w:r w:rsidR="002C6C10" w:rsidRPr="00804336">
        <w:t xml:space="preserve">the </w:t>
      </w:r>
      <w:r w:rsidRPr="00804336">
        <w:t xml:space="preserve">UK </w:t>
      </w:r>
      <w:r w:rsidR="00785696" w:rsidRPr="00804336">
        <w:t>and</w:t>
      </w:r>
      <w:r w:rsidR="004D5055" w:rsidRPr="00804336">
        <w:t xml:space="preserve"> </w:t>
      </w:r>
      <w:r w:rsidR="002C6C10" w:rsidRPr="00804336">
        <w:t xml:space="preserve">their applicability to </w:t>
      </w:r>
      <w:r w:rsidRPr="00804336">
        <w:t xml:space="preserve">design and </w:t>
      </w:r>
      <w:r w:rsidR="004D5055" w:rsidRPr="00804336">
        <w:t>decision making</w:t>
      </w:r>
      <w:r w:rsidR="00AF5A88" w:rsidRPr="00804336">
        <w:t xml:space="preserve">. </w:t>
      </w:r>
      <w:r w:rsidRPr="00804336">
        <w:t xml:space="preserve">In addition, it investigates the </w:t>
      </w:r>
      <w:r w:rsidR="00E12B6C" w:rsidRPr="00804336">
        <w:t>differentiation</w:t>
      </w:r>
      <w:r w:rsidR="009F7A90" w:rsidRPr="00804336">
        <w:t xml:space="preserve"> of the results according to</w:t>
      </w:r>
      <w:r w:rsidRPr="00804336">
        <w:t xml:space="preserve"> climatic and geographical variation. Therefore, </w:t>
      </w:r>
      <w:r w:rsidR="002C6C10" w:rsidRPr="00804336">
        <w:t>it introduces</w:t>
      </w:r>
      <w:r w:rsidRPr="00804336">
        <w:t xml:space="preserve"> a new </w:t>
      </w:r>
      <w:r w:rsidR="00E12B6C" w:rsidRPr="00804336">
        <w:t xml:space="preserve">prospective </w:t>
      </w:r>
      <w:r w:rsidRPr="00804336">
        <w:t xml:space="preserve">semi-quantitative </w:t>
      </w:r>
      <w:r w:rsidR="00AB0EBC" w:rsidRPr="00804336">
        <w:t>framework</w:t>
      </w:r>
      <w:r w:rsidR="00E12B6C" w:rsidRPr="00804336">
        <w:t xml:space="preserve"> to calculate some key factors such as total energy (including embodied energy and operational energy) during the building’s lifecycle, as well as the embodied carbon, and total environmental impact.</w:t>
      </w:r>
      <w:r w:rsidRPr="00804336">
        <w:t xml:space="preserve"> </w:t>
      </w:r>
      <w:r w:rsidR="002C6C10" w:rsidRPr="00804336">
        <w:t xml:space="preserve">The </w:t>
      </w:r>
      <w:r w:rsidR="00AB0EBC" w:rsidRPr="00804336">
        <w:t>capability of this framework</w:t>
      </w:r>
      <w:r w:rsidR="002C6C10" w:rsidRPr="00804336">
        <w:t xml:space="preserve"> </w:t>
      </w:r>
      <w:r w:rsidR="00793507" w:rsidRPr="00804336">
        <w:t xml:space="preserve">was </w:t>
      </w:r>
      <w:r w:rsidR="00AF5A88" w:rsidRPr="00804336">
        <w:t xml:space="preserve">tested </w:t>
      </w:r>
      <w:r w:rsidR="00206648" w:rsidRPr="00804336">
        <w:t xml:space="preserve">through </w:t>
      </w:r>
      <w:r w:rsidR="00AF5A88" w:rsidRPr="00804336">
        <w:t xml:space="preserve">132 </w:t>
      </w:r>
      <w:r w:rsidR="00206648" w:rsidRPr="00804336">
        <w:t xml:space="preserve">modelling scenarios of </w:t>
      </w:r>
      <w:r w:rsidRPr="00804336">
        <w:t xml:space="preserve">a </w:t>
      </w:r>
      <w:r w:rsidR="00206648" w:rsidRPr="00804336">
        <w:t xml:space="preserve">real </w:t>
      </w:r>
      <w:r w:rsidR="00793507" w:rsidRPr="00804336">
        <w:t>c</w:t>
      </w:r>
      <w:r w:rsidR="00734E0D" w:rsidRPr="00804336">
        <w:t>ase study</w:t>
      </w:r>
      <w:r w:rsidRPr="00804336">
        <w:t xml:space="preserve"> (</w:t>
      </w:r>
      <w:r w:rsidR="009F7A90" w:rsidRPr="00804336">
        <w:t>‘</w:t>
      </w:r>
      <w:r w:rsidR="00206648" w:rsidRPr="00804336">
        <w:t>The Arts Tower</w:t>
      </w:r>
      <w:r w:rsidR="009F7A90" w:rsidRPr="00804336">
        <w:t>’</w:t>
      </w:r>
      <w:r w:rsidR="00206648" w:rsidRPr="00804336">
        <w:t xml:space="preserve"> of Sheffield</w:t>
      </w:r>
      <w:r w:rsidR="00E73198">
        <w:t>, United Kingdom).</w:t>
      </w:r>
    </w:p>
    <w:bookmarkEnd w:id="3"/>
    <w:bookmarkEnd w:id="4"/>
    <w:bookmarkEnd w:id="5"/>
    <w:p w:rsidR="00A5502D" w:rsidRPr="00804336" w:rsidRDefault="00CC304E" w:rsidP="00D953BD">
      <w:pPr>
        <w:tabs>
          <w:tab w:val="left" w:pos="284"/>
        </w:tabs>
        <w:spacing w:line="360" w:lineRule="auto"/>
        <w:ind w:firstLine="567"/>
        <w:jc w:val="both"/>
        <w:rPr>
          <w:bCs/>
          <w:iCs/>
        </w:rPr>
      </w:pPr>
      <w:r w:rsidRPr="00804336">
        <w:tab/>
      </w:r>
      <w:r w:rsidR="004547BC" w:rsidRPr="00804336">
        <w:t>In the study, a</w:t>
      </w:r>
      <w:r w:rsidR="00D953BD" w:rsidRPr="00804336">
        <w:rPr>
          <w:bCs/>
          <w:iCs/>
        </w:rPr>
        <w:t xml:space="preserve"> quantitative measurement approach was developed (an Excel-based spreadsheet) with a great flexibility in micro-detail modelling. This spreadsheet benefits from validated updatable databases and various-unlimited modelling programmes (such as</w:t>
      </w:r>
      <w:r w:rsidR="00D953BD" w:rsidRPr="00804336">
        <w:t xml:space="preserve"> Envest 2 and Ecotect 2011, in this </w:t>
      </w:r>
      <w:r w:rsidR="00E73198" w:rsidRPr="00804336">
        <w:t>research</w:t>
      </w:r>
      <w:r w:rsidR="00D953BD" w:rsidRPr="00804336">
        <w:rPr>
          <w:bCs/>
          <w:iCs/>
        </w:rPr>
        <w:t>) to reach a more realistic decision in design</w:t>
      </w:r>
      <w:r w:rsidR="00D953BD" w:rsidRPr="00804336">
        <w:t>. T</w:t>
      </w:r>
      <w:r w:rsidR="00AF5A88" w:rsidRPr="00804336">
        <w:t xml:space="preserve">he </w:t>
      </w:r>
      <w:r w:rsidR="007771B0" w:rsidRPr="00804336">
        <w:t>results of th</w:t>
      </w:r>
      <w:r w:rsidR="00D953BD" w:rsidRPr="00804336">
        <w:t xml:space="preserve">is </w:t>
      </w:r>
      <w:r w:rsidR="007771B0" w:rsidRPr="00804336">
        <w:t xml:space="preserve">measurement approach </w:t>
      </w:r>
      <w:r w:rsidR="00785696" w:rsidRPr="00804336">
        <w:t>were</w:t>
      </w:r>
      <w:r w:rsidR="00AF5A88" w:rsidRPr="00804336">
        <w:t xml:space="preserve"> compared </w:t>
      </w:r>
      <w:r w:rsidR="004547BC" w:rsidRPr="00804336">
        <w:t>based on diff</w:t>
      </w:r>
      <w:r w:rsidR="00D953BD" w:rsidRPr="00804336">
        <w:t>erent modelling scenarios</w:t>
      </w:r>
      <w:r w:rsidR="00785696" w:rsidRPr="00804336">
        <w:t>. The</w:t>
      </w:r>
      <w:r w:rsidR="004547BC" w:rsidRPr="00804336">
        <w:t xml:space="preserve"> difference</w:t>
      </w:r>
      <w:r w:rsidR="00785696" w:rsidRPr="00804336">
        <w:t>s</w:t>
      </w:r>
      <w:r w:rsidR="004547BC" w:rsidRPr="00804336">
        <w:t xml:space="preserve"> </w:t>
      </w:r>
      <w:r w:rsidR="00785696" w:rsidRPr="00804336">
        <w:t>are</w:t>
      </w:r>
      <w:r w:rsidR="004547BC" w:rsidRPr="00804336">
        <w:t xml:space="preserve"> </w:t>
      </w:r>
      <w:r w:rsidR="00785696" w:rsidRPr="00804336">
        <w:t>base</w:t>
      </w:r>
      <w:r w:rsidR="004547BC" w:rsidRPr="00804336">
        <w:t xml:space="preserve">d on </w:t>
      </w:r>
      <w:proofErr w:type="gramStart"/>
      <w:r w:rsidR="00785696" w:rsidRPr="00804336">
        <w:t>the</w:t>
      </w:r>
      <w:proofErr w:type="gramEnd"/>
      <w:r w:rsidR="00AF5A88" w:rsidRPr="00804336">
        <w:t xml:space="preserve"> </w:t>
      </w:r>
      <w:r w:rsidR="004547BC" w:rsidRPr="00804336">
        <w:t>v</w:t>
      </w:r>
      <w:r w:rsidR="009F7A90" w:rsidRPr="00804336">
        <w:t>ariety of building material</w:t>
      </w:r>
      <w:r w:rsidR="00997798" w:rsidRPr="00804336">
        <w:t xml:space="preserve"> scenarios</w:t>
      </w:r>
      <w:r w:rsidR="004547BC" w:rsidRPr="00804336">
        <w:t xml:space="preserve"> through the </w:t>
      </w:r>
      <w:r w:rsidR="00785696" w:rsidRPr="00804336">
        <w:t>c</w:t>
      </w:r>
      <w:r w:rsidR="00734E0D" w:rsidRPr="00804336">
        <w:t>ase study</w:t>
      </w:r>
      <w:r w:rsidR="004547BC" w:rsidRPr="00804336">
        <w:t xml:space="preserve"> building in Sheffield.</w:t>
      </w:r>
      <w:r w:rsidR="00785696" w:rsidRPr="00804336">
        <w:t xml:space="preserve"> </w:t>
      </w:r>
      <w:r w:rsidR="00A5502D" w:rsidRPr="00804336">
        <w:rPr>
          <w:bCs/>
          <w:iCs/>
        </w:rPr>
        <w:t xml:space="preserve">The </w:t>
      </w:r>
      <w:r w:rsidR="00AB0EBC" w:rsidRPr="00804336">
        <w:rPr>
          <w:bCs/>
          <w:iCs/>
        </w:rPr>
        <w:t xml:space="preserve">main </w:t>
      </w:r>
      <w:r w:rsidR="00A5502D" w:rsidRPr="00804336">
        <w:rPr>
          <w:bCs/>
          <w:iCs/>
        </w:rPr>
        <w:t>outcome of this research is</w:t>
      </w:r>
      <w:r w:rsidR="00AB0EBC" w:rsidRPr="00804336">
        <w:rPr>
          <w:bCs/>
          <w:iCs/>
        </w:rPr>
        <w:t xml:space="preserve"> a</w:t>
      </w:r>
      <w:r w:rsidR="009F7A90" w:rsidRPr="00804336">
        <w:rPr>
          <w:bCs/>
          <w:iCs/>
        </w:rPr>
        <w:t xml:space="preserve"> </w:t>
      </w:r>
      <w:r w:rsidR="00AB0EBC" w:rsidRPr="00804336">
        <w:rPr>
          <w:bCs/>
          <w:iCs/>
        </w:rPr>
        <w:t>framework</w:t>
      </w:r>
      <w:r w:rsidR="00A5502D" w:rsidRPr="00804336">
        <w:rPr>
          <w:bCs/>
          <w:iCs/>
        </w:rPr>
        <w:t xml:space="preserve"> of semi-quantitative prospective BLCA </w:t>
      </w:r>
      <w:r w:rsidR="009F7A90" w:rsidRPr="00804336">
        <w:rPr>
          <w:bCs/>
          <w:iCs/>
        </w:rPr>
        <w:t xml:space="preserve">developed </w:t>
      </w:r>
      <w:r w:rsidR="00A5502D" w:rsidRPr="00804336">
        <w:rPr>
          <w:bCs/>
          <w:iCs/>
        </w:rPr>
        <w:t xml:space="preserve">to achieve more precise results applicable to design and decision-making. </w:t>
      </w:r>
      <w:r w:rsidR="00EA7BB5" w:rsidRPr="00804336">
        <w:rPr>
          <w:bCs/>
          <w:iCs/>
        </w:rPr>
        <w:t xml:space="preserve">The </w:t>
      </w:r>
      <w:r w:rsidR="0009172D" w:rsidRPr="00804336">
        <w:rPr>
          <w:bCs/>
          <w:iCs/>
        </w:rPr>
        <w:t>determination of</w:t>
      </w:r>
      <w:r w:rsidR="00EA7BB5" w:rsidRPr="00804336">
        <w:rPr>
          <w:bCs/>
          <w:iCs/>
        </w:rPr>
        <w:t xml:space="preserve"> </w:t>
      </w:r>
      <w:r w:rsidR="004A3905" w:rsidRPr="00804336">
        <w:rPr>
          <w:bCs/>
          <w:iCs/>
        </w:rPr>
        <w:t xml:space="preserve">the </w:t>
      </w:r>
      <w:r w:rsidR="00A5502D" w:rsidRPr="00804336">
        <w:rPr>
          <w:bCs/>
          <w:iCs/>
        </w:rPr>
        <w:t>sensitiv</w:t>
      </w:r>
      <w:r w:rsidR="004A3905" w:rsidRPr="00804336">
        <w:rPr>
          <w:bCs/>
          <w:iCs/>
        </w:rPr>
        <w:t>ity</w:t>
      </w:r>
      <w:r w:rsidR="00A5502D" w:rsidRPr="00804336">
        <w:rPr>
          <w:bCs/>
          <w:iCs/>
        </w:rPr>
        <w:t xml:space="preserve"> </w:t>
      </w:r>
      <w:r w:rsidR="00EA7BB5" w:rsidRPr="00804336">
        <w:rPr>
          <w:bCs/>
          <w:iCs/>
        </w:rPr>
        <w:t xml:space="preserve">and capability of this </w:t>
      </w:r>
      <w:r w:rsidR="007771B0" w:rsidRPr="00804336">
        <w:rPr>
          <w:bCs/>
          <w:iCs/>
        </w:rPr>
        <w:t>framework</w:t>
      </w:r>
      <w:r w:rsidR="00EA7BB5" w:rsidRPr="00804336">
        <w:rPr>
          <w:bCs/>
          <w:iCs/>
        </w:rPr>
        <w:t xml:space="preserve"> was </w:t>
      </w:r>
      <w:r w:rsidR="00A5502D" w:rsidRPr="00804336">
        <w:rPr>
          <w:bCs/>
          <w:iCs/>
        </w:rPr>
        <w:t xml:space="preserve">conducted through </w:t>
      </w:r>
      <w:r w:rsidR="00EA7BB5" w:rsidRPr="00804336">
        <w:rPr>
          <w:bCs/>
          <w:iCs/>
        </w:rPr>
        <w:t>both quantitative (132 modelling scenarios) and qualitative (surveys including questionnaires and interviews) approaches</w:t>
      </w:r>
      <w:r w:rsidR="00A5502D" w:rsidRPr="00804336">
        <w:rPr>
          <w:bCs/>
          <w:iCs/>
        </w:rPr>
        <w:t>.</w:t>
      </w:r>
    </w:p>
    <w:p w:rsidR="00854D77" w:rsidRPr="00804336" w:rsidRDefault="00854D77" w:rsidP="0089773B">
      <w:pPr>
        <w:spacing w:before="240" w:after="240" w:line="360" w:lineRule="auto"/>
        <w:jc w:val="both"/>
        <w:rPr>
          <w:b/>
        </w:rPr>
        <w:sectPr w:rsidR="00854D77" w:rsidRPr="00804336" w:rsidSect="00C61CF7">
          <w:headerReference w:type="default" r:id="rId13"/>
          <w:footerReference w:type="default" r:id="rId14"/>
          <w:pgSz w:w="11906" w:h="16838" w:code="9"/>
          <w:pgMar w:top="1383" w:right="1440" w:bottom="1440" w:left="2302" w:header="706" w:footer="706" w:gutter="0"/>
          <w:pgNumType w:fmt="lowerRoman" w:start="1"/>
          <w:cols w:space="708"/>
          <w:docGrid w:linePitch="360"/>
        </w:sectPr>
      </w:pPr>
    </w:p>
    <w:p w:rsidR="008445B4" w:rsidRPr="00804336" w:rsidRDefault="008445B4" w:rsidP="00E32113">
      <w:pPr>
        <w:pStyle w:val="Title"/>
        <w:spacing w:line="480" w:lineRule="auto"/>
        <w:ind w:firstLine="720"/>
        <w:outlineLvl w:val="0"/>
        <w:rPr>
          <w:sz w:val="10"/>
          <w:szCs w:val="10"/>
        </w:rPr>
      </w:pPr>
      <w:bookmarkStart w:id="6" w:name="_Toc198392454"/>
      <w:bookmarkStart w:id="7" w:name="_Toc200163186"/>
    </w:p>
    <w:p w:rsidR="001C6822" w:rsidRPr="00804336" w:rsidRDefault="001C6822" w:rsidP="002B7F4E">
      <w:pPr>
        <w:pStyle w:val="Title"/>
        <w:spacing w:after="240" w:line="480" w:lineRule="auto"/>
        <w:ind w:right="651" w:firstLine="720"/>
        <w:outlineLvl w:val="0"/>
      </w:pPr>
      <w:bookmarkStart w:id="8" w:name="_Toc322812836"/>
      <w:bookmarkStart w:id="9" w:name="_Toc366585597"/>
      <w:r w:rsidRPr="00804336">
        <w:t>ACKNOWLEDGMENT</w:t>
      </w:r>
      <w:bookmarkEnd w:id="6"/>
      <w:bookmarkEnd w:id="7"/>
      <w:bookmarkEnd w:id="8"/>
      <w:bookmarkEnd w:id="9"/>
    </w:p>
    <w:p w:rsidR="001C6822" w:rsidRPr="00804336" w:rsidRDefault="001C6822" w:rsidP="008644D0">
      <w:pPr>
        <w:spacing w:line="360" w:lineRule="auto"/>
        <w:jc w:val="both"/>
      </w:pPr>
      <w:r w:rsidRPr="00804336">
        <w:t>This</w:t>
      </w:r>
      <w:r w:rsidR="00E32113" w:rsidRPr="00804336">
        <w:t xml:space="preserve"> study</w:t>
      </w:r>
      <w:r w:rsidR="004A3905" w:rsidRPr="00804336">
        <w:t xml:space="preserve"> was</w:t>
      </w:r>
      <w:r w:rsidRPr="00804336">
        <w:t xml:space="preserve"> </w:t>
      </w:r>
      <w:r w:rsidR="00E32113" w:rsidRPr="00804336">
        <w:t>carried out</w:t>
      </w:r>
      <w:r w:rsidRPr="00804336">
        <w:t xml:space="preserve"> with the help of </w:t>
      </w:r>
      <w:r w:rsidR="004A3905" w:rsidRPr="00804336">
        <w:t>many</w:t>
      </w:r>
      <w:r w:rsidRPr="00804336">
        <w:t>. Firstly, my parents</w:t>
      </w:r>
      <w:r w:rsidR="00E32113" w:rsidRPr="00804336">
        <w:t>, brothers</w:t>
      </w:r>
      <w:r w:rsidRPr="00804336">
        <w:t xml:space="preserve"> and </w:t>
      </w:r>
      <w:r w:rsidR="00E32113" w:rsidRPr="00804336">
        <w:t>parents-</w:t>
      </w:r>
      <w:r w:rsidRPr="00804336">
        <w:t>in</w:t>
      </w:r>
      <w:r w:rsidR="00E32113" w:rsidRPr="00804336">
        <w:t>-</w:t>
      </w:r>
      <w:r w:rsidRPr="00804336">
        <w:t xml:space="preserve">law who guided, supported, and </w:t>
      </w:r>
      <w:r w:rsidR="00E32113" w:rsidRPr="00804336">
        <w:t>encourage</w:t>
      </w:r>
      <w:r w:rsidR="004A3905" w:rsidRPr="00804336">
        <w:t>d me</w:t>
      </w:r>
      <w:r w:rsidR="00793507" w:rsidRPr="00804336">
        <w:t xml:space="preserve"> mental</w:t>
      </w:r>
      <w:r w:rsidR="004A3905" w:rsidRPr="00804336">
        <w:t>ly</w:t>
      </w:r>
      <w:r w:rsidR="00793507" w:rsidRPr="00804336">
        <w:t xml:space="preserve"> and financial</w:t>
      </w:r>
      <w:r w:rsidR="004A3905" w:rsidRPr="00804336">
        <w:t>ly</w:t>
      </w:r>
      <w:r w:rsidRPr="00804336">
        <w:t xml:space="preserve">; my wife who </w:t>
      </w:r>
      <w:r w:rsidR="00E32113" w:rsidRPr="00804336">
        <w:t xml:space="preserve">has patiently </w:t>
      </w:r>
      <w:r w:rsidR="004A3905" w:rsidRPr="00804336">
        <w:t>assisted me at all times</w:t>
      </w:r>
      <w:r w:rsidR="00E73198">
        <w:t>.</w:t>
      </w:r>
    </w:p>
    <w:p w:rsidR="001C6822" w:rsidRPr="00804336" w:rsidRDefault="001C6822" w:rsidP="004A3905">
      <w:pPr>
        <w:spacing w:line="360" w:lineRule="auto"/>
        <w:ind w:firstLine="567"/>
        <w:jc w:val="both"/>
      </w:pPr>
      <w:r w:rsidRPr="00804336">
        <w:t>Furthermore, Special thanks to my super</w:t>
      </w:r>
      <w:r w:rsidR="00E32113" w:rsidRPr="00804336">
        <w:t>visor, best friend and lecture</w:t>
      </w:r>
      <w:r w:rsidRPr="00804336">
        <w:t>r Dr. Haşim Altan and my ex-supervisor Professor Roger Plank</w:t>
      </w:r>
      <w:r w:rsidR="00E32113" w:rsidRPr="00804336">
        <w:t>,</w:t>
      </w:r>
      <w:r w:rsidRPr="00804336">
        <w:t xml:space="preserve"> who open</w:t>
      </w:r>
      <w:r w:rsidR="00793507" w:rsidRPr="00804336">
        <w:t xml:space="preserve">ed </w:t>
      </w:r>
      <w:r w:rsidR="00597CD4" w:rsidRPr="00804336">
        <w:t>some new doors in</w:t>
      </w:r>
      <w:r w:rsidRPr="00804336">
        <w:t xml:space="preserve"> research, with their high level of responsib</w:t>
      </w:r>
      <w:r w:rsidR="00597CD4" w:rsidRPr="00804336">
        <w:t>ility, knowledge and experience</w:t>
      </w:r>
      <w:r w:rsidRPr="00804336">
        <w:t xml:space="preserve">. Also, the highest regards and respects to the professors who </w:t>
      </w:r>
      <w:r w:rsidR="004A3905" w:rsidRPr="00804336">
        <w:t xml:space="preserve">have shared the benefits of </w:t>
      </w:r>
      <w:r w:rsidRPr="00804336">
        <w:t>their experiences during my Doctoral program</w:t>
      </w:r>
      <w:r w:rsidR="009C4F74" w:rsidRPr="00804336">
        <w:t>me</w:t>
      </w:r>
      <w:r w:rsidR="00E73198">
        <w:t>.</w:t>
      </w:r>
    </w:p>
    <w:p w:rsidR="001C6822" w:rsidRPr="00804336" w:rsidRDefault="001C6822" w:rsidP="00E73198">
      <w:pPr>
        <w:spacing w:line="360" w:lineRule="auto"/>
        <w:jc w:val="both"/>
      </w:pPr>
    </w:p>
    <w:p w:rsidR="00B638A7" w:rsidRPr="00804336" w:rsidRDefault="00B638A7" w:rsidP="0089773B">
      <w:pPr>
        <w:spacing w:before="240" w:after="240" w:line="360" w:lineRule="auto"/>
        <w:jc w:val="both"/>
        <w:rPr>
          <w:b/>
        </w:rPr>
      </w:pPr>
    </w:p>
    <w:p w:rsidR="00B638A7" w:rsidRPr="00804336" w:rsidRDefault="00B638A7" w:rsidP="0089773B">
      <w:pPr>
        <w:spacing w:before="240" w:after="240" w:line="360" w:lineRule="auto"/>
        <w:jc w:val="both"/>
        <w:rPr>
          <w:b/>
        </w:rPr>
      </w:pPr>
    </w:p>
    <w:p w:rsidR="00B638A7" w:rsidRPr="00804336" w:rsidRDefault="00B638A7" w:rsidP="0089773B">
      <w:pPr>
        <w:tabs>
          <w:tab w:val="left" w:pos="720"/>
        </w:tabs>
        <w:spacing w:before="240" w:after="240" w:line="360" w:lineRule="auto"/>
        <w:jc w:val="both"/>
        <w:rPr>
          <w:bCs/>
        </w:rPr>
      </w:pPr>
    </w:p>
    <w:p w:rsidR="00B638A7" w:rsidRPr="00804336" w:rsidRDefault="00B638A7" w:rsidP="0089773B">
      <w:pPr>
        <w:tabs>
          <w:tab w:val="left" w:pos="720"/>
        </w:tabs>
        <w:spacing w:before="240" w:after="240" w:line="360" w:lineRule="auto"/>
        <w:jc w:val="both"/>
        <w:rPr>
          <w:bCs/>
        </w:rPr>
      </w:pPr>
    </w:p>
    <w:p w:rsidR="00B638A7" w:rsidRPr="00804336" w:rsidRDefault="00B638A7" w:rsidP="0089773B">
      <w:pPr>
        <w:tabs>
          <w:tab w:val="left" w:pos="720"/>
        </w:tabs>
        <w:spacing w:before="240" w:after="240" w:line="360" w:lineRule="auto"/>
        <w:jc w:val="both"/>
        <w:rPr>
          <w:bCs/>
        </w:rPr>
      </w:pPr>
    </w:p>
    <w:p w:rsidR="003E471B" w:rsidRPr="00804336" w:rsidRDefault="003E471B" w:rsidP="0089773B">
      <w:pPr>
        <w:tabs>
          <w:tab w:val="left" w:pos="720"/>
        </w:tabs>
        <w:spacing w:before="240" w:after="240" w:line="360" w:lineRule="auto"/>
        <w:jc w:val="both"/>
        <w:rPr>
          <w:bCs/>
        </w:rPr>
      </w:pPr>
    </w:p>
    <w:p w:rsidR="003E471B" w:rsidRPr="00804336" w:rsidRDefault="003E471B" w:rsidP="0089773B">
      <w:pPr>
        <w:tabs>
          <w:tab w:val="left" w:pos="720"/>
        </w:tabs>
        <w:spacing w:before="240" w:after="240" w:line="360" w:lineRule="auto"/>
        <w:jc w:val="both"/>
        <w:rPr>
          <w:bCs/>
        </w:rPr>
      </w:pPr>
    </w:p>
    <w:p w:rsidR="003E471B" w:rsidRPr="00804336" w:rsidRDefault="003E471B" w:rsidP="0089773B">
      <w:pPr>
        <w:tabs>
          <w:tab w:val="left" w:pos="720"/>
        </w:tabs>
        <w:spacing w:before="240" w:after="240" w:line="360" w:lineRule="auto"/>
        <w:jc w:val="both"/>
        <w:rPr>
          <w:bCs/>
        </w:rPr>
      </w:pPr>
    </w:p>
    <w:p w:rsidR="00494C39" w:rsidRPr="00804336" w:rsidRDefault="00494C39" w:rsidP="0089773B">
      <w:pPr>
        <w:tabs>
          <w:tab w:val="left" w:pos="720"/>
        </w:tabs>
        <w:spacing w:before="240" w:after="240" w:line="360" w:lineRule="auto"/>
        <w:jc w:val="both"/>
        <w:rPr>
          <w:bCs/>
        </w:rPr>
        <w:sectPr w:rsidR="00494C39" w:rsidRPr="00804336" w:rsidSect="00C61CF7">
          <w:headerReference w:type="default" r:id="rId15"/>
          <w:pgSz w:w="11906" w:h="16838" w:code="9"/>
          <w:pgMar w:top="1383" w:right="1440" w:bottom="1440" w:left="2302" w:header="706" w:footer="706" w:gutter="0"/>
          <w:pgNumType w:fmt="lowerRoman"/>
          <w:cols w:space="708"/>
          <w:docGrid w:linePitch="360"/>
        </w:sectPr>
      </w:pPr>
    </w:p>
    <w:p w:rsidR="00494C39" w:rsidRPr="00804336" w:rsidRDefault="00494C39" w:rsidP="0089773B">
      <w:pPr>
        <w:spacing w:line="360" w:lineRule="auto"/>
        <w:jc w:val="center"/>
        <w:rPr>
          <w:b/>
          <w:bCs/>
          <w:sz w:val="2"/>
          <w:szCs w:val="2"/>
        </w:rPr>
      </w:pPr>
    </w:p>
    <w:p w:rsidR="00B638A7" w:rsidRPr="00804336" w:rsidRDefault="00B638A7" w:rsidP="002B7F4E">
      <w:pPr>
        <w:spacing w:before="240" w:after="240" w:line="360" w:lineRule="auto"/>
        <w:ind w:right="-58"/>
        <w:jc w:val="center"/>
        <w:rPr>
          <w:b/>
          <w:bCs/>
        </w:rPr>
      </w:pPr>
      <w:r w:rsidRPr="00804336">
        <w:rPr>
          <w:b/>
          <w:bCs/>
        </w:rPr>
        <w:t>TABLE OF CONTENTS</w:t>
      </w:r>
    </w:p>
    <w:p w:rsidR="00BA5980" w:rsidRDefault="0025145E">
      <w:pPr>
        <w:pStyle w:val="TOC1"/>
        <w:rPr>
          <w:rFonts w:asciiTheme="minorHAnsi" w:eastAsiaTheme="minorEastAsia" w:hAnsiTheme="minorHAnsi" w:cstheme="minorBidi"/>
          <w:caps w:val="0"/>
          <w:lang w:eastAsia="en-GB"/>
        </w:rPr>
      </w:pPr>
      <w:r w:rsidRPr="00804336">
        <w:fldChar w:fldCharType="begin"/>
      </w:r>
      <w:r w:rsidR="00B764C0" w:rsidRPr="00804336">
        <w:instrText xml:space="preserve"> TOC \o "1-3" \h \z \u </w:instrText>
      </w:r>
      <w:r w:rsidRPr="00804336">
        <w:fldChar w:fldCharType="separate"/>
      </w:r>
      <w:hyperlink w:anchor="_Toc366585596" w:history="1">
        <w:r w:rsidR="00BA5980" w:rsidRPr="00ED25F2">
          <w:rPr>
            <w:rStyle w:val="Hyperlink"/>
          </w:rPr>
          <w:t>ABSTRACT</w:t>
        </w:r>
        <w:r w:rsidR="00BA5980">
          <w:rPr>
            <w:webHidden/>
          </w:rPr>
          <w:tab/>
        </w:r>
        <w:r>
          <w:rPr>
            <w:webHidden/>
          </w:rPr>
          <w:fldChar w:fldCharType="begin"/>
        </w:r>
        <w:r w:rsidR="00BA5980">
          <w:rPr>
            <w:webHidden/>
          </w:rPr>
          <w:instrText xml:space="preserve"> PAGEREF _Toc366585596 \h </w:instrText>
        </w:r>
        <w:r>
          <w:rPr>
            <w:webHidden/>
          </w:rPr>
        </w:r>
        <w:r>
          <w:rPr>
            <w:webHidden/>
          </w:rPr>
          <w:fldChar w:fldCharType="separate"/>
        </w:r>
        <w:r w:rsidR="000E0641">
          <w:rPr>
            <w:webHidden/>
          </w:rPr>
          <w:t>i</w:t>
        </w:r>
        <w:r>
          <w:rPr>
            <w:webHidden/>
          </w:rPr>
          <w:fldChar w:fldCharType="end"/>
        </w:r>
      </w:hyperlink>
    </w:p>
    <w:p w:rsidR="00BA5980" w:rsidRDefault="00165A6B">
      <w:pPr>
        <w:pStyle w:val="TOC1"/>
        <w:rPr>
          <w:rFonts w:asciiTheme="minorHAnsi" w:eastAsiaTheme="minorEastAsia" w:hAnsiTheme="minorHAnsi" w:cstheme="minorBidi"/>
          <w:caps w:val="0"/>
          <w:lang w:eastAsia="en-GB"/>
        </w:rPr>
      </w:pPr>
      <w:hyperlink w:anchor="_Toc366585597" w:history="1">
        <w:r w:rsidR="00BA5980" w:rsidRPr="00ED25F2">
          <w:rPr>
            <w:rStyle w:val="Hyperlink"/>
          </w:rPr>
          <w:t>ACKNOWLEDGMENT</w:t>
        </w:r>
        <w:r w:rsidR="00BA5980">
          <w:rPr>
            <w:webHidden/>
          </w:rPr>
          <w:tab/>
        </w:r>
        <w:r w:rsidR="0025145E">
          <w:rPr>
            <w:webHidden/>
          </w:rPr>
          <w:fldChar w:fldCharType="begin"/>
        </w:r>
        <w:r w:rsidR="00BA5980">
          <w:rPr>
            <w:webHidden/>
          </w:rPr>
          <w:instrText xml:space="preserve"> PAGEREF _Toc366585597 \h </w:instrText>
        </w:r>
        <w:r w:rsidR="0025145E">
          <w:rPr>
            <w:webHidden/>
          </w:rPr>
        </w:r>
        <w:r w:rsidR="0025145E">
          <w:rPr>
            <w:webHidden/>
          </w:rPr>
          <w:fldChar w:fldCharType="separate"/>
        </w:r>
        <w:r w:rsidR="000E0641">
          <w:rPr>
            <w:webHidden/>
          </w:rPr>
          <w:t>ii</w:t>
        </w:r>
        <w:r w:rsidR="0025145E">
          <w:rPr>
            <w:webHidden/>
          </w:rPr>
          <w:fldChar w:fldCharType="end"/>
        </w:r>
      </w:hyperlink>
    </w:p>
    <w:p w:rsidR="00BA5980" w:rsidRDefault="00165A6B">
      <w:pPr>
        <w:pStyle w:val="TOC1"/>
        <w:rPr>
          <w:rFonts w:asciiTheme="minorHAnsi" w:eastAsiaTheme="minorEastAsia" w:hAnsiTheme="minorHAnsi" w:cstheme="minorBidi"/>
          <w:caps w:val="0"/>
          <w:lang w:eastAsia="en-GB"/>
        </w:rPr>
      </w:pPr>
      <w:hyperlink w:anchor="_Toc366585598" w:history="1">
        <w:r w:rsidR="00BA5980" w:rsidRPr="00ED25F2">
          <w:rPr>
            <w:rStyle w:val="Hyperlink"/>
          </w:rPr>
          <w:t>List of Figures</w:t>
        </w:r>
        <w:r w:rsidR="00BA5980">
          <w:rPr>
            <w:webHidden/>
          </w:rPr>
          <w:tab/>
        </w:r>
        <w:r w:rsidR="0025145E">
          <w:rPr>
            <w:webHidden/>
          </w:rPr>
          <w:fldChar w:fldCharType="begin"/>
        </w:r>
        <w:r w:rsidR="00BA5980">
          <w:rPr>
            <w:webHidden/>
          </w:rPr>
          <w:instrText xml:space="preserve"> PAGEREF _Toc366585598 \h </w:instrText>
        </w:r>
        <w:r w:rsidR="0025145E">
          <w:rPr>
            <w:webHidden/>
          </w:rPr>
        </w:r>
        <w:r w:rsidR="0025145E">
          <w:rPr>
            <w:webHidden/>
          </w:rPr>
          <w:fldChar w:fldCharType="separate"/>
        </w:r>
        <w:r w:rsidR="000E0641">
          <w:rPr>
            <w:webHidden/>
          </w:rPr>
          <w:t>vii</w:t>
        </w:r>
        <w:r w:rsidR="0025145E">
          <w:rPr>
            <w:webHidden/>
          </w:rPr>
          <w:fldChar w:fldCharType="end"/>
        </w:r>
      </w:hyperlink>
    </w:p>
    <w:p w:rsidR="00BA5980" w:rsidRDefault="00165A6B">
      <w:pPr>
        <w:pStyle w:val="TOC1"/>
        <w:rPr>
          <w:rFonts w:asciiTheme="minorHAnsi" w:eastAsiaTheme="minorEastAsia" w:hAnsiTheme="minorHAnsi" w:cstheme="minorBidi"/>
          <w:caps w:val="0"/>
          <w:lang w:eastAsia="en-GB"/>
        </w:rPr>
      </w:pPr>
      <w:hyperlink w:anchor="_Toc366585599" w:history="1">
        <w:r w:rsidR="00BA5980" w:rsidRPr="00ED25F2">
          <w:rPr>
            <w:rStyle w:val="Hyperlink"/>
          </w:rPr>
          <w:t>List of Tables</w:t>
        </w:r>
        <w:r w:rsidR="00BA5980">
          <w:rPr>
            <w:webHidden/>
          </w:rPr>
          <w:tab/>
        </w:r>
        <w:r w:rsidR="0025145E">
          <w:rPr>
            <w:webHidden/>
          </w:rPr>
          <w:fldChar w:fldCharType="begin"/>
        </w:r>
        <w:r w:rsidR="00BA5980">
          <w:rPr>
            <w:webHidden/>
          </w:rPr>
          <w:instrText xml:space="preserve"> PAGEREF _Toc366585599 \h </w:instrText>
        </w:r>
        <w:r w:rsidR="0025145E">
          <w:rPr>
            <w:webHidden/>
          </w:rPr>
        </w:r>
        <w:r w:rsidR="0025145E">
          <w:rPr>
            <w:webHidden/>
          </w:rPr>
          <w:fldChar w:fldCharType="separate"/>
        </w:r>
        <w:r w:rsidR="000E0641">
          <w:rPr>
            <w:webHidden/>
          </w:rPr>
          <w:t>xi</w:t>
        </w:r>
        <w:r w:rsidR="0025145E">
          <w:rPr>
            <w:webHidden/>
          </w:rPr>
          <w:fldChar w:fldCharType="end"/>
        </w:r>
      </w:hyperlink>
    </w:p>
    <w:p w:rsidR="00BA5980" w:rsidRDefault="00165A6B">
      <w:pPr>
        <w:pStyle w:val="TOC1"/>
        <w:rPr>
          <w:rFonts w:asciiTheme="minorHAnsi" w:eastAsiaTheme="minorEastAsia" w:hAnsiTheme="minorHAnsi" w:cstheme="minorBidi"/>
          <w:caps w:val="0"/>
          <w:lang w:eastAsia="en-GB"/>
        </w:rPr>
      </w:pPr>
      <w:hyperlink w:anchor="_Toc366585600" w:history="1">
        <w:r w:rsidR="00BA5980" w:rsidRPr="00ED25F2">
          <w:rPr>
            <w:rStyle w:val="Hyperlink"/>
          </w:rPr>
          <w:t>List of Abbreviations</w:t>
        </w:r>
        <w:r w:rsidR="00BA5980">
          <w:rPr>
            <w:webHidden/>
          </w:rPr>
          <w:tab/>
        </w:r>
        <w:r w:rsidR="0025145E">
          <w:rPr>
            <w:webHidden/>
          </w:rPr>
          <w:fldChar w:fldCharType="begin"/>
        </w:r>
        <w:r w:rsidR="00BA5980">
          <w:rPr>
            <w:webHidden/>
          </w:rPr>
          <w:instrText xml:space="preserve"> PAGEREF _Toc366585600 \h </w:instrText>
        </w:r>
        <w:r w:rsidR="0025145E">
          <w:rPr>
            <w:webHidden/>
          </w:rPr>
        </w:r>
        <w:r w:rsidR="0025145E">
          <w:rPr>
            <w:webHidden/>
          </w:rPr>
          <w:fldChar w:fldCharType="separate"/>
        </w:r>
        <w:r w:rsidR="000E0641">
          <w:rPr>
            <w:webHidden/>
          </w:rPr>
          <w:t>xiii</w:t>
        </w:r>
        <w:r w:rsidR="0025145E">
          <w:rPr>
            <w:webHidden/>
          </w:rPr>
          <w:fldChar w:fldCharType="end"/>
        </w:r>
      </w:hyperlink>
    </w:p>
    <w:p w:rsidR="00BA5980" w:rsidRDefault="00165A6B">
      <w:pPr>
        <w:pStyle w:val="TOC1"/>
        <w:rPr>
          <w:rFonts w:asciiTheme="minorHAnsi" w:eastAsiaTheme="minorEastAsia" w:hAnsiTheme="minorHAnsi" w:cstheme="minorBidi"/>
          <w:caps w:val="0"/>
          <w:lang w:eastAsia="en-GB"/>
        </w:rPr>
      </w:pPr>
      <w:hyperlink w:anchor="_Toc366585601" w:history="1">
        <w:r w:rsidR="00BA5980" w:rsidRPr="00ED25F2">
          <w:rPr>
            <w:rStyle w:val="Hyperlink"/>
          </w:rPr>
          <w:t>CHAPTER 1: INTRODUCTION</w:t>
        </w:r>
        <w:r w:rsidR="00BA5980">
          <w:rPr>
            <w:webHidden/>
          </w:rPr>
          <w:tab/>
        </w:r>
        <w:r w:rsidR="0025145E">
          <w:rPr>
            <w:webHidden/>
          </w:rPr>
          <w:fldChar w:fldCharType="begin"/>
        </w:r>
        <w:r w:rsidR="00BA5980">
          <w:rPr>
            <w:webHidden/>
          </w:rPr>
          <w:instrText xml:space="preserve"> PAGEREF _Toc366585601 \h </w:instrText>
        </w:r>
        <w:r w:rsidR="0025145E">
          <w:rPr>
            <w:webHidden/>
          </w:rPr>
        </w:r>
        <w:r w:rsidR="0025145E">
          <w:rPr>
            <w:webHidden/>
          </w:rPr>
          <w:fldChar w:fldCharType="separate"/>
        </w:r>
        <w:r w:rsidR="000E0641">
          <w:rPr>
            <w:webHidden/>
          </w:rPr>
          <w:t>1</w:t>
        </w:r>
        <w:r w:rsidR="0025145E">
          <w:rPr>
            <w:webHidden/>
          </w:rPr>
          <w:fldChar w:fldCharType="end"/>
        </w:r>
      </w:hyperlink>
    </w:p>
    <w:p w:rsidR="00BA5980" w:rsidRDefault="00165A6B">
      <w:pPr>
        <w:pStyle w:val="TOC2"/>
        <w:rPr>
          <w:rFonts w:asciiTheme="minorHAnsi" w:eastAsiaTheme="minorEastAsia" w:hAnsiTheme="minorHAnsi" w:cstheme="minorBidi"/>
          <w:smallCaps w:val="0"/>
          <w:lang w:eastAsia="en-GB"/>
        </w:rPr>
      </w:pPr>
      <w:hyperlink w:anchor="_Toc366585602" w:history="1">
        <w:r w:rsidR="00BA5980" w:rsidRPr="00ED25F2">
          <w:rPr>
            <w:rStyle w:val="Hyperlink"/>
          </w:rPr>
          <w:t>1.1   Context</w:t>
        </w:r>
        <w:r w:rsidR="00BA5980">
          <w:rPr>
            <w:webHidden/>
          </w:rPr>
          <w:tab/>
        </w:r>
        <w:r w:rsidR="0025145E">
          <w:rPr>
            <w:webHidden/>
          </w:rPr>
          <w:fldChar w:fldCharType="begin"/>
        </w:r>
        <w:r w:rsidR="00BA5980">
          <w:rPr>
            <w:webHidden/>
          </w:rPr>
          <w:instrText xml:space="preserve"> PAGEREF _Toc366585602 \h </w:instrText>
        </w:r>
        <w:r w:rsidR="0025145E">
          <w:rPr>
            <w:webHidden/>
          </w:rPr>
        </w:r>
        <w:r w:rsidR="0025145E">
          <w:rPr>
            <w:webHidden/>
          </w:rPr>
          <w:fldChar w:fldCharType="separate"/>
        </w:r>
        <w:r w:rsidR="000E0641">
          <w:rPr>
            <w:webHidden/>
          </w:rPr>
          <w:t>2</w:t>
        </w:r>
        <w:r w:rsidR="0025145E">
          <w:rPr>
            <w:webHidden/>
          </w:rPr>
          <w:fldChar w:fldCharType="end"/>
        </w:r>
      </w:hyperlink>
    </w:p>
    <w:p w:rsidR="00BA5980" w:rsidRDefault="00165A6B">
      <w:pPr>
        <w:pStyle w:val="TOC3"/>
        <w:tabs>
          <w:tab w:val="left" w:pos="1200"/>
        </w:tabs>
        <w:rPr>
          <w:rFonts w:asciiTheme="minorHAnsi" w:eastAsiaTheme="minorEastAsia" w:hAnsiTheme="minorHAnsi" w:cstheme="minorBidi"/>
          <w:i w:val="0"/>
          <w:iCs w:val="0"/>
          <w:lang w:eastAsia="en-GB"/>
        </w:rPr>
      </w:pPr>
      <w:hyperlink w:anchor="_Toc366585603" w:history="1">
        <w:r w:rsidR="00BA5980" w:rsidRPr="00ED25F2">
          <w:rPr>
            <w:rStyle w:val="Hyperlink"/>
          </w:rPr>
          <w:t>1.1.1</w:t>
        </w:r>
        <w:r w:rsidR="00BA5980">
          <w:rPr>
            <w:rFonts w:asciiTheme="minorHAnsi" w:eastAsiaTheme="minorEastAsia" w:hAnsiTheme="minorHAnsi" w:cstheme="minorBidi"/>
            <w:i w:val="0"/>
            <w:iCs w:val="0"/>
            <w:lang w:eastAsia="en-GB"/>
          </w:rPr>
          <w:tab/>
        </w:r>
        <w:r w:rsidR="00BA5980" w:rsidRPr="00ED25F2">
          <w:rPr>
            <w:rStyle w:val="Hyperlink"/>
          </w:rPr>
          <w:t>Core issue</w:t>
        </w:r>
        <w:r w:rsidR="00BA5980">
          <w:rPr>
            <w:webHidden/>
          </w:rPr>
          <w:tab/>
        </w:r>
        <w:r w:rsidR="0025145E">
          <w:rPr>
            <w:webHidden/>
          </w:rPr>
          <w:fldChar w:fldCharType="begin"/>
        </w:r>
        <w:r w:rsidR="00BA5980">
          <w:rPr>
            <w:webHidden/>
          </w:rPr>
          <w:instrText xml:space="preserve"> PAGEREF _Toc366585603 \h </w:instrText>
        </w:r>
        <w:r w:rsidR="0025145E">
          <w:rPr>
            <w:webHidden/>
          </w:rPr>
        </w:r>
        <w:r w:rsidR="0025145E">
          <w:rPr>
            <w:webHidden/>
          </w:rPr>
          <w:fldChar w:fldCharType="separate"/>
        </w:r>
        <w:r w:rsidR="000E0641">
          <w:rPr>
            <w:webHidden/>
          </w:rPr>
          <w:t>2</w:t>
        </w:r>
        <w:r w:rsidR="0025145E">
          <w:rPr>
            <w:webHidden/>
          </w:rPr>
          <w:fldChar w:fldCharType="end"/>
        </w:r>
      </w:hyperlink>
    </w:p>
    <w:p w:rsidR="00BA5980" w:rsidRDefault="00165A6B">
      <w:pPr>
        <w:pStyle w:val="TOC3"/>
        <w:tabs>
          <w:tab w:val="left" w:pos="1200"/>
        </w:tabs>
        <w:rPr>
          <w:rFonts w:asciiTheme="minorHAnsi" w:eastAsiaTheme="minorEastAsia" w:hAnsiTheme="minorHAnsi" w:cstheme="minorBidi"/>
          <w:i w:val="0"/>
          <w:iCs w:val="0"/>
          <w:lang w:eastAsia="en-GB"/>
        </w:rPr>
      </w:pPr>
      <w:hyperlink w:anchor="_Toc366585604" w:history="1">
        <w:r w:rsidR="00BA5980" w:rsidRPr="00ED25F2">
          <w:rPr>
            <w:rStyle w:val="Hyperlink"/>
          </w:rPr>
          <w:t>1.1.2</w:t>
        </w:r>
        <w:r w:rsidR="00BA5980">
          <w:rPr>
            <w:rFonts w:asciiTheme="minorHAnsi" w:eastAsiaTheme="minorEastAsia" w:hAnsiTheme="minorHAnsi" w:cstheme="minorBidi"/>
            <w:i w:val="0"/>
            <w:iCs w:val="0"/>
            <w:lang w:eastAsia="en-GB"/>
          </w:rPr>
          <w:tab/>
        </w:r>
        <w:r w:rsidR="00BA5980" w:rsidRPr="00ED25F2">
          <w:rPr>
            <w:rStyle w:val="Hyperlink"/>
          </w:rPr>
          <w:t>Aims and objectives</w:t>
        </w:r>
        <w:r w:rsidR="00BA5980">
          <w:rPr>
            <w:webHidden/>
          </w:rPr>
          <w:tab/>
        </w:r>
        <w:r w:rsidR="0025145E">
          <w:rPr>
            <w:webHidden/>
          </w:rPr>
          <w:fldChar w:fldCharType="begin"/>
        </w:r>
        <w:r w:rsidR="00BA5980">
          <w:rPr>
            <w:webHidden/>
          </w:rPr>
          <w:instrText xml:space="preserve"> PAGEREF _Toc366585604 \h </w:instrText>
        </w:r>
        <w:r w:rsidR="0025145E">
          <w:rPr>
            <w:webHidden/>
          </w:rPr>
        </w:r>
        <w:r w:rsidR="0025145E">
          <w:rPr>
            <w:webHidden/>
          </w:rPr>
          <w:fldChar w:fldCharType="separate"/>
        </w:r>
        <w:r w:rsidR="000E0641">
          <w:rPr>
            <w:webHidden/>
          </w:rPr>
          <w:t>4</w:t>
        </w:r>
        <w:r w:rsidR="0025145E">
          <w:rPr>
            <w:webHidden/>
          </w:rPr>
          <w:fldChar w:fldCharType="end"/>
        </w:r>
      </w:hyperlink>
    </w:p>
    <w:p w:rsidR="00BA5980" w:rsidRDefault="00165A6B">
      <w:pPr>
        <w:pStyle w:val="TOC3"/>
        <w:tabs>
          <w:tab w:val="left" w:pos="1200"/>
        </w:tabs>
        <w:rPr>
          <w:rFonts w:asciiTheme="minorHAnsi" w:eastAsiaTheme="minorEastAsia" w:hAnsiTheme="minorHAnsi" w:cstheme="minorBidi"/>
          <w:i w:val="0"/>
          <w:iCs w:val="0"/>
          <w:lang w:eastAsia="en-GB"/>
        </w:rPr>
      </w:pPr>
      <w:hyperlink w:anchor="_Toc366585605" w:history="1">
        <w:r w:rsidR="00BA5980" w:rsidRPr="00ED25F2">
          <w:rPr>
            <w:rStyle w:val="Hyperlink"/>
          </w:rPr>
          <w:t>1.1.3</w:t>
        </w:r>
        <w:r w:rsidR="00BA5980">
          <w:rPr>
            <w:rFonts w:asciiTheme="minorHAnsi" w:eastAsiaTheme="minorEastAsia" w:hAnsiTheme="minorHAnsi" w:cstheme="minorBidi"/>
            <w:i w:val="0"/>
            <w:iCs w:val="0"/>
            <w:lang w:eastAsia="en-GB"/>
          </w:rPr>
          <w:tab/>
        </w:r>
        <w:r w:rsidR="00BA5980" w:rsidRPr="00ED25F2">
          <w:rPr>
            <w:rStyle w:val="Hyperlink"/>
          </w:rPr>
          <w:t>Research questions</w:t>
        </w:r>
        <w:r w:rsidR="00BA5980">
          <w:rPr>
            <w:webHidden/>
          </w:rPr>
          <w:tab/>
        </w:r>
        <w:r w:rsidR="0025145E">
          <w:rPr>
            <w:webHidden/>
          </w:rPr>
          <w:fldChar w:fldCharType="begin"/>
        </w:r>
        <w:r w:rsidR="00BA5980">
          <w:rPr>
            <w:webHidden/>
          </w:rPr>
          <w:instrText xml:space="preserve"> PAGEREF _Toc366585605 \h </w:instrText>
        </w:r>
        <w:r w:rsidR="0025145E">
          <w:rPr>
            <w:webHidden/>
          </w:rPr>
        </w:r>
        <w:r w:rsidR="0025145E">
          <w:rPr>
            <w:webHidden/>
          </w:rPr>
          <w:fldChar w:fldCharType="separate"/>
        </w:r>
        <w:r w:rsidR="000E0641">
          <w:rPr>
            <w:webHidden/>
          </w:rPr>
          <w:t>5</w:t>
        </w:r>
        <w:r w:rsidR="0025145E">
          <w:rPr>
            <w:webHidden/>
          </w:rPr>
          <w:fldChar w:fldCharType="end"/>
        </w:r>
      </w:hyperlink>
    </w:p>
    <w:p w:rsidR="00BA5980" w:rsidRDefault="00165A6B">
      <w:pPr>
        <w:pStyle w:val="TOC3"/>
        <w:tabs>
          <w:tab w:val="left" w:pos="1200"/>
        </w:tabs>
        <w:rPr>
          <w:rFonts w:asciiTheme="minorHAnsi" w:eastAsiaTheme="minorEastAsia" w:hAnsiTheme="minorHAnsi" w:cstheme="minorBidi"/>
          <w:i w:val="0"/>
          <w:iCs w:val="0"/>
          <w:lang w:eastAsia="en-GB"/>
        </w:rPr>
      </w:pPr>
      <w:hyperlink w:anchor="_Toc366585606" w:history="1">
        <w:r w:rsidR="00BA5980" w:rsidRPr="00ED25F2">
          <w:rPr>
            <w:rStyle w:val="Hyperlink"/>
          </w:rPr>
          <w:t>1.1.4</w:t>
        </w:r>
        <w:r w:rsidR="00BA5980">
          <w:rPr>
            <w:rFonts w:asciiTheme="minorHAnsi" w:eastAsiaTheme="minorEastAsia" w:hAnsiTheme="minorHAnsi" w:cstheme="minorBidi"/>
            <w:i w:val="0"/>
            <w:iCs w:val="0"/>
            <w:lang w:eastAsia="en-GB"/>
          </w:rPr>
          <w:tab/>
        </w:r>
        <w:r w:rsidR="00BA5980" w:rsidRPr="00ED25F2">
          <w:rPr>
            <w:rStyle w:val="Hyperlink"/>
          </w:rPr>
          <w:t>Scope of research</w:t>
        </w:r>
        <w:r w:rsidR="00BA5980">
          <w:rPr>
            <w:webHidden/>
          </w:rPr>
          <w:tab/>
        </w:r>
        <w:r w:rsidR="0025145E">
          <w:rPr>
            <w:webHidden/>
          </w:rPr>
          <w:fldChar w:fldCharType="begin"/>
        </w:r>
        <w:r w:rsidR="00BA5980">
          <w:rPr>
            <w:webHidden/>
          </w:rPr>
          <w:instrText xml:space="preserve"> PAGEREF _Toc366585606 \h </w:instrText>
        </w:r>
        <w:r w:rsidR="0025145E">
          <w:rPr>
            <w:webHidden/>
          </w:rPr>
        </w:r>
        <w:r w:rsidR="0025145E">
          <w:rPr>
            <w:webHidden/>
          </w:rPr>
          <w:fldChar w:fldCharType="separate"/>
        </w:r>
        <w:r w:rsidR="000E0641">
          <w:rPr>
            <w:webHidden/>
          </w:rPr>
          <w:t>5</w:t>
        </w:r>
        <w:r w:rsidR="0025145E">
          <w:rPr>
            <w:webHidden/>
          </w:rPr>
          <w:fldChar w:fldCharType="end"/>
        </w:r>
      </w:hyperlink>
    </w:p>
    <w:p w:rsidR="00BA5980" w:rsidRDefault="00165A6B">
      <w:pPr>
        <w:pStyle w:val="TOC3"/>
        <w:tabs>
          <w:tab w:val="left" w:pos="1200"/>
        </w:tabs>
        <w:rPr>
          <w:rFonts w:asciiTheme="minorHAnsi" w:eastAsiaTheme="minorEastAsia" w:hAnsiTheme="minorHAnsi" w:cstheme="minorBidi"/>
          <w:i w:val="0"/>
          <w:iCs w:val="0"/>
          <w:lang w:eastAsia="en-GB"/>
        </w:rPr>
      </w:pPr>
      <w:hyperlink w:anchor="_Toc366585607" w:history="1">
        <w:r w:rsidR="00BA5980" w:rsidRPr="00ED25F2">
          <w:rPr>
            <w:rStyle w:val="Hyperlink"/>
          </w:rPr>
          <w:t>1.1.5</w:t>
        </w:r>
        <w:r w:rsidR="00BA5980">
          <w:rPr>
            <w:rFonts w:asciiTheme="minorHAnsi" w:eastAsiaTheme="minorEastAsia" w:hAnsiTheme="minorHAnsi" w:cstheme="minorBidi"/>
            <w:i w:val="0"/>
            <w:iCs w:val="0"/>
            <w:lang w:eastAsia="en-GB"/>
          </w:rPr>
          <w:tab/>
        </w:r>
        <w:r w:rsidR="00BA5980" w:rsidRPr="00ED25F2">
          <w:rPr>
            <w:rStyle w:val="Hyperlink"/>
          </w:rPr>
          <w:t>Limitations of research</w:t>
        </w:r>
        <w:r w:rsidR="00BA5980">
          <w:rPr>
            <w:webHidden/>
          </w:rPr>
          <w:tab/>
        </w:r>
        <w:r w:rsidR="0025145E">
          <w:rPr>
            <w:webHidden/>
          </w:rPr>
          <w:fldChar w:fldCharType="begin"/>
        </w:r>
        <w:r w:rsidR="00BA5980">
          <w:rPr>
            <w:webHidden/>
          </w:rPr>
          <w:instrText xml:space="preserve"> PAGEREF _Toc366585607 \h </w:instrText>
        </w:r>
        <w:r w:rsidR="0025145E">
          <w:rPr>
            <w:webHidden/>
          </w:rPr>
        </w:r>
        <w:r w:rsidR="0025145E">
          <w:rPr>
            <w:webHidden/>
          </w:rPr>
          <w:fldChar w:fldCharType="separate"/>
        </w:r>
        <w:r w:rsidR="000E0641">
          <w:rPr>
            <w:webHidden/>
          </w:rPr>
          <w:t>6</w:t>
        </w:r>
        <w:r w:rsidR="0025145E">
          <w:rPr>
            <w:webHidden/>
          </w:rPr>
          <w:fldChar w:fldCharType="end"/>
        </w:r>
      </w:hyperlink>
    </w:p>
    <w:p w:rsidR="00BA5980" w:rsidRDefault="00165A6B">
      <w:pPr>
        <w:pStyle w:val="TOC2"/>
        <w:rPr>
          <w:rFonts w:asciiTheme="minorHAnsi" w:eastAsiaTheme="minorEastAsia" w:hAnsiTheme="minorHAnsi" w:cstheme="minorBidi"/>
          <w:smallCaps w:val="0"/>
          <w:lang w:eastAsia="en-GB"/>
        </w:rPr>
      </w:pPr>
      <w:hyperlink w:anchor="_Toc366585608" w:history="1">
        <w:r w:rsidR="00BA5980" w:rsidRPr="00ED25F2">
          <w:rPr>
            <w:rStyle w:val="Hyperlink"/>
          </w:rPr>
          <w:t>1.2   Research Methodology</w:t>
        </w:r>
        <w:r w:rsidR="00BA5980">
          <w:rPr>
            <w:webHidden/>
          </w:rPr>
          <w:tab/>
        </w:r>
        <w:r w:rsidR="0025145E">
          <w:rPr>
            <w:webHidden/>
          </w:rPr>
          <w:fldChar w:fldCharType="begin"/>
        </w:r>
        <w:r w:rsidR="00BA5980">
          <w:rPr>
            <w:webHidden/>
          </w:rPr>
          <w:instrText xml:space="preserve"> PAGEREF _Toc366585608 \h </w:instrText>
        </w:r>
        <w:r w:rsidR="0025145E">
          <w:rPr>
            <w:webHidden/>
          </w:rPr>
        </w:r>
        <w:r w:rsidR="0025145E">
          <w:rPr>
            <w:webHidden/>
          </w:rPr>
          <w:fldChar w:fldCharType="separate"/>
        </w:r>
        <w:r w:rsidR="000E0641">
          <w:rPr>
            <w:webHidden/>
          </w:rPr>
          <w:t>6</w:t>
        </w:r>
        <w:r w:rsidR="0025145E">
          <w:rPr>
            <w:webHidden/>
          </w:rPr>
          <w:fldChar w:fldCharType="end"/>
        </w:r>
      </w:hyperlink>
    </w:p>
    <w:p w:rsidR="00BA5980" w:rsidRDefault="00165A6B">
      <w:pPr>
        <w:pStyle w:val="TOC3"/>
        <w:rPr>
          <w:rFonts w:asciiTheme="minorHAnsi" w:eastAsiaTheme="minorEastAsia" w:hAnsiTheme="minorHAnsi" w:cstheme="minorBidi"/>
          <w:i w:val="0"/>
          <w:iCs w:val="0"/>
          <w:lang w:eastAsia="en-GB"/>
        </w:rPr>
      </w:pPr>
      <w:hyperlink w:anchor="_Toc366585609" w:history="1">
        <w:r w:rsidR="00BA5980" w:rsidRPr="00ED25F2">
          <w:rPr>
            <w:rStyle w:val="Hyperlink"/>
          </w:rPr>
          <w:t>1.2.1  Structure of research process</w:t>
        </w:r>
        <w:r w:rsidR="00BA5980">
          <w:rPr>
            <w:webHidden/>
          </w:rPr>
          <w:tab/>
        </w:r>
        <w:r w:rsidR="0025145E">
          <w:rPr>
            <w:webHidden/>
          </w:rPr>
          <w:fldChar w:fldCharType="begin"/>
        </w:r>
        <w:r w:rsidR="00BA5980">
          <w:rPr>
            <w:webHidden/>
          </w:rPr>
          <w:instrText xml:space="preserve"> PAGEREF _Toc366585609 \h </w:instrText>
        </w:r>
        <w:r w:rsidR="0025145E">
          <w:rPr>
            <w:webHidden/>
          </w:rPr>
        </w:r>
        <w:r w:rsidR="0025145E">
          <w:rPr>
            <w:webHidden/>
          </w:rPr>
          <w:fldChar w:fldCharType="separate"/>
        </w:r>
        <w:r w:rsidR="000E0641">
          <w:rPr>
            <w:webHidden/>
          </w:rPr>
          <w:t>6</w:t>
        </w:r>
        <w:r w:rsidR="0025145E">
          <w:rPr>
            <w:webHidden/>
          </w:rPr>
          <w:fldChar w:fldCharType="end"/>
        </w:r>
      </w:hyperlink>
    </w:p>
    <w:p w:rsidR="00BA5980" w:rsidRDefault="00165A6B">
      <w:pPr>
        <w:pStyle w:val="TOC3"/>
        <w:rPr>
          <w:rFonts w:asciiTheme="minorHAnsi" w:eastAsiaTheme="minorEastAsia" w:hAnsiTheme="minorHAnsi" w:cstheme="minorBidi"/>
          <w:i w:val="0"/>
          <w:iCs w:val="0"/>
          <w:lang w:eastAsia="en-GB"/>
        </w:rPr>
      </w:pPr>
      <w:hyperlink w:anchor="_Toc366585610" w:history="1">
        <w:r w:rsidR="00BA5980" w:rsidRPr="00ED25F2">
          <w:rPr>
            <w:rStyle w:val="Hyperlink"/>
          </w:rPr>
          <w:t>1.2.2  Structure of thesis</w:t>
        </w:r>
        <w:r w:rsidR="00BA5980">
          <w:rPr>
            <w:webHidden/>
          </w:rPr>
          <w:tab/>
        </w:r>
        <w:r w:rsidR="0025145E">
          <w:rPr>
            <w:webHidden/>
          </w:rPr>
          <w:fldChar w:fldCharType="begin"/>
        </w:r>
        <w:r w:rsidR="00BA5980">
          <w:rPr>
            <w:webHidden/>
          </w:rPr>
          <w:instrText xml:space="preserve"> PAGEREF _Toc366585610 \h </w:instrText>
        </w:r>
        <w:r w:rsidR="0025145E">
          <w:rPr>
            <w:webHidden/>
          </w:rPr>
        </w:r>
        <w:r w:rsidR="0025145E">
          <w:rPr>
            <w:webHidden/>
          </w:rPr>
          <w:fldChar w:fldCharType="separate"/>
        </w:r>
        <w:r w:rsidR="000E0641">
          <w:rPr>
            <w:webHidden/>
          </w:rPr>
          <w:t>8</w:t>
        </w:r>
        <w:r w:rsidR="0025145E">
          <w:rPr>
            <w:webHidden/>
          </w:rPr>
          <w:fldChar w:fldCharType="end"/>
        </w:r>
      </w:hyperlink>
    </w:p>
    <w:p w:rsidR="00BA5980" w:rsidRDefault="00165A6B">
      <w:pPr>
        <w:pStyle w:val="TOC2"/>
        <w:rPr>
          <w:rFonts w:asciiTheme="minorHAnsi" w:eastAsiaTheme="minorEastAsia" w:hAnsiTheme="minorHAnsi" w:cstheme="minorBidi"/>
          <w:smallCaps w:val="0"/>
          <w:lang w:eastAsia="en-GB"/>
        </w:rPr>
      </w:pPr>
      <w:hyperlink w:anchor="_Toc366585611" w:history="1">
        <w:r w:rsidR="00BA5980" w:rsidRPr="00ED25F2">
          <w:rPr>
            <w:rStyle w:val="Hyperlink"/>
          </w:rPr>
          <w:t>1.3   Research Contribution</w:t>
        </w:r>
        <w:r w:rsidR="00BA5980">
          <w:rPr>
            <w:webHidden/>
          </w:rPr>
          <w:tab/>
        </w:r>
        <w:r w:rsidR="0025145E">
          <w:rPr>
            <w:webHidden/>
          </w:rPr>
          <w:fldChar w:fldCharType="begin"/>
        </w:r>
        <w:r w:rsidR="00BA5980">
          <w:rPr>
            <w:webHidden/>
          </w:rPr>
          <w:instrText xml:space="preserve"> PAGEREF _Toc366585611 \h </w:instrText>
        </w:r>
        <w:r w:rsidR="0025145E">
          <w:rPr>
            <w:webHidden/>
          </w:rPr>
        </w:r>
        <w:r w:rsidR="0025145E">
          <w:rPr>
            <w:webHidden/>
          </w:rPr>
          <w:fldChar w:fldCharType="separate"/>
        </w:r>
        <w:r w:rsidR="000E0641">
          <w:rPr>
            <w:webHidden/>
          </w:rPr>
          <w:t>9</w:t>
        </w:r>
        <w:r w:rsidR="0025145E">
          <w:rPr>
            <w:webHidden/>
          </w:rPr>
          <w:fldChar w:fldCharType="end"/>
        </w:r>
      </w:hyperlink>
    </w:p>
    <w:p w:rsidR="00BA5980" w:rsidRDefault="00165A6B">
      <w:pPr>
        <w:pStyle w:val="TOC1"/>
        <w:rPr>
          <w:rFonts w:asciiTheme="minorHAnsi" w:eastAsiaTheme="minorEastAsia" w:hAnsiTheme="minorHAnsi" w:cstheme="minorBidi"/>
          <w:caps w:val="0"/>
          <w:lang w:eastAsia="en-GB"/>
        </w:rPr>
      </w:pPr>
      <w:hyperlink w:anchor="_Toc366585612" w:history="1">
        <w:r w:rsidR="00BA5980" w:rsidRPr="00ED25F2">
          <w:rPr>
            <w:rStyle w:val="Hyperlink"/>
          </w:rPr>
          <w:t>CHAPTER 2: BUILDING LIFECYCLE ASSESSMENT</w:t>
        </w:r>
        <w:r w:rsidR="00BA5980">
          <w:rPr>
            <w:webHidden/>
          </w:rPr>
          <w:tab/>
        </w:r>
        <w:r w:rsidR="0025145E">
          <w:rPr>
            <w:webHidden/>
          </w:rPr>
          <w:fldChar w:fldCharType="begin"/>
        </w:r>
        <w:r w:rsidR="00BA5980">
          <w:rPr>
            <w:webHidden/>
          </w:rPr>
          <w:instrText xml:space="preserve"> PAGEREF _Toc366585612 \h </w:instrText>
        </w:r>
        <w:r w:rsidR="0025145E">
          <w:rPr>
            <w:webHidden/>
          </w:rPr>
        </w:r>
        <w:r w:rsidR="0025145E">
          <w:rPr>
            <w:webHidden/>
          </w:rPr>
          <w:fldChar w:fldCharType="separate"/>
        </w:r>
        <w:r w:rsidR="000E0641">
          <w:rPr>
            <w:webHidden/>
          </w:rPr>
          <w:t>11</w:t>
        </w:r>
        <w:r w:rsidR="0025145E">
          <w:rPr>
            <w:webHidden/>
          </w:rPr>
          <w:fldChar w:fldCharType="end"/>
        </w:r>
      </w:hyperlink>
    </w:p>
    <w:p w:rsidR="00BA5980" w:rsidRDefault="00165A6B">
      <w:pPr>
        <w:pStyle w:val="TOC2"/>
        <w:rPr>
          <w:rFonts w:asciiTheme="minorHAnsi" w:eastAsiaTheme="minorEastAsia" w:hAnsiTheme="minorHAnsi" w:cstheme="minorBidi"/>
          <w:smallCaps w:val="0"/>
          <w:lang w:eastAsia="en-GB"/>
        </w:rPr>
      </w:pPr>
      <w:hyperlink w:anchor="_Toc366585613" w:history="1">
        <w:r w:rsidR="00BA5980" w:rsidRPr="00ED25F2">
          <w:rPr>
            <w:rStyle w:val="Hyperlink"/>
          </w:rPr>
          <w:t>2.1    Lifecycle Assessment (LCA)</w:t>
        </w:r>
        <w:r w:rsidR="00BA5980">
          <w:rPr>
            <w:webHidden/>
          </w:rPr>
          <w:tab/>
        </w:r>
        <w:r w:rsidR="0025145E">
          <w:rPr>
            <w:webHidden/>
          </w:rPr>
          <w:fldChar w:fldCharType="begin"/>
        </w:r>
        <w:r w:rsidR="00BA5980">
          <w:rPr>
            <w:webHidden/>
          </w:rPr>
          <w:instrText xml:space="preserve"> PAGEREF _Toc366585613 \h </w:instrText>
        </w:r>
        <w:r w:rsidR="0025145E">
          <w:rPr>
            <w:webHidden/>
          </w:rPr>
        </w:r>
        <w:r w:rsidR="0025145E">
          <w:rPr>
            <w:webHidden/>
          </w:rPr>
          <w:fldChar w:fldCharType="separate"/>
        </w:r>
        <w:r w:rsidR="000E0641">
          <w:rPr>
            <w:webHidden/>
          </w:rPr>
          <w:t>12</w:t>
        </w:r>
        <w:r w:rsidR="0025145E">
          <w:rPr>
            <w:webHidden/>
          </w:rPr>
          <w:fldChar w:fldCharType="end"/>
        </w:r>
      </w:hyperlink>
    </w:p>
    <w:p w:rsidR="00BA5980" w:rsidRDefault="00165A6B">
      <w:pPr>
        <w:pStyle w:val="TOC3"/>
        <w:rPr>
          <w:rFonts w:asciiTheme="minorHAnsi" w:eastAsiaTheme="minorEastAsia" w:hAnsiTheme="minorHAnsi" w:cstheme="minorBidi"/>
          <w:i w:val="0"/>
          <w:iCs w:val="0"/>
          <w:lang w:eastAsia="en-GB"/>
        </w:rPr>
      </w:pPr>
      <w:hyperlink w:anchor="_Toc366585614" w:history="1">
        <w:r w:rsidR="00BA5980" w:rsidRPr="00ED25F2">
          <w:rPr>
            <w:rStyle w:val="Hyperlink"/>
          </w:rPr>
          <w:t>2.1.1   Lifecycle and linear flow of building materials</w:t>
        </w:r>
        <w:r w:rsidR="00BA5980">
          <w:rPr>
            <w:webHidden/>
          </w:rPr>
          <w:tab/>
        </w:r>
        <w:r w:rsidR="0025145E">
          <w:rPr>
            <w:webHidden/>
          </w:rPr>
          <w:fldChar w:fldCharType="begin"/>
        </w:r>
        <w:r w:rsidR="00BA5980">
          <w:rPr>
            <w:webHidden/>
          </w:rPr>
          <w:instrText xml:space="preserve"> PAGEREF _Toc366585614 \h </w:instrText>
        </w:r>
        <w:r w:rsidR="0025145E">
          <w:rPr>
            <w:webHidden/>
          </w:rPr>
        </w:r>
        <w:r w:rsidR="0025145E">
          <w:rPr>
            <w:webHidden/>
          </w:rPr>
          <w:fldChar w:fldCharType="separate"/>
        </w:r>
        <w:r w:rsidR="000E0641">
          <w:rPr>
            <w:webHidden/>
          </w:rPr>
          <w:t>12</w:t>
        </w:r>
        <w:r w:rsidR="0025145E">
          <w:rPr>
            <w:webHidden/>
          </w:rPr>
          <w:fldChar w:fldCharType="end"/>
        </w:r>
      </w:hyperlink>
    </w:p>
    <w:p w:rsidR="00BA5980" w:rsidRDefault="00165A6B">
      <w:pPr>
        <w:pStyle w:val="TOC3"/>
        <w:rPr>
          <w:rFonts w:asciiTheme="minorHAnsi" w:eastAsiaTheme="minorEastAsia" w:hAnsiTheme="minorHAnsi" w:cstheme="minorBidi"/>
          <w:i w:val="0"/>
          <w:iCs w:val="0"/>
          <w:lang w:eastAsia="en-GB"/>
        </w:rPr>
      </w:pPr>
      <w:hyperlink w:anchor="_Toc366585615" w:history="1">
        <w:r w:rsidR="00BA5980" w:rsidRPr="00ED25F2">
          <w:rPr>
            <w:rStyle w:val="Hyperlink"/>
          </w:rPr>
          <w:t>2.1.2   The phases of LCA</w:t>
        </w:r>
        <w:r w:rsidR="00BA5980">
          <w:rPr>
            <w:webHidden/>
          </w:rPr>
          <w:tab/>
        </w:r>
        <w:r w:rsidR="0025145E">
          <w:rPr>
            <w:webHidden/>
          </w:rPr>
          <w:fldChar w:fldCharType="begin"/>
        </w:r>
        <w:r w:rsidR="00BA5980">
          <w:rPr>
            <w:webHidden/>
          </w:rPr>
          <w:instrText xml:space="preserve"> PAGEREF _Toc366585615 \h </w:instrText>
        </w:r>
        <w:r w:rsidR="0025145E">
          <w:rPr>
            <w:webHidden/>
          </w:rPr>
        </w:r>
        <w:r w:rsidR="0025145E">
          <w:rPr>
            <w:webHidden/>
          </w:rPr>
          <w:fldChar w:fldCharType="separate"/>
        </w:r>
        <w:r w:rsidR="000E0641">
          <w:rPr>
            <w:webHidden/>
          </w:rPr>
          <w:t>13</w:t>
        </w:r>
        <w:r w:rsidR="0025145E">
          <w:rPr>
            <w:webHidden/>
          </w:rPr>
          <w:fldChar w:fldCharType="end"/>
        </w:r>
      </w:hyperlink>
    </w:p>
    <w:p w:rsidR="00BA5980" w:rsidRDefault="00165A6B">
      <w:pPr>
        <w:pStyle w:val="TOC3"/>
        <w:rPr>
          <w:rFonts w:asciiTheme="minorHAnsi" w:eastAsiaTheme="minorEastAsia" w:hAnsiTheme="minorHAnsi" w:cstheme="minorBidi"/>
          <w:i w:val="0"/>
          <w:iCs w:val="0"/>
          <w:lang w:eastAsia="en-GB"/>
        </w:rPr>
      </w:pPr>
      <w:hyperlink w:anchor="_Toc366585616" w:history="1">
        <w:r w:rsidR="00BA5980" w:rsidRPr="00ED25F2">
          <w:rPr>
            <w:rStyle w:val="Hyperlink"/>
          </w:rPr>
          <w:t>2.1.3   Necessity of LCA</w:t>
        </w:r>
        <w:r w:rsidR="00BA5980">
          <w:rPr>
            <w:webHidden/>
          </w:rPr>
          <w:tab/>
        </w:r>
        <w:r w:rsidR="0025145E">
          <w:rPr>
            <w:webHidden/>
          </w:rPr>
          <w:fldChar w:fldCharType="begin"/>
        </w:r>
        <w:r w:rsidR="00BA5980">
          <w:rPr>
            <w:webHidden/>
          </w:rPr>
          <w:instrText xml:space="preserve"> PAGEREF _Toc366585616 \h </w:instrText>
        </w:r>
        <w:r w:rsidR="0025145E">
          <w:rPr>
            <w:webHidden/>
          </w:rPr>
        </w:r>
        <w:r w:rsidR="0025145E">
          <w:rPr>
            <w:webHidden/>
          </w:rPr>
          <w:fldChar w:fldCharType="separate"/>
        </w:r>
        <w:r w:rsidR="000E0641">
          <w:rPr>
            <w:webHidden/>
          </w:rPr>
          <w:t>15</w:t>
        </w:r>
        <w:r w:rsidR="0025145E">
          <w:rPr>
            <w:webHidden/>
          </w:rPr>
          <w:fldChar w:fldCharType="end"/>
        </w:r>
      </w:hyperlink>
    </w:p>
    <w:p w:rsidR="00BA5980" w:rsidRDefault="00165A6B">
      <w:pPr>
        <w:pStyle w:val="TOC3"/>
        <w:rPr>
          <w:rFonts w:asciiTheme="minorHAnsi" w:eastAsiaTheme="minorEastAsia" w:hAnsiTheme="minorHAnsi" w:cstheme="minorBidi"/>
          <w:i w:val="0"/>
          <w:iCs w:val="0"/>
          <w:lang w:eastAsia="en-GB"/>
        </w:rPr>
      </w:pPr>
      <w:hyperlink w:anchor="_Toc366585617" w:history="1">
        <w:r w:rsidR="00BA5980" w:rsidRPr="00ED25F2">
          <w:rPr>
            <w:rStyle w:val="Hyperlink"/>
          </w:rPr>
          <w:t>2.1.4   A brief history of lifecycle assessments</w:t>
        </w:r>
        <w:r w:rsidR="00BA5980">
          <w:rPr>
            <w:webHidden/>
          </w:rPr>
          <w:tab/>
        </w:r>
        <w:r w:rsidR="0025145E">
          <w:rPr>
            <w:webHidden/>
          </w:rPr>
          <w:fldChar w:fldCharType="begin"/>
        </w:r>
        <w:r w:rsidR="00BA5980">
          <w:rPr>
            <w:webHidden/>
          </w:rPr>
          <w:instrText xml:space="preserve"> PAGEREF _Toc366585617 \h </w:instrText>
        </w:r>
        <w:r w:rsidR="0025145E">
          <w:rPr>
            <w:webHidden/>
          </w:rPr>
        </w:r>
        <w:r w:rsidR="0025145E">
          <w:rPr>
            <w:webHidden/>
          </w:rPr>
          <w:fldChar w:fldCharType="separate"/>
        </w:r>
        <w:r w:rsidR="000E0641">
          <w:rPr>
            <w:webHidden/>
          </w:rPr>
          <w:t>17</w:t>
        </w:r>
        <w:r w:rsidR="0025145E">
          <w:rPr>
            <w:webHidden/>
          </w:rPr>
          <w:fldChar w:fldCharType="end"/>
        </w:r>
      </w:hyperlink>
    </w:p>
    <w:p w:rsidR="00BA5980" w:rsidRDefault="00165A6B">
      <w:pPr>
        <w:pStyle w:val="TOC2"/>
        <w:rPr>
          <w:rFonts w:asciiTheme="minorHAnsi" w:eastAsiaTheme="minorEastAsia" w:hAnsiTheme="minorHAnsi" w:cstheme="minorBidi"/>
          <w:smallCaps w:val="0"/>
          <w:lang w:eastAsia="en-GB"/>
        </w:rPr>
      </w:pPr>
      <w:hyperlink w:anchor="_Toc366585618" w:history="1">
        <w:r w:rsidR="00BA5980" w:rsidRPr="00ED25F2">
          <w:rPr>
            <w:rStyle w:val="Hyperlink"/>
          </w:rPr>
          <w:t>2.2</w:t>
        </w:r>
        <w:r w:rsidR="00BA5980">
          <w:rPr>
            <w:rFonts w:asciiTheme="minorHAnsi" w:eastAsiaTheme="minorEastAsia" w:hAnsiTheme="minorHAnsi" w:cstheme="minorBidi"/>
            <w:smallCaps w:val="0"/>
            <w:lang w:eastAsia="en-GB"/>
          </w:rPr>
          <w:tab/>
        </w:r>
        <w:r w:rsidR="00BA5980" w:rsidRPr="00ED25F2">
          <w:rPr>
            <w:rStyle w:val="Hyperlink"/>
          </w:rPr>
          <w:t>The Main Steps of BLCA and BEIA</w:t>
        </w:r>
        <w:r w:rsidR="00BA5980">
          <w:rPr>
            <w:webHidden/>
          </w:rPr>
          <w:tab/>
        </w:r>
        <w:r w:rsidR="0025145E">
          <w:rPr>
            <w:webHidden/>
          </w:rPr>
          <w:fldChar w:fldCharType="begin"/>
        </w:r>
        <w:r w:rsidR="00BA5980">
          <w:rPr>
            <w:webHidden/>
          </w:rPr>
          <w:instrText xml:space="preserve"> PAGEREF _Toc366585618 \h </w:instrText>
        </w:r>
        <w:r w:rsidR="0025145E">
          <w:rPr>
            <w:webHidden/>
          </w:rPr>
        </w:r>
        <w:r w:rsidR="0025145E">
          <w:rPr>
            <w:webHidden/>
          </w:rPr>
          <w:fldChar w:fldCharType="separate"/>
        </w:r>
        <w:r w:rsidR="000E0641">
          <w:rPr>
            <w:webHidden/>
          </w:rPr>
          <w:t>19</w:t>
        </w:r>
        <w:r w:rsidR="0025145E">
          <w:rPr>
            <w:webHidden/>
          </w:rPr>
          <w:fldChar w:fldCharType="end"/>
        </w:r>
      </w:hyperlink>
    </w:p>
    <w:p w:rsidR="00BA5980" w:rsidRDefault="00165A6B">
      <w:pPr>
        <w:pStyle w:val="TOC2"/>
        <w:rPr>
          <w:rFonts w:asciiTheme="minorHAnsi" w:eastAsiaTheme="minorEastAsia" w:hAnsiTheme="minorHAnsi" w:cstheme="minorBidi"/>
          <w:smallCaps w:val="0"/>
          <w:lang w:eastAsia="en-GB"/>
        </w:rPr>
      </w:pPr>
      <w:hyperlink w:anchor="_Toc366585619" w:history="1">
        <w:r w:rsidR="00BA5980" w:rsidRPr="00ED25F2">
          <w:rPr>
            <w:rStyle w:val="Hyperlink"/>
          </w:rPr>
          <w:t>2.3</w:t>
        </w:r>
        <w:r w:rsidR="00BA5980">
          <w:rPr>
            <w:rFonts w:asciiTheme="minorHAnsi" w:eastAsiaTheme="minorEastAsia" w:hAnsiTheme="minorHAnsi" w:cstheme="minorBidi"/>
            <w:smallCaps w:val="0"/>
            <w:lang w:eastAsia="en-GB"/>
          </w:rPr>
          <w:tab/>
        </w:r>
        <w:r w:rsidR="00BA5980" w:rsidRPr="00ED25F2">
          <w:rPr>
            <w:rStyle w:val="Hyperlink"/>
          </w:rPr>
          <w:t>Building Lifecycle Inventory (LCI)</w:t>
        </w:r>
        <w:r w:rsidR="00BA5980">
          <w:rPr>
            <w:webHidden/>
          </w:rPr>
          <w:tab/>
        </w:r>
        <w:r w:rsidR="0025145E">
          <w:rPr>
            <w:webHidden/>
          </w:rPr>
          <w:fldChar w:fldCharType="begin"/>
        </w:r>
        <w:r w:rsidR="00BA5980">
          <w:rPr>
            <w:webHidden/>
          </w:rPr>
          <w:instrText xml:space="preserve"> PAGEREF _Toc366585619 \h </w:instrText>
        </w:r>
        <w:r w:rsidR="0025145E">
          <w:rPr>
            <w:webHidden/>
          </w:rPr>
        </w:r>
        <w:r w:rsidR="0025145E">
          <w:rPr>
            <w:webHidden/>
          </w:rPr>
          <w:fldChar w:fldCharType="separate"/>
        </w:r>
        <w:r w:rsidR="000E0641">
          <w:rPr>
            <w:webHidden/>
          </w:rPr>
          <w:t>21</w:t>
        </w:r>
        <w:r w:rsidR="0025145E">
          <w:rPr>
            <w:webHidden/>
          </w:rPr>
          <w:fldChar w:fldCharType="end"/>
        </w:r>
      </w:hyperlink>
    </w:p>
    <w:p w:rsidR="00BA5980" w:rsidRDefault="00165A6B">
      <w:pPr>
        <w:pStyle w:val="TOC2"/>
        <w:rPr>
          <w:rFonts w:asciiTheme="minorHAnsi" w:eastAsiaTheme="minorEastAsia" w:hAnsiTheme="minorHAnsi" w:cstheme="minorBidi"/>
          <w:smallCaps w:val="0"/>
          <w:lang w:eastAsia="en-GB"/>
        </w:rPr>
      </w:pPr>
      <w:hyperlink w:anchor="_Toc366585620" w:history="1">
        <w:r w:rsidR="00BA5980" w:rsidRPr="00ED25F2">
          <w:rPr>
            <w:rStyle w:val="Hyperlink"/>
          </w:rPr>
          <w:t>2.4</w:t>
        </w:r>
        <w:r w:rsidR="00BA5980">
          <w:rPr>
            <w:rFonts w:asciiTheme="minorHAnsi" w:eastAsiaTheme="minorEastAsia" w:hAnsiTheme="minorHAnsi" w:cstheme="minorBidi"/>
            <w:smallCaps w:val="0"/>
            <w:lang w:eastAsia="en-GB"/>
          </w:rPr>
          <w:tab/>
        </w:r>
        <w:r w:rsidR="00BA5980" w:rsidRPr="00ED25F2">
          <w:rPr>
            <w:rStyle w:val="Hyperlink"/>
          </w:rPr>
          <w:t>The Impact of Geographical Variation on BLCI and BLCA</w:t>
        </w:r>
        <w:r w:rsidR="00BA5980">
          <w:rPr>
            <w:webHidden/>
          </w:rPr>
          <w:tab/>
        </w:r>
        <w:r w:rsidR="0025145E">
          <w:rPr>
            <w:webHidden/>
          </w:rPr>
          <w:fldChar w:fldCharType="begin"/>
        </w:r>
        <w:r w:rsidR="00BA5980">
          <w:rPr>
            <w:webHidden/>
          </w:rPr>
          <w:instrText xml:space="preserve"> PAGEREF _Toc366585620 \h </w:instrText>
        </w:r>
        <w:r w:rsidR="0025145E">
          <w:rPr>
            <w:webHidden/>
          </w:rPr>
        </w:r>
        <w:r w:rsidR="0025145E">
          <w:rPr>
            <w:webHidden/>
          </w:rPr>
          <w:fldChar w:fldCharType="separate"/>
        </w:r>
        <w:r w:rsidR="000E0641">
          <w:rPr>
            <w:webHidden/>
          </w:rPr>
          <w:t>30</w:t>
        </w:r>
        <w:r w:rsidR="0025145E">
          <w:rPr>
            <w:webHidden/>
          </w:rPr>
          <w:fldChar w:fldCharType="end"/>
        </w:r>
      </w:hyperlink>
    </w:p>
    <w:p w:rsidR="00BA5980" w:rsidRDefault="00165A6B">
      <w:pPr>
        <w:pStyle w:val="TOC2"/>
        <w:rPr>
          <w:rFonts w:asciiTheme="minorHAnsi" w:eastAsiaTheme="minorEastAsia" w:hAnsiTheme="minorHAnsi" w:cstheme="minorBidi"/>
          <w:smallCaps w:val="0"/>
          <w:lang w:eastAsia="en-GB"/>
        </w:rPr>
      </w:pPr>
      <w:hyperlink w:anchor="_Toc366585621" w:history="1">
        <w:r w:rsidR="00BA5980" w:rsidRPr="00ED25F2">
          <w:rPr>
            <w:rStyle w:val="Hyperlink"/>
          </w:rPr>
          <w:t>2.5</w:t>
        </w:r>
        <w:r w:rsidR="00BA5980">
          <w:rPr>
            <w:rFonts w:asciiTheme="minorHAnsi" w:eastAsiaTheme="minorEastAsia" w:hAnsiTheme="minorHAnsi" w:cstheme="minorBidi"/>
            <w:smallCaps w:val="0"/>
            <w:lang w:eastAsia="en-GB"/>
          </w:rPr>
          <w:tab/>
        </w:r>
        <w:r w:rsidR="00BA5980" w:rsidRPr="00ED25F2">
          <w:rPr>
            <w:rStyle w:val="Hyperlink"/>
          </w:rPr>
          <w:t>The Importance of Data Quality in LCI</w:t>
        </w:r>
        <w:r w:rsidR="00BA5980">
          <w:rPr>
            <w:webHidden/>
          </w:rPr>
          <w:tab/>
        </w:r>
        <w:r w:rsidR="0025145E">
          <w:rPr>
            <w:webHidden/>
          </w:rPr>
          <w:fldChar w:fldCharType="begin"/>
        </w:r>
        <w:r w:rsidR="00BA5980">
          <w:rPr>
            <w:webHidden/>
          </w:rPr>
          <w:instrText xml:space="preserve"> PAGEREF _Toc366585621 \h </w:instrText>
        </w:r>
        <w:r w:rsidR="0025145E">
          <w:rPr>
            <w:webHidden/>
          </w:rPr>
        </w:r>
        <w:r w:rsidR="0025145E">
          <w:rPr>
            <w:webHidden/>
          </w:rPr>
          <w:fldChar w:fldCharType="separate"/>
        </w:r>
        <w:r w:rsidR="000E0641">
          <w:rPr>
            <w:webHidden/>
          </w:rPr>
          <w:t>30</w:t>
        </w:r>
        <w:r w:rsidR="0025145E">
          <w:rPr>
            <w:webHidden/>
          </w:rPr>
          <w:fldChar w:fldCharType="end"/>
        </w:r>
      </w:hyperlink>
    </w:p>
    <w:p w:rsidR="00BA5980" w:rsidRDefault="00165A6B">
      <w:pPr>
        <w:pStyle w:val="TOC2"/>
        <w:rPr>
          <w:rFonts w:asciiTheme="minorHAnsi" w:eastAsiaTheme="minorEastAsia" w:hAnsiTheme="minorHAnsi" w:cstheme="minorBidi"/>
          <w:smallCaps w:val="0"/>
          <w:lang w:eastAsia="en-GB"/>
        </w:rPr>
      </w:pPr>
      <w:hyperlink w:anchor="_Toc366585622" w:history="1">
        <w:r w:rsidR="00BA5980" w:rsidRPr="00ED25F2">
          <w:rPr>
            <w:rStyle w:val="Hyperlink"/>
          </w:rPr>
          <w:t>2.6</w:t>
        </w:r>
        <w:r w:rsidR="00BA5980">
          <w:rPr>
            <w:rFonts w:asciiTheme="minorHAnsi" w:eastAsiaTheme="minorEastAsia" w:hAnsiTheme="minorHAnsi" w:cstheme="minorBidi"/>
            <w:smallCaps w:val="0"/>
            <w:lang w:eastAsia="en-GB"/>
          </w:rPr>
          <w:tab/>
        </w:r>
        <w:r w:rsidR="00BA5980" w:rsidRPr="00ED25F2">
          <w:rPr>
            <w:rStyle w:val="Hyperlink"/>
          </w:rPr>
          <w:t>Chapter Summary</w:t>
        </w:r>
        <w:r w:rsidR="00BA5980">
          <w:rPr>
            <w:webHidden/>
          </w:rPr>
          <w:tab/>
        </w:r>
        <w:r w:rsidR="0025145E">
          <w:rPr>
            <w:webHidden/>
          </w:rPr>
          <w:fldChar w:fldCharType="begin"/>
        </w:r>
        <w:r w:rsidR="00BA5980">
          <w:rPr>
            <w:webHidden/>
          </w:rPr>
          <w:instrText xml:space="preserve"> PAGEREF _Toc366585622 \h </w:instrText>
        </w:r>
        <w:r w:rsidR="0025145E">
          <w:rPr>
            <w:webHidden/>
          </w:rPr>
        </w:r>
        <w:r w:rsidR="0025145E">
          <w:rPr>
            <w:webHidden/>
          </w:rPr>
          <w:fldChar w:fldCharType="separate"/>
        </w:r>
        <w:r w:rsidR="000E0641">
          <w:rPr>
            <w:webHidden/>
          </w:rPr>
          <w:t>31</w:t>
        </w:r>
        <w:r w:rsidR="0025145E">
          <w:rPr>
            <w:webHidden/>
          </w:rPr>
          <w:fldChar w:fldCharType="end"/>
        </w:r>
      </w:hyperlink>
    </w:p>
    <w:p w:rsidR="00BA5980" w:rsidRDefault="00165A6B">
      <w:pPr>
        <w:pStyle w:val="TOC1"/>
        <w:rPr>
          <w:rFonts w:asciiTheme="minorHAnsi" w:eastAsiaTheme="minorEastAsia" w:hAnsiTheme="minorHAnsi" w:cstheme="minorBidi"/>
          <w:caps w:val="0"/>
          <w:lang w:eastAsia="en-GB"/>
        </w:rPr>
      </w:pPr>
      <w:hyperlink w:anchor="_Toc366585623" w:history="1">
        <w:r w:rsidR="00BA5980" w:rsidRPr="00ED25F2">
          <w:rPr>
            <w:rStyle w:val="Hyperlink"/>
          </w:rPr>
          <w:t>CHAPTER 3: BUILDING LCA FAMEWORK AND METHODOLOGIES</w:t>
        </w:r>
        <w:r w:rsidR="00BA5980">
          <w:rPr>
            <w:webHidden/>
          </w:rPr>
          <w:tab/>
        </w:r>
        <w:r w:rsidR="0025145E">
          <w:rPr>
            <w:webHidden/>
          </w:rPr>
          <w:fldChar w:fldCharType="begin"/>
        </w:r>
        <w:r w:rsidR="00BA5980">
          <w:rPr>
            <w:webHidden/>
          </w:rPr>
          <w:instrText xml:space="preserve"> PAGEREF _Toc366585623 \h </w:instrText>
        </w:r>
        <w:r w:rsidR="0025145E">
          <w:rPr>
            <w:webHidden/>
          </w:rPr>
        </w:r>
        <w:r w:rsidR="0025145E">
          <w:rPr>
            <w:webHidden/>
          </w:rPr>
          <w:fldChar w:fldCharType="separate"/>
        </w:r>
        <w:r w:rsidR="000E0641">
          <w:rPr>
            <w:webHidden/>
          </w:rPr>
          <w:t>32</w:t>
        </w:r>
        <w:r w:rsidR="0025145E">
          <w:rPr>
            <w:webHidden/>
          </w:rPr>
          <w:fldChar w:fldCharType="end"/>
        </w:r>
      </w:hyperlink>
    </w:p>
    <w:p w:rsidR="00BA5980" w:rsidRDefault="00165A6B">
      <w:pPr>
        <w:pStyle w:val="TOC2"/>
        <w:rPr>
          <w:rFonts w:asciiTheme="minorHAnsi" w:eastAsiaTheme="minorEastAsia" w:hAnsiTheme="minorHAnsi" w:cstheme="minorBidi"/>
          <w:smallCaps w:val="0"/>
          <w:lang w:eastAsia="en-GB"/>
        </w:rPr>
      </w:pPr>
      <w:hyperlink w:anchor="_Toc366585624" w:history="1">
        <w:r w:rsidR="00BA5980" w:rsidRPr="00ED25F2">
          <w:rPr>
            <w:rStyle w:val="Hyperlink"/>
          </w:rPr>
          <w:t>3.1</w:t>
        </w:r>
        <w:r w:rsidR="00BA5980">
          <w:rPr>
            <w:rFonts w:asciiTheme="minorHAnsi" w:eastAsiaTheme="minorEastAsia" w:hAnsiTheme="minorHAnsi" w:cstheme="minorBidi"/>
            <w:smallCaps w:val="0"/>
            <w:lang w:eastAsia="en-GB"/>
          </w:rPr>
          <w:tab/>
        </w:r>
        <w:r w:rsidR="00BA5980" w:rsidRPr="00ED25F2">
          <w:rPr>
            <w:rStyle w:val="Hyperlink"/>
          </w:rPr>
          <w:t>Introduction</w:t>
        </w:r>
        <w:r w:rsidR="00BA5980">
          <w:rPr>
            <w:webHidden/>
          </w:rPr>
          <w:tab/>
        </w:r>
        <w:r w:rsidR="0025145E">
          <w:rPr>
            <w:webHidden/>
          </w:rPr>
          <w:fldChar w:fldCharType="begin"/>
        </w:r>
        <w:r w:rsidR="00BA5980">
          <w:rPr>
            <w:webHidden/>
          </w:rPr>
          <w:instrText xml:space="preserve"> PAGEREF _Toc366585624 \h </w:instrText>
        </w:r>
        <w:r w:rsidR="0025145E">
          <w:rPr>
            <w:webHidden/>
          </w:rPr>
        </w:r>
        <w:r w:rsidR="0025145E">
          <w:rPr>
            <w:webHidden/>
          </w:rPr>
          <w:fldChar w:fldCharType="separate"/>
        </w:r>
        <w:r w:rsidR="000E0641">
          <w:rPr>
            <w:webHidden/>
          </w:rPr>
          <w:t>33</w:t>
        </w:r>
        <w:r w:rsidR="0025145E">
          <w:rPr>
            <w:webHidden/>
          </w:rPr>
          <w:fldChar w:fldCharType="end"/>
        </w:r>
      </w:hyperlink>
    </w:p>
    <w:p w:rsidR="00BA5980" w:rsidRDefault="00165A6B">
      <w:pPr>
        <w:pStyle w:val="TOC3"/>
        <w:rPr>
          <w:rFonts w:asciiTheme="minorHAnsi" w:eastAsiaTheme="minorEastAsia" w:hAnsiTheme="minorHAnsi" w:cstheme="minorBidi"/>
          <w:i w:val="0"/>
          <w:iCs w:val="0"/>
          <w:lang w:eastAsia="en-GB"/>
        </w:rPr>
      </w:pPr>
      <w:hyperlink w:anchor="_Toc366585625" w:history="1">
        <w:r w:rsidR="00BA5980" w:rsidRPr="00ED25F2">
          <w:rPr>
            <w:rStyle w:val="Hyperlink"/>
          </w:rPr>
          <w:t>3.1.1   Drivers and barriers for using LCA in the building sector</w:t>
        </w:r>
        <w:r w:rsidR="00BA5980">
          <w:rPr>
            <w:webHidden/>
          </w:rPr>
          <w:tab/>
        </w:r>
        <w:r w:rsidR="0025145E">
          <w:rPr>
            <w:webHidden/>
          </w:rPr>
          <w:fldChar w:fldCharType="begin"/>
        </w:r>
        <w:r w:rsidR="00BA5980">
          <w:rPr>
            <w:webHidden/>
          </w:rPr>
          <w:instrText xml:space="preserve"> PAGEREF _Toc366585625 \h </w:instrText>
        </w:r>
        <w:r w:rsidR="0025145E">
          <w:rPr>
            <w:webHidden/>
          </w:rPr>
        </w:r>
        <w:r w:rsidR="0025145E">
          <w:rPr>
            <w:webHidden/>
          </w:rPr>
          <w:fldChar w:fldCharType="separate"/>
        </w:r>
        <w:r w:rsidR="000E0641">
          <w:rPr>
            <w:webHidden/>
          </w:rPr>
          <w:t>34</w:t>
        </w:r>
        <w:r w:rsidR="0025145E">
          <w:rPr>
            <w:webHidden/>
          </w:rPr>
          <w:fldChar w:fldCharType="end"/>
        </w:r>
      </w:hyperlink>
    </w:p>
    <w:p w:rsidR="00711DFD" w:rsidRDefault="00165A6B">
      <w:pPr>
        <w:pStyle w:val="TOC3"/>
        <w:sectPr w:rsidR="00711DFD" w:rsidSect="00F94076">
          <w:headerReference w:type="default" r:id="rId16"/>
          <w:pgSz w:w="11906" w:h="16838" w:code="9"/>
          <w:pgMar w:top="1383" w:right="1841" w:bottom="1440" w:left="1843" w:header="709" w:footer="709" w:gutter="0"/>
          <w:pgNumType w:fmt="lowerRoman"/>
          <w:cols w:space="708"/>
          <w:docGrid w:linePitch="360"/>
        </w:sectPr>
      </w:pPr>
      <w:hyperlink w:anchor="_Toc366585626" w:history="1">
        <w:r w:rsidR="00BA5980" w:rsidRPr="00ED25F2">
          <w:rPr>
            <w:rStyle w:val="Hyperlink"/>
            <w:rFonts w:asciiTheme="majorBidi" w:hAnsiTheme="majorBidi" w:cstheme="majorBidi"/>
          </w:rPr>
          <w:t>3.1.2   Lifecycle thinking (a new mindset): Revision of the framework</w:t>
        </w:r>
        <w:r w:rsidR="00BA5980">
          <w:rPr>
            <w:webHidden/>
          </w:rPr>
          <w:tab/>
        </w:r>
        <w:r w:rsidR="0025145E">
          <w:rPr>
            <w:webHidden/>
          </w:rPr>
          <w:fldChar w:fldCharType="begin"/>
        </w:r>
        <w:r w:rsidR="00BA5980">
          <w:rPr>
            <w:webHidden/>
          </w:rPr>
          <w:instrText xml:space="preserve"> PAGEREF _Toc366585626 \h </w:instrText>
        </w:r>
        <w:r w:rsidR="0025145E">
          <w:rPr>
            <w:webHidden/>
          </w:rPr>
        </w:r>
        <w:r w:rsidR="0025145E">
          <w:rPr>
            <w:webHidden/>
          </w:rPr>
          <w:fldChar w:fldCharType="separate"/>
        </w:r>
        <w:r w:rsidR="000E0641">
          <w:rPr>
            <w:webHidden/>
          </w:rPr>
          <w:t>35</w:t>
        </w:r>
        <w:r w:rsidR="0025145E">
          <w:rPr>
            <w:webHidden/>
          </w:rPr>
          <w:fldChar w:fldCharType="end"/>
        </w:r>
      </w:hyperlink>
    </w:p>
    <w:p w:rsidR="00BA5980" w:rsidRDefault="00165A6B" w:rsidP="00F94076">
      <w:pPr>
        <w:pStyle w:val="TOC3"/>
        <w:tabs>
          <w:tab w:val="clear" w:pos="8152"/>
          <w:tab w:val="right" w:leader="dot" w:pos="7655"/>
        </w:tabs>
        <w:ind w:left="-284" w:right="-1"/>
        <w:rPr>
          <w:rFonts w:asciiTheme="minorHAnsi" w:eastAsiaTheme="minorEastAsia" w:hAnsiTheme="minorHAnsi" w:cstheme="minorBidi"/>
          <w:i w:val="0"/>
          <w:iCs w:val="0"/>
          <w:lang w:eastAsia="en-GB"/>
        </w:rPr>
      </w:pPr>
      <w:hyperlink w:anchor="_Toc366585627" w:history="1">
        <w:r w:rsidR="00BA5980" w:rsidRPr="00ED25F2">
          <w:rPr>
            <w:rStyle w:val="Hyperlink"/>
          </w:rPr>
          <w:t>3.1.3   Factors in developing a simplified BLCA methodology</w:t>
        </w:r>
        <w:r w:rsidR="00BA5980">
          <w:rPr>
            <w:webHidden/>
          </w:rPr>
          <w:tab/>
        </w:r>
        <w:r w:rsidR="0025145E">
          <w:rPr>
            <w:webHidden/>
          </w:rPr>
          <w:fldChar w:fldCharType="begin"/>
        </w:r>
        <w:r w:rsidR="00BA5980">
          <w:rPr>
            <w:webHidden/>
          </w:rPr>
          <w:instrText xml:space="preserve"> PAGEREF _Toc366585627 \h </w:instrText>
        </w:r>
        <w:r w:rsidR="0025145E">
          <w:rPr>
            <w:webHidden/>
          </w:rPr>
        </w:r>
        <w:r w:rsidR="0025145E">
          <w:rPr>
            <w:webHidden/>
          </w:rPr>
          <w:fldChar w:fldCharType="separate"/>
        </w:r>
        <w:r w:rsidR="000E0641">
          <w:rPr>
            <w:webHidden/>
          </w:rPr>
          <w:t>38</w:t>
        </w:r>
        <w:r w:rsidR="0025145E">
          <w:rPr>
            <w:webHidden/>
          </w:rPr>
          <w:fldChar w:fldCharType="end"/>
        </w:r>
      </w:hyperlink>
    </w:p>
    <w:p w:rsidR="00BA5980" w:rsidRDefault="00165A6B" w:rsidP="00F94076">
      <w:pPr>
        <w:pStyle w:val="TOC2"/>
        <w:tabs>
          <w:tab w:val="clear" w:pos="8154"/>
          <w:tab w:val="right" w:leader="dot" w:pos="7655"/>
        </w:tabs>
        <w:ind w:left="-284" w:right="-1"/>
        <w:rPr>
          <w:rFonts w:asciiTheme="minorHAnsi" w:eastAsiaTheme="minorEastAsia" w:hAnsiTheme="minorHAnsi" w:cstheme="minorBidi"/>
          <w:smallCaps w:val="0"/>
          <w:lang w:eastAsia="en-GB"/>
        </w:rPr>
      </w:pPr>
      <w:hyperlink w:anchor="_Toc366585628" w:history="1">
        <w:r w:rsidR="00BA5980" w:rsidRPr="00ED25F2">
          <w:rPr>
            <w:rStyle w:val="Hyperlink"/>
          </w:rPr>
          <w:t>3.2   Classification of BLCA Methodologies</w:t>
        </w:r>
        <w:r w:rsidR="00BA5980">
          <w:rPr>
            <w:webHidden/>
          </w:rPr>
          <w:tab/>
        </w:r>
        <w:r w:rsidR="0025145E">
          <w:rPr>
            <w:webHidden/>
          </w:rPr>
          <w:fldChar w:fldCharType="begin"/>
        </w:r>
        <w:r w:rsidR="00BA5980">
          <w:rPr>
            <w:webHidden/>
          </w:rPr>
          <w:instrText xml:space="preserve"> PAGEREF _Toc366585628 \h </w:instrText>
        </w:r>
        <w:r w:rsidR="0025145E">
          <w:rPr>
            <w:webHidden/>
          </w:rPr>
        </w:r>
        <w:r w:rsidR="0025145E">
          <w:rPr>
            <w:webHidden/>
          </w:rPr>
          <w:fldChar w:fldCharType="separate"/>
        </w:r>
        <w:r w:rsidR="000E0641">
          <w:rPr>
            <w:webHidden/>
          </w:rPr>
          <w:t>39</w:t>
        </w:r>
        <w:r w:rsidR="0025145E">
          <w:rPr>
            <w:webHidden/>
          </w:rPr>
          <w:fldChar w:fldCharType="end"/>
        </w:r>
      </w:hyperlink>
    </w:p>
    <w:p w:rsidR="00BA5980" w:rsidRDefault="00165A6B" w:rsidP="00F94076">
      <w:pPr>
        <w:pStyle w:val="TOC3"/>
        <w:tabs>
          <w:tab w:val="clear" w:pos="8152"/>
          <w:tab w:val="right" w:leader="dot" w:pos="7655"/>
        </w:tabs>
        <w:ind w:left="-284" w:right="-1"/>
        <w:rPr>
          <w:rFonts w:asciiTheme="minorHAnsi" w:eastAsiaTheme="minorEastAsia" w:hAnsiTheme="minorHAnsi" w:cstheme="minorBidi"/>
          <w:i w:val="0"/>
          <w:iCs w:val="0"/>
          <w:lang w:eastAsia="en-GB"/>
        </w:rPr>
      </w:pPr>
      <w:hyperlink w:anchor="_Toc366585629" w:history="1">
        <w:r w:rsidR="00BA5980" w:rsidRPr="00ED25F2">
          <w:rPr>
            <w:rStyle w:val="Hyperlink"/>
          </w:rPr>
          <w:t>3.2.1    Retrospective</w:t>
        </w:r>
        <w:r w:rsidR="00BA5980">
          <w:rPr>
            <w:webHidden/>
          </w:rPr>
          <w:tab/>
        </w:r>
        <w:r w:rsidR="0025145E">
          <w:rPr>
            <w:webHidden/>
          </w:rPr>
          <w:fldChar w:fldCharType="begin"/>
        </w:r>
        <w:r w:rsidR="00BA5980">
          <w:rPr>
            <w:webHidden/>
          </w:rPr>
          <w:instrText xml:space="preserve"> PAGEREF _Toc366585629 \h </w:instrText>
        </w:r>
        <w:r w:rsidR="0025145E">
          <w:rPr>
            <w:webHidden/>
          </w:rPr>
        </w:r>
        <w:r w:rsidR="0025145E">
          <w:rPr>
            <w:webHidden/>
          </w:rPr>
          <w:fldChar w:fldCharType="separate"/>
        </w:r>
        <w:r w:rsidR="000E0641">
          <w:rPr>
            <w:webHidden/>
          </w:rPr>
          <w:t>40</w:t>
        </w:r>
        <w:r w:rsidR="0025145E">
          <w:rPr>
            <w:webHidden/>
          </w:rPr>
          <w:fldChar w:fldCharType="end"/>
        </w:r>
      </w:hyperlink>
    </w:p>
    <w:p w:rsidR="00BA5980" w:rsidRDefault="00165A6B" w:rsidP="00F94076">
      <w:pPr>
        <w:pStyle w:val="TOC3"/>
        <w:tabs>
          <w:tab w:val="clear" w:pos="8152"/>
          <w:tab w:val="right" w:leader="dot" w:pos="7655"/>
        </w:tabs>
        <w:ind w:left="-284" w:right="-1"/>
        <w:rPr>
          <w:rFonts w:asciiTheme="minorHAnsi" w:eastAsiaTheme="minorEastAsia" w:hAnsiTheme="minorHAnsi" w:cstheme="minorBidi"/>
          <w:i w:val="0"/>
          <w:iCs w:val="0"/>
          <w:lang w:eastAsia="en-GB"/>
        </w:rPr>
      </w:pPr>
      <w:hyperlink w:anchor="_Toc366585630" w:history="1">
        <w:r w:rsidR="00BA5980" w:rsidRPr="00ED25F2">
          <w:rPr>
            <w:rStyle w:val="Hyperlink"/>
          </w:rPr>
          <w:t>3.2.2    Prospective</w:t>
        </w:r>
        <w:r w:rsidR="00BA5980">
          <w:rPr>
            <w:webHidden/>
          </w:rPr>
          <w:tab/>
        </w:r>
        <w:r w:rsidR="0025145E">
          <w:rPr>
            <w:webHidden/>
          </w:rPr>
          <w:fldChar w:fldCharType="begin"/>
        </w:r>
        <w:r w:rsidR="00BA5980">
          <w:rPr>
            <w:webHidden/>
          </w:rPr>
          <w:instrText xml:space="preserve"> PAGEREF _Toc366585630 \h </w:instrText>
        </w:r>
        <w:r w:rsidR="0025145E">
          <w:rPr>
            <w:webHidden/>
          </w:rPr>
        </w:r>
        <w:r w:rsidR="0025145E">
          <w:rPr>
            <w:webHidden/>
          </w:rPr>
          <w:fldChar w:fldCharType="separate"/>
        </w:r>
        <w:r w:rsidR="000E0641">
          <w:rPr>
            <w:webHidden/>
          </w:rPr>
          <w:t>43</w:t>
        </w:r>
        <w:r w:rsidR="0025145E">
          <w:rPr>
            <w:webHidden/>
          </w:rPr>
          <w:fldChar w:fldCharType="end"/>
        </w:r>
      </w:hyperlink>
    </w:p>
    <w:p w:rsidR="00BA5980" w:rsidRDefault="00165A6B" w:rsidP="00F94076">
      <w:pPr>
        <w:pStyle w:val="TOC2"/>
        <w:tabs>
          <w:tab w:val="clear" w:pos="8154"/>
          <w:tab w:val="right" w:leader="dot" w:pos="7655"/>
        </w:tabs>
        <w:ind w:left="-284" w:right="-1"/>
        <w:rPr>
          <w:rFonts w:asciiTheme="minorHAnsi" w:eastAsiaTheme="minorEastAsia" w:hAnsiTheme="minorHAnsi" w:cstheme="minorBidi"/>
          <w:smallCaps w:val="0"/>
          <w:lang w:eastAsia="en-GB"/>
        </w:rPr>
      </w:pPr>
      <w:hyperlink w:anchor="_Toc366585631" w:history="1">
        <w:r w:rsidR="00BA5980" w:rsidRPr="00ED25F2">
          <w:rPr>
            <w:rStyle w:val="Hyperlink"/>
          </w:rPr>
          <w:t>3.3    A Comparison of BLCA Methodologies</w:t>
        </w:r>
        <w:r w:rsidR="00BA5980">
          <w:rPr>
            <w:webHidden/>
          </w:rPr>
          <w:tab/>
        </w:r>
        <w:r w:rsidR="0025145E">
          <w:rPr>
            <w:webHidden/>
          </w:rPr>
          <w:fldChar w:fldCharType="begin"/>
        </w:r>
        <w:r w:rsidR="00BA5980">
          <w:rPr>
            <w:webHidden/>
          </w:rPr>
          <w:instrText xml:space="preserve"> PAGEREF _Toc366585631 \h </w:instrText>
        </w:r>
        <w:r w:rsidR="0025145E">
          <w:rPr>
            <w:webHidden/>
          </w:rPr>
        </w:r>
        <w:r w:rsidR="0025145E">
          <w:rPr>
            <w:webHidden/>
          </w:rPr>
          <w:fldChar w:fldCharType="separate"/>
        </w:r>
        <w:r w:rsidR="000E0641">
          <w:rPr>
            <w:webHidden/>
          </w:rPr>
          <w:t>49</w:t>
        </w:r>
        <w:r w:rsidR="0025145E">
          <w:rPr>
            <w:webHidden/>
          </w:rPr>
          <w:fldChar w:fldCharType="end"/>
        </w:r>
      </w:hyperlink>
    </w:p>
    <w:p w:rsidR="00BA5980" w:rsidRDefault="00165A6B" w:rsidP="00F94076">
      <w:pPr>
        <w:pStyle w:val="TOC2"/>
        <w:tabs>
          <w:tab w:val="clear" w:pos="8154"/>
          <w:tab w:val="right" w:leader="dot" w:pos="7655"/>
        </w:tabs>
        <w:ind w:left="-284" w:right="-1"/>
        <w:rPr>
          <w:rFonts w:asciiTheme="minorHAnsi" w:eastAsiaTheme="minorEastAsia" w:hAnsiTheme="minorHAnsi" w:cstheme="minorBidi"/>
          <w:smallCaps w:val="0"/>
          <w:lang w:eastAsia="en-GB"/>
        </w:rPr>
      </w:pPr>
      <w:hyperlink w:anchor="_Toc366585632" w:history="1">
        <w:r w:rsidR="00BA5980" w:rsidRPr="00ED25F2">
          <w:rPr>
            <w:rStyle w:val="Hyperlink"/>
          </w:rPr>
          <w:t>3.4</w:t>
        </w:r>
        <w:r w:rsidR="00BA5980">
          <w:rPr>
            <w:rFonts w:asciiTheme="minorHAnsi" w:eastAsiaTheme="minorEastAsia" w:hAnsiTheme="minorHAnsi" w:cstheme="minorBidi"/>
            <w:smallCaps w:val="0"/>
            <w:lang w:eastAsia="en-GB"/>
          </w:rPr>
          <w:tab/>
        </w:r>
        <w:r w:rsidR="00BA5980" w:rsidRPr="00ED25F2">
          <w:rPr>
            <w:rStyle w:val="Hyperlink"/>
          </w:rPr>
          <w:t>Advantages of the Existing BLCA Methodologies (Retrospective and Prospective)</w:t>
        </w:r>
        <w:r w:rsidR="00BA5980">
          <w:rPr>
            <w:webHidden/>
          </w:rPr>
          <w:tab/>
        </w:r>
        <w:r w:rsidR="0025145E">
          <w:rPr>
            <w:webHidden/>
          </w:rPr>
          <w:fldChar w:fldCharType="begin"/>
        </w:r>
        <w:r w:rsidR="00BA5980">
          <w:rPr>
            <w:webHidden/>
          </w:rPr>
          <w:instrText xml:space="preserve"> PAGEREF _Toc366585632 \h </w:instrText>
        </w:r>
        <w:r w:rsidR="0025145E">
          <w:rPr>
            <w:webHidden/>
          </w:rPr>
        </w:r>
        <w:r w:rsidR="0025145E">
          <w:rPr>
            <w:webHidden/>
          </w:rPr>
          <w:fldChar w:fldCharType="separate"/>
        </w:r>
        <w:r w:rsidR="000E0641">
          <w:rPr>
            <w:webHidden/>
          </w:rPr>
          <w:t>50</w:t>
        </w:r>
        <w:r w:rsidR="0025145E">
          <w:rPr>
            <w:webHidden/>
          </w:rPr>
          <w:fldChar w:fldCharType="end"/>
        </w:r>
      </w:hyperlink>
    </w:p>
    <w:p w:rsidR="00BA5980" w:rsidRDefault="00165A6B" w:rsidP="00F94076">
      <w:pPr>
        <w:pStyle w:val="TOC2"/>
        <w:tabs>
          <w:tab w:val="clear" w:pos="8154"/>
          <w:tab w:val="right" w:leader="dot" w:pos="7655"/>
        </w:tabs>
        <w:ind w:left="-284" w:right="-1"/>
        <w:rPr>
          <w:rFonts w:asciiTheme="minorHAnsi" w:eastAsiaTheme="minorEastAsia" w:hAnsiTheme="minorHAnsi" w:cstheme="minorBidi"/>
          <w:smallCaps w:val="0"/>
          <w:lang w:eastAsia="en-GB"/>
        </w:rPr>
      </w:pPr>
      <w:hyperlink w:anchor="_Toc366585633" w:history="1">
        <w:r w:rsidR="00BA5980" w:rsidRPr="00ED25F2">
          <w:rPr>
            <w:rStyle w:val="Hyperlink"/>
          </w:rPr>
          <w:t>3.5</w:t>
        </w:r>
        <w:r w:rsidR="00BA5980">
          <w:rPr>
            <w:rFonts w:asciiTheme="minorHAnsi" w:eastAsiaTheme="minorEastAsia" w:hAnsiTheme="minorHAnsi" w:cstheme="minorBidi"/>
            <w:smallCaps w:val="0"/>
            <w:lang w:eastAsia="en-GB"/>
          </w:rPr>
          <w:tab/>
        </w:r>
        <w:r w:rsidR="00BA5980" w:rsidRPr="00ED25F2">
          <w:rPr>
            <w:rStyle w:val="Hyperlink"/>
          </w:rPr>
          <w:t>Gaps and Disadvantages</w:t>
        </w:r>
        <w:r w:rsidR="00BA5980">
          <w:rPr>
            <w:webHidden/>
          </w:rPr>
          <w:tab/>
        </w:r>
        <w:r w:rsidR="0025145E">
          <w:rPr>
            <w:webHidden/>
          </w:rPr>
          <w:fldChar w:fldCharType="begin"/>
        </w:r>
        <w:r w:rsidR="00BA5980">
          <w:rPr>
            <w:webHidden/>
          </w:rPr>
          <w:instrText xml:space="preserve"> PAGEREF _Toc366585633 \h </w:instrText>
        </w:r>
        <w:r w:rsidR="0025145E">
          <w:rPr>
            <w:webHidden/>
          </w:rPr>
        </w:r>
        <w:r w:rsidR="0025145E">
          <w:rPr>
            <w:webHidden/>
          </w:rPr>
          <w:fldChar w:fldCharType="separate"/>
        </w:r>
        <w:r w:rsidR="000E0641">
          <w:rPr>
            <w:webHidden/>
          </w:rPr>
          <w:t>51</w:t>
        </w:r>
        <w:r w:rsidR="0025145E">
          <w:rPr>
            <w:webHidden/>
          </w:rPr>
          <w:fldChar w:fldCharType="end"/>
        </w:r>
      </w:hyperlink>
    </w:p>
    <w:p w:rsidR="00BA5980" w:rsidRDefault="00165A6B" w:rsidP="00F94076">
      <w:pPr>
        <w:pStyle w:val="TOC2"/>
        <w:tabs>
          <w:tab w:val="clear" w:pos="8154"/>
          <w:tab w:val="right" w:leader="dot" w:pos="7655"/>
        </w:tabs>
        <w:ind w:left="-284" w:right="-1"/>
        <w:rPr>
          <w:rFonts w:asciiTheme="minorHAnsi" w:eastAsiaTheme="minorEastAsia" w:hAnsiTheme="minorHAnsi" w:cstheme="minorBidi"/>
          <w:smallCaps w:val="0"/>
          <w:lang w:eastAsia="en-GB"/>
        </w:rPr>
      </w:pPr>
      <w:hyperlink w:anchor="_Toc366585634" w:history="1">
        <w:r w:rsidR="00BA5980" w:rsidRPr="00ED25F2">
          <w:rPr>
            <w:rStyle w:val="Hyperlink"/>
          </w:rPr>
          <w:t>3.6</w:t>
        </w:r>
        <w:r w:rsidR="00BA5980">
          <w:rPr>
            <w:rFonts w:asciiTheme="minorHAnsi" w:eastAsiaTheme="minorEastAsia" w:hAnsiTheme="minorHAnsi" w:cstheme="minorBidi"/>
            <w:smallCaps w:val="0"/>
            <w:lang w:eastAsia="en-GB"/>
          </w:rPr>
          <w:tab/>
        </w:r>
        <w:r w:rsidR="00BA5980" w:rsidRPr="00ED25F2">
          <w:rPr>
            <w:rStyle w:val="Hyperlink"/>
          </w:rPr>
          <w:t>Chapter Summary</w:t>
        </w:r>
        <w:r w:rsidR="00BA5980">
          <w:rPr>
            <w:webHidden/>
          </w:rPr>
          <w:tab/>
        </w:r>
        <w:r w:rsidR="0025145E">
          <w:rPr>
            <w:webHidden/>
          </w:rPr>
          <w:fldChar w:fldCharType="begin"/>
        </w:r>
        <w:r w:rsidR="00BA5980">
          <w:rPr>
            <w:webHidden/>
          </w:rPr>
          <w:instrText xml:space="preserve"> PAGEREF _Toc366585634 \h </w:instrText>
        </w:r>
        <w:r w:rsidR="0025145E">
          <w:rPr>
            <w:webHidden/>
          </w:rPr>
        </w:r>
        <w:r w:rsidR="0025145E">
          <w:rPr>
            <w:webHidden/>
          </w:rPr>
          <w:fldChar w:fldCharType="separate"/>
        </w:r>
        <w:r w:rsidR="000E0641">
          <w:rPr>
            <w:webHidden/>
          </w:rPr>
          <w:t>52</w:t>
        </w:r>
        <w:r w:rsidR="0025145E">
          <w:rPr>
            <w:webHidden/>
          </w:rPr>
          <w:fldChar w:fldCharType="end"/>
        </w:r>
      </w:hyperlink>
    </w:p>
    <w:p w:rsidR="00BA5980" w:rsidRDefault="00165A6B" w:rsidP="00F94076">
      <w:pPr>
        <w:pStyle w:val="TOC1"/>
        <w:tabs>
          <w:tab w:val="clear" w:pos="8152"/>
          <w:tab w:val="right" w:leader="dot" w:pos="7655"/>
        </w:tabs>
        <w:ind w:left="-284" w:right="-1"/>
        <w:rPr>
          <w:rFonts w:asciiTheme="minorHAnsi" w:eastAsiaTheme="minorEastAsia" w:hAnsiTheme="minorHAnsi" w:cstheme="minorBidi"/>
          <w:caps w:val="0"/>
          <w:lang w:eastAsia="en-GB"/>
        </w:rPr>
      </w:pPr>
      <w:hyperlink w:anchor="_Toc366585635" w:history="1">
        <w:r w:rsidR="00BA5980" w:rsidRPr="00ED25F2">
          <w:rPr>
            <w:rStyle w:val="Hyperlink"/>
          </w:rPr>
          <w:t>CHAPTER 4:  BUILDING LCA TOOLS</w:t>
        </w:r>
        <w:r w:rsidR="00BA5980">
          <w:rPr>
            <w:webHidden/>
          </w:rPr>
          <w:tab/>
        </w:r>
        <w:r w:rsidR="0025145E">
          <w:rPr>
            <w:webHidden/>
          </w:rPr>
          <w:fldChar w:fldCharType="begin"/>
        </w:r>
        <w:r w:rsidR="00BA5980">
          <w:rPr>
            <w:webHidden/>
          </w:rPr>
          <w:instrText xml:space="preserve"> PAGEREF _Toc366585635 \h </w:instrText>
        </w:r>
        <w:r w:rsidR="0025145E">
          <w:rPr>
            <w:webHidden/>
          </w:rPr>
        </w:r>
        <w:r w:rsidR="0025145E">
          <w:rPr>
            <w:webHidden/>
          </w:rPr>
          <w:fldChar w:fldCharType="separate"/>
        </w:r>
        <w:r w:rsidR="000E0641">
          <w:rPr>
            <w:webHidden/>
          </w:rPr>
          <w:t>55</w:t>
        </w:r>
        <w:r w:rsidR="0025145E">
          <w:rPr>
            <w:webHidden/>
          </w:rPr>
          <w:fldChar w:fldCharType="end"/>
        </w:r>
      </w:hyperlink>
    </w:p>
    <w:p w:rsidR="00BA5980" w:rsidRDefault="00165A6B" w:rsidP="00F94076">
      <w:pPr>
        <w:pStyle w:val="TOC2"/>
        <w:tabs>
          <w:tab w:val="clear" w:pos="8154"/>
          <w:tab w:val="right" w:leader="dot" w:pos="7655"/>
        </w:tabs>
        <w:ind w:left="-284" w:right="-1"/>
        <w:rPr>
          <w:rFonts w:asciiTheme="minorHAnsi" w:eastAsiaTheme="minorEastAsia" w:hAnsiTheme="minorHAnsi" w:cstheme="minorBidi"/>
          <w:smallCaps w:val="0"/>
          <w:lang w:eastAsia="en-GB"/>
        </w:rPr>
      </w:pPr>
      <w:hyperlink w:anchor="_Toc366585636" w:history="1">
        <w:r w:rsidR="00BA5980" w:rsidRPr="00ED25F2">
          <w:rPr>
            <w:rStyle w:val="Hyperlink"/>
          </w:rPr>
          <w:t>4.1</w:t>
        </w:r>
        <w:r w:rsidR="00BA5980">
          <w:rPr>
            <w:rFonts w:asciiTheme="minorHAnsi" w:eastAsiaTheme="minorEastAsia" w:hAnsiTheme="minorHAnsi" w:cstheme="minorBidi"/>
            <w:smallCaps w:val="0"/>
            <w:lang w:eastAsia="en-GB"/>
          </w:rPr>
          <w:tab/>
        </w:r>
        <w:r w:rsidR="00BA5980" w:rsidRPr="00ED25F2">
          <w:rPr>
            <w:rStyle w:val="Hyperlink"/>
          </w:rPr>
          <w:t>Background</w:t>
        </w:r>
        <w:r w:rsidR="00BA5980">
          <w:rPr>
            <w:webHidden/>
          </w:rPr>
          <w:tab/>
        </w:r>
        <w:r w:rsidR="0025145E">
          <w:rPr>
            <w:webHidden/>
          </w:rPr>
          <w:fldChar w:fldCharType="begin"/>
        </w:r>
        <w:r w:rsidR="00BA5980">
          <w:rPr>
            <w:webHidden/>
          </w:rPr>
          <w:instrText xml:space="preserve"> PAGEREF _Toc366585636 \h </w:instrText>
        </w:r>
        <w:r w:rsidR="0025145E">
          <w:rPr>
            <w:webHidden/>
          </w:rPr>
        </w:r>
        <w:r w:rsidR="0025145E">
          <w:rPr>
            <w:webHidden/>
          </w:rPr>
          <w:fldChar w:fldCharType="separate"/>
        </w:r>
        <w:r w:rsidR="000E0641">
          <w:rPr>
            <w:webHidden/>
          </w:rPr>
          <w:t>56</w:t>
        </w:r>
        <w:r w:rsidR="0025145E">
          <w:rPr>
            <w:webHidden/>
          </w:rPr>
          <w:fldChar w:fldCharType="end"/>
        </w:r>
      </w:hyperlink>
    </w:p>
    <w:p w:rsidR="00BA5980" w:rsidRDefault="00165A6B" w:rsidP="00F94076">
      <w:pPr>
        <w:pStyle w:val="TOC2"/>
        <w:tabs>
          <w:tab w:val="clear" w:pos="8154"/>
          <w:tab w:val="right" w:leader="dot" w:pos="7655"/>
        </w:tabs>
        <w:ind w:left="-284" w:right="-1"/>
        <w:rPr>
          <w:rFonts w:asciiTheme="minorHAnsi" w:eastAsiaTheme="minorEastAsia" w:hAnsiTheme="minorHAnsi" w:cstheme="minorBidi"/>
          <w:smallCaps w:val="0"/>
          <w:lang w:eastAsia="en-GB"/>
        </w:rPr>
      </w:pPr>
      <w:hyperlink w:anchor="_Toc366585637" w:history="1">
        <w:r w:rsidR="00BA5980" w:rsidRPr="00ED25F2">
          <w:rPr>
            <w:rStyle w:val="Hyperlink"/>
          </w:rPr>
          <w:t>4.2</w:t>
        </w:r>
        <w:r w:rsidR="00BA5980">
          <w:rPr>
            <w:rFonts w:asciiTheme="minorHAnsi" w:eastAsiaTheme="minorEastAsia" w:hAnsiTheme="minorHAnsi" w:cstheme="minorBidi"/>
            <w:smallCaps w:val="0"/>
            <w:lang w:eastAsia="en-GB"/>
          </w:rPr>
          <w:tab/>
        </w:r>
        <w:r w:rsidR="00BA5980" w:rsidRPr="00ED25F2">
          <w:rPr>
            <w:rStyle w:val="Hyperlink"/>
            <w:lang w:val="en-US"/>
          </w:rPr>
          <w:t xml:space="preserve">The </w:t>
        </w:r>
        <w:r w:rsidR="00BA5980" w:rsidRPr="00ED25F2">
          <w:rPr>
            <w:rStyle w:val="Hyperlink"/>
          </w:rPr>
          <w:t>Existing BLCA Tools</w:t>
        </w:r>
        <w:r w:rsidR="00BA5980">
          <w:rPr>
            <w:webHidden/>
          </w:rPr>
          <w:tab/>
        </w:r>
        <w:r w:rsidR="0025145E">
          <w:rPr>
            <w:webHidden/>
          </w:rPr>
          <w:fldChar w:fldCharType="begin"/>
        </w:r>
        <w:r w:rsidR="00BA5980">
          <w:rPr>
            <w:webHidden/>
          </w:rPr>
          <w:instrText xml:space="preserve"> PAGEREF _Toc366585637 \h </w:instrText>
        </w:r>
        <w:r w:rsidR="0025145E">
          <w:rPr>
            <w:webHidden/>
          </w:rPr>
        </w:r>
        <w:r w:rsidR="0025145E">
          <w:rPr>
            <w:webHidden/>
          </w:rPr>
          <w:fldChar w:fldCharType="separate"/>
        </w:r>
        <w:r w:rsidR="000E0641">
          <w:rPr>
            <w:webHidden/>
          </w:rPr>
          <w:t>57</w:t>
        </w:r>
        <w:r w:rsidR="0025145E">
          <w:rPr>
            <w:webHidden/>
          </w:rPr>
          <w:fldChar w:fldCharType="end"/>
        </w:r>
      </w:hyperlink>
    </w:p>
    <w:p w:rsidR="00BA5980" w:rsidRDefault="00165A6B" w:rsidP="00F94076">
      <w:pPr>
        <w:pStyle w:val="TOC2"/>
        <w:tabs>
          <w:tab w:val="clear" w:pos="8154"/>
          <w:tab w:val="right" w:leader="dot" w:pos="7655"/>
        </w:tabs>
        <w:ind w:left="-284" w:right="-1"/>
        <w:rPr>
          <w:rFonts w:asciiTheme="minorHAnsi" w:eastAsiaTheme="minorEastAsia" w:hAnsiTheme="minorHAnsi" w:cstheme="minorBidi"/>
          <w:smallCaps w:val="0"/>
          <w:lang w:eastAsia="en-GB"/>
        </w:rPr>
      </w:pPr>
      <w:hyperlink w:anchor="_Toc366585638" w:history="1">
        <w:r w:rsidR="00BA5980" w:rsidRPr="00ED25F2">
          <w:rPr>
            <w:rStyle w:val="Hyperlink"/>
          </w:rPr>
          <w:t>4.3    Classification of the BLCA Tools</w:t>
        </w:r>
        <w:r w:rsidR="00BA5980">
          <w:rPr>
            <w:webHidden/>
          </w:rPr>
          <w:tab/>
        </w:r>
        <w:r w:rsidR="0025145E">
          <w:rPr>
            <w:webHidden/>
          </w:rPr>
          <w:fldChar w:fldCharType="begin"/>
        </w:r>
        <w:r w:rsidR="00BA5980">
          <w:rPr>
            <w:webHidden/>
          </w:rPr>
          <w:instrText xml:space="preserve"> PAGEREF _Toc366585638 \h </w:instrText>
        </w:r>
        <w:r w:rsidR="0025145E">
          <w:rPr>
            <w:webHidden/>
          </w:rPr>
        </w:r>
        <w:r w:rsidR="0025145E">
          <w:rPr>
            <w:webHidden/>
          </w:rPr>
          <w:fldChar w:fldCharType="separate"/>
        </w:r>
        <w:r w:rsidR="000E0641">
          <w:rPr>
            <w:webHidden/>
          </w:rPr>
          <w:t>58</w:t>
        </w:r>
        <w:r w:rsidR="0025145E">
          <w:rPr>
            <w:webHidden/>
          </w:rPr>
          <w:fldChar w:fldCharType="end"/>
        </w:r>
      </w:hyperlink>
    </w:p>
    <w:p w:rsidR="00BA5980" w:rsidRDefault="00165A6B" w:rsidP="00F94076">
      <w:pPr>
        <w:pStyle w:val="TOC3"/>
        <w:tabs>
          <w:tab w:val="clear" w:pos="8152"/>
          <w:tab w:val="right" w:leader="dot" w:pos="7655"/>
        </w:tabs>
        <w:ind w:left="-284" w:right="-1"/>
        <w:rPr>
          <w:rFonts w:asciiTheme="minorHAnsi" w:eastAsiaTheme="minorEastAsia" w:hAnsiTheme="minorHAnsi" w:cstheme="minorBidi"/>
          <w:i w:val="0"/>
          <w:iCs w:val="0"/>
          <w:lang w:eastAsia="en-GB"/>
        </w:rPr>
      </w:pPr>
      <w:hyperlink w:anchor="_Toc366585639" w:history="1">
        <w:r w:rsidR="00BA5980" w:rsidRPr="00ED25F2">
          <w:rPr>
            <w:rStyle w:val="Hyperlink"/>
            <w:rFonts w:eastAsia="Calibri"/>
          </w:rPr>
          <w:t>4.3.1    ATHENA classification system</w:t>
        </w:r>
        <w:r w:rsidR="00BA5980">
          <w:rPr>
            <w:webHidden/>
          </w:rPr>
          <w:tab/>
        </w:r>
        <w:r w:rsidR="0025145E">
          <w:rPr>
            <w:webHidden/>
          </w:rPr>
          <w:fldChar w:fldCharType="begin"/>
        </w:r>
        <w:r w:rsidR="00BA5980">
          <w:rPr>
            <w:webHidden/>
          </w:rPr>
          <w:instrText xml:space="preserve"> PAGEREF _Toc366585639 \h </w:instrText>
        </w:r>
        <w:r w:rsidR="0025145E">
          <w:rPr>
            <w:webHidden/>
          </w:rPr>
        </w:r>
        <w:r w:rsidR="0025145E">
          <w:rPr>
            <w:webHidden/>
          </w:rPr>
          <w:fldChar w:fldCharType="separate"/>
        </w:r>
        <w:r w:rsidR="000E0641">
          <w:rPr>
            <w:webHidden/>
          </w:rPr>
          <w:t>59</w:t>
        </w:r>
        <w:r w:rsidR="0025145E">
          <w:rPr>
            <w:webHidden/>
          </w:rPr>
          <w:fldChar w:fldCharType="end"/>
        </w:r>
      </w:hyperlink>
    </w:p>
    <w:p w:rsidR="00BA5980" w:rsidRDefault="00165A6B" w:rsidP="00F94076">
      <w:pPr>
        <w:pStyle w:val="TOC3"/>
        <w:tabs>
          <w:tab w:val="clear" w:pos="8152"/>
          <w:tab w:val="right" w:leader="dot" w:pos="7655"/>
        </w:tabs>
        <w:ind w:left="-284" w:right="-1"/>
        <w:rPr>
          <w:rFonts w:asciiTheme="minorHAnsi" w:eastAsiaTheme="minorEastAsia" w:hAnsiTheme="minorHAnsi" w:cstheme="minorBidi"/>
          <w:i w:val="0"/>
          <w:iCs w:val="0"/>
          <w:lang w:eastAsia="en-GB"/>
        </w:rPr>
      </w:pPr>
      <w:hyperlink w:anchor="_Toc366585640" w:history="1">
        <w:r w:rsidR="00BA5980" w:rsidRPr="00ED25F2">
          <w:rPr>
            <w:rStyle w:val="Hyperlink"/>
            <w:rFonts w:eastAsia="Calibri"/>
          </w:rPr>
          <w:t>4.3.2    IEA Annex 31 classification system</w:t>
        </w:r>
        <w:r w:rsidR="00BA5980">
          <w:rPr>
            <w:webHidden/>
          </w:rPr>
          <w:tab/>
        </w:r>
        <w:r w:rsidR="0025145E">
          <w:rPr>
            <w:webHidden/>
          </w:rPr>
          <w:fldChar w:fldCharType="begin"/>
        </w:r>
        <w:r w:rsidR="00BA5980">
          <w:rPr>
            <w:webHidden/>
          </w:rPr>
          <w:instrText xml:space="preserve"> PAGEREF _Toc366585640 \h </w:instrText>
        </w:r>
        <w:r w:rsidR="0025145E">
          <w:rPr>
            <w:webHidden/>
          </w:rPr>
        </w:r>
        <w:r w:rsidR="0025145E">
          <w:rPr>
            <w:webHidden/>
          </w:rPr>
          <w:fldChar w:fldCharType="separate"/>
        </w:r>
        <w:r w:rsidR="000E0641">
          <w:rPr>
            <w:webHidden/>
          </w:rPr>
          <w:t>59</w:t>
        </w:r>
        <w:r w:rsidR="0025145E">
          <w:rPr>
            <w:webHidden/>
          </w:rPr>
          <w:fldChar w:fldCharType="end"/>
        </w:r>
      </w:hyperlink>
    </w:p>
    <w:p w:rsidR="00BA5980" w:rsidRDefault="00165A6B" w:rsidP="00F94076">
      <w:pPr>
        <w:pStyle w:val="TOC2"/>
        <w:tabs>
          <w:tab w:val="clear" w:pos="8154"/>
          <w:tab w:val="right" w:leader="dot" w:pos="7655"/>
        </w:tabs>
        <w:ind w:left="-284" w:right="-1"/>
        <w:rPr>
          <w:rFonts w:asciiTheme="minorHAnsi" w:eastAsiaTheme="minorEastAsia" w:hAnsiTheme="minorHAnsi" w:cstheme="minorBidi"/>
          <w:smallCaps w:val="0"/>
          <w:lang w:eastAsia="en-GB"/>
        </w:rPr>
      </w:pPr>
      <w:hyperlink w:anchor="_Toc366585641" w:history="1">
        <w:r w:rsidR="00BA5980" w:rsidRPr="00ED25F2">
          <w:rPr>
            <w:rStyle w:val="Hyperlink"/>
          </w:rPr>
          <w:t>4.4    Comparison of Whole Building Design and Decision-support Tools</w:t>
        </w:r>
        <w:r w:rsidR="00BA5980">
          <w:rPr>
            <w:webHidden/>
          </w:rPr>
          <w:tab/>
        </w:r>
        <w:r w:rsidR="0025145E">
          <w:rPr>
            <w:webHidden/>
          </w:rPr>
          <w:fldChar w:fldCharType="begin"/>
        </w:r>
        <w:r w:rsidR="00BA5980">
          <w:rPr>
            <w:webHidden/>
          </w:rPr>
          <w:instrText xml:space="preserve"> PAGEREF _Toc366585641 \h </w:instrText>
        </w:r>
        <w:r w:rsidR="0025145E">
          <w:rPr>
            <w:webHidden/>
          </w:rPr>
        </w:r>
        <w:r w:rsidR="0025145E">
          <w:rPr>
            <w:webHidden/>
          </w:rPr>
          <w:fldChar w:fldCharType="separate"/>
        </w:r>
        <w:r w:rsidR="000E0641">
          <w:rPr>
            <w:webHidden/>
          </w:rPr>
          <w:t>60</w:t>
        </w:r>
        <w:r w:rsidR="0025145E">
          <w:rPr>
            <w:webHidden/>
          </w:rPr>
          <w:fldChar w:fldCharType="end"/>
        </w:r>
      </w:hyperlink>
    </w:p>
    <w:p w:rsidR="00BA5980" w:rsidRDefault="00165A6B" w:rsidP="00F94076">
      <w:pPr>
        <w:pStyle w:val="TOC2"/>
        <w:tabs>
          <w:tab w:val="clear" w:pos="8154"/>
          <w:tab w:val="right" w:leader="dot" w:pos="7655"/>
        </w:tabs>
        <w:ind w:left="-284" w:right="-1"/>
        <w:rPr>
          <w:rFonts w:asciiTheme="minorHAnsi" w:eastAsiaTheme="minorEastAsia" w:hAnsiTheme="minorHAnsi" w:cstheme="minorBidi"/>
          <w:smallCaps w:val="0"/>
          <w:lang w:eastAsia="en-GB"/>
        </w:rPr>
      </w:pPr>
      <w:hyperlink w:anchor="_Toc366585642" w:history="1">
        <w:r w:rsidR="00BA5980" w:rsidRPr="00ED25F2">
          <w:rPr>
            <w:rStyle w:val="Hyperlink"/>
          </w:rPr>
          <w:t>4.5</w:t>
        </w:r>
        <w:r w:rsidR="00BA5980">
          <w:rPr>
            <w:rFonts w:asciiTheme="minorHAnsi" w:eastAsiaTheme="minorEastAsia" w:hAnsiTheme="minorHAnsi" w:cstheme="minorBidi"/>
            <w:smallCaps w:val="0"/>
            <w:lang w:eastAsia="en-GB"/>
          </w:rPr>
          <w:tab/>
        </w:r>
        <w:r w:rsidR="00BA5980" w:rsidRPr="00ED25F2">
          <w:rPr>
            <w:rStyle w:val="Hyperlink"/>
          </w:rPr>
          <w:t>Envest 2</w:t>
        </w:r>
        <w:r w:rsidR="00BA5980">
          <w:rPr>
            <w:webHidden/>
          </w:rPr>
          <w:tab/>
        </w:r>
        <w:r w:rsidR="0025145E">
          <w:rPr>
            <w:webHidden/>
          </w:rPr>
          <w:fldChar w:fldCharType="begin"/>
        </w:r>
        <w:r w:rsidR="00BA5980">
          <w:rPr>
            <w:webHidden/>
          </w:rPr>
          <w:instrText xml:space="preserve"> PAGEREF _Toc366585642 \h </w:instrText>
        </w:r>
        <w:r w:rsidR="0025145E">
          <w:rPr>
            <w:webHidden/>
          </w:rPr>
        </w:r>
        <w:r w:rsidR="0025145E">
          <w:rPr>
            <w:webHidden/>
          </w:rPr>
          <w:fldChar w:fldCharType="separate"/>
        </w:r>
        <w:r w:rsidR="000E0641">
          <w:rPr>
            <w:webHidden/>
          </w:rPr>
          <w:t>65</w:t>
        </w:r>
        <w:r w:rsidR="0025145E">
          <w:rPr>
            <w:webHidden/>
          </w:rPr>
          <w:fldChar w:fldCharType="end"/>
        </w:r>
      </w:hyperlink>
    </w:p>
    <w:p w:rsidR="00BA5980" w:rsidRDefault="00165A6B" w:rsidP="00F94076">
      <w:pPr>
        <w:pStyle w:val="TOC3"/>
        <w:tabs>
          <w:tab w:val="clear" w:pos="8152"/>
          <w:tab w:val="right" w:leader="dot" w:pos="7655"/>
        </w:tabs>
        <w:ind w:left="-284" w:right="-1"/>
        <w:rPr>
          <w:rFonts w:asciiTheme="minorHAnsi" w:eastAsiaTheme="minorEastAsia" w:hAnsiTheme="minorHAnsi" w:cstheme="minorBidi"/>
          <w:i w:val="0"/>
          <w:iCs w:val="0"/>
          <w:lang w:eastAsia="en-GB"/>
        </w:rPr>
      </w:pPr>
      <w:hyperlink w:anchor="_Toc366585643" w:history="1">
        <w:r w:rsidR="00BA5980" w:rsidRPr="00ED25F2">
          <w:rPr>
            <w:rStyle w:val="Hyperlink"/>
          </w:rPr>
          <w:t>4.5.1    Advantages and weaknesses of Envest 2</w:t>
        </w:r>
        <w:r w:rsidR="00BA5980">
          <w:rPr>
            <w:webHidden/>
          </w:rPr>
          <w:tab/>
        </w:r>
        <w:r w:rsidR="0025145E">
          <w:rPr>
            <w:webHidden/>
          </w:rPr>
          <w:fldChar w:fldCharType="begin"/>
        </w:r>
        <w:r w:rsidR="00BA5980">
          <w:rPr>
            <w:webHidden/>
          </w:rPr>
          <w:instrText xml:space="preserve"> PAGEREF _Toc366585643 \h </w:instrText>
        </w:r>
        <w:r w:rsidR="0025145E">
          <w:rPr>
            <w:webHidden/>
          </w:rPr>
        </w:r>
        <w:r w:rsidR="0025145E">
          <w:rPr>
            <w:webHidden/>
          </w:rPr>
          <w:fldChar w:fldCharType="separate"/>
        </w:r>
        <w:r w:rsidR="000E0641">
          <w:rPr>
            <w:webHidden/>
          </w:rPr>
          <w:t>66</w:t>
        </w:r>
        <w:r w:rsidR="0025145E">
          <w:rPr>
            <w:webHidden/>
          </w:rPr>
          <w:fldChar w:fldCharType="end"/>
        </w:r>
      </w:hyperlink>
    </w:p>
    <w:p w:rsidR="00BA5980" w:rsidRDefault="00165A6B" w:rsidP="00F94076">
      <w:pPr>
        <w:pStyle w:val="TOC3"/>
        <w:tabs>
          <w:tab w:val="clear" w:pos="8152"/>
          <w:tab w:val="right" w:leader="dot" w:pos="7655"/>
        </w:tabs>
        <w:ind w:left="-284" w:right="-1"/>
        <w:rPr>
          <w:rFonts w:asciiTheme="minorHAnsi" w:eastAsiaTheme="minorEastAsia" w:hAnsiTheme="minorHAnsi" w:cstheme="minorBidi"/>
          <w:i w:val="0"/>
          <w:iCs w:val="0"/>
          <w:lang w:eastAsia="en-GB"/>
        </w:rPr>
      </w:pPr>
      <w:hyperlink w:anchor="_Toc366585644" w:history="1">
        <w:r w:rsidR="00BA5980" w:rsidRPr="00ED25F2">
          <w:rPr>
            <w:rStyle w:val="Hyperlink"/>
          </w:rPr>
          <w:t>4.5.2    Some requirements of the tool (Envest 2)</w:t>
        </w:r>
        <w:r w:rsidR="00BA5980">
          <w:rPr>
            <w:webHidden/>
          </w:rPr>
          <w:tab/>
        </w:r>
        <w:r w:rsidR="0025145E">
          <w:rPr>
            <w:webHidden/>
          </w:rPr>
          <w:fldChar w:fldCharType="begin"/>
        </w:r>
        <w:r w:rsidR="00BA5980">
          <w:rPr>
            <w:webHidden/>
          </w:rPr>
          <w:instrText xml:space="preserve"> PAGEREF _Toc366585644 \h </w:instrText>
        </w:r>
        <w:r w:rsidR="0025145E">
          <w:rPr>
            <w:webHidden/>
          </w:rPr>
        </w:r>
        <w:r w:rsidR="0025145E">
          <w:rPr>
            <w:webHidden/>
          </w:rPr>
          <w:fldChar w:fldCharType="separate"/>
        </w:r>
        <w:r w:rsidR="000E0641">
          <w:rPr>
            <w:webHidden/>
          </w:rPr>
          <w:t>67</w:t>
        </w:r>
        <w:r w:rsidR="0025145E">
          <w:rPr>
            <w:webHidden/>
          </w:rPr>
          <w:fldChar w:fldCharType="end"/>
        </w:r>
      </w:hyperlink>
    </w:p>
    <w:p w:rsidR="00BA5980" w:rsidRDefault="00165A6B" w:rsidP="00F94076">
      <w:pPr>
        <w:pStyle w:val="TOC2"/>
        <w:tabs>
          <w:tab w:val="clear" w:pos="8154"/>
          <w:tab w:val="right" w:leader="dot" w:pos="7655"/>
        </w:tabs>
        <w:ind w:left="-284" w:right="-1"/>
        <w:rPr>
          <w:rFonts w:asciiTheme="minorHAnsi" w:eastAsiaTheme="minorEastAsia" w:hAnsiTheme="minorHAnsi" w:cstheme="minorBidi"/>
          <w:smallCaps w:val="0"/>
          <w:lang w:eastAsia="en-GB"/>
        </w:rPr>
      </w:pPr>
      <w:hyperlink w:anchor="_Toc366585645" w:history="1">
        <w:r w:rsidR="00BA5980" w:rsidRPr="00ED25F2">
          <w:rPr>
            <w:rStyle w:val="Hyperlink"/>
          </w:rPr>
          <w:t>4.6    A Qualitative Survey</w:t>
        </w:r>
        <w:r w:rsidR="00BA5980">
          <w:rPr>
            <w:webHidden/>
          </w:rPr>
          <w:tab/>
        </w:r>
        <w:r w:rsidR="0025145E">
          <w:rPr>
            <w:webHidden/>
          </w:rPr>
          <w:fldChar w:fldCharType="begin"/>
        </w:r>
        <w:r w:rsidR="00BA5980">
          <w:rPr>
            <w:webHidden/>
          </w:rPr>
          <w:instrText xml:space="preserve"> PAGEREF _Toc366585645 \h </w:instrText>
        </w:r>
        <w:r w:rsidR="0025145E">
          <w:rPr>
            <w:webHidden/>
          </w:rPr>
        </w:r>
        <w:r w:rsidR="0025145E">
          <w:rPr>
            <w:webHidden/>
          </w:rPr>
          <w:fldChar w:fldCharType="separate"/>
        </w:r>
        <w:r w:rsidR="000E0641">
          <w:rPr>
            <w:webHidden/>
          </w:rPr>
          <w:t>68</w:t>
        </w:r>
        <w:r w:rsidR="0025145E">
          <w:rPr>
            <w:webHidden/>
          </w:rPr>
          <w:fldChar w:fldCharType="end"/>
        </w:r>
      </w:hyperlink>
    </w:p>
    <w:p w:rsidR="00BA5980" w:rsidRDefault="00165A6B" w:rsidP="00F94076">
      <w:pPr>
        <w:pStyle w:val="TOC2"/>
        <w:tabs>
          <w:tab w:val="clear" w:pos="8154"/>
          <w:tab w:val="right" w:leader="dot" w:pos="7655"/>
        </w:tabs>
        <w:ind w:left="-284" w:right="-1"/>
        <w:rPr>
          <w:rFonts w:asciiTheme="minorHAnsi" w:eastAsiaTheme="minorEastAsia" w:hAnsiTheme="minorHAnsi" w:cstheme="minorBidi"/>
          <w:smallCaps w:val="0"/>
          <w:lang w:eastAsia="en-GB"/>
        </w:rPr>
      </w:pPr>
      <w:hyperlink w:anchor="_Toc366585646" w:history="1">
        <w:r w:rsidR="00BA5980" w:rsidRPr="00ED25F2">
          <w:rPr>
            <w:rStyle w:val="Hyperlink"/>
          </w:rPr>
          <w:t>4.7     Chapter Summary</w:t>
        </w:r>
        <w:r w:rsidR="00BA5980">
          <w:rPr>
            <w:webHidden/>
          </w:rPr>
          <w:tab/>
        </w:r>
        <w:r w:rsidR="0025145E">
          <w:rPr>
            <w:webHidden/>
          </w:rPr>
          <w:fldChar w:fldCharType="begin"/>
        </w:r>
        <w:r w:rsidR="00BA5980">
          <w:rPr>
            <w:webHidden/>
          </w:rPr>
          <w:instrText xml:space="preserve"> PAGEREF _Toc366585646 \h </w:instrText>
        </w:r>
        <w:r w:rsidR="0025145E">
          <w:rPr>
            <w:webHidden/>
          </w:rPr>
        </w:r>
        <w:r w:rsidR="0025145E">
          <w:rPr>
            <w:webHidden/>
          </w:rPr>
          <w:fldChar w:fldCharType="separate"/>
        </w:r>
        <w:r w:rsidR="000E0641">
          <w:rPr>
            <w:webHidden/>
          </w:rPr>
          <w:t>74</w:t>
        </w:r>
        <w:r w:rsidR="0025145E">
          <w:rPr>
            <w:webHidden/>
          </w:rPr>
          <w:fldChar w:fldCharType="end"/>
        </w:r>
      </w:hyperlink>
    </w:p>
    <w:p w:rsidR="00BA5980" w:rsidRDefault="00165A6B" w:rsidP="00F94076">
      <w:pPr>
        <w:pStyle w:val="TOC2"/>
        <w:tabs>
          <w:tab w:val="clear" w:pos="8154"/>
          <w:tab w:val="right" w:leader="dot" w:pos="7655"/>
        </w:tabs>
        <w:ind w:left="-284" w:right="-1"/>
        <w:rPr>
          <w:rFonts w:asciiTheme="minorHAnsi" w:eastAsiaTheme="minorEastAsia" w:hAnsiTheme="minorHAnsi" w:cstheme="minorBidi"/>
          <w:smallCaps w:val="0"/>
          <w:lang w:eastAsia="en-GB"/>
        </w:rPr>
      </w:pPr>
      <w:hyperlink w:anchor="_Toc366585647" w:history="1">
        <w:r w:rsidR="00BA5980" w:rsidRPr="00ED25F2">
          <w:rPr>
            <w:rStyle w:val="Hyperlink"/>
          </w:rPr>
          <w:t>4.8     Summary of Literature Review Phase</w:t>
        </w:r>
        <w:r w:rsidR="00BA5980">
          <w:rPr>
            <w:webHidden/>
          </w:rPr>
          <w:tab/>
        </w:r>
        <w:r w:rsidR="0025145E">
          <w:rPr>
            <w:webHidden/>
          </w:rPr>
          <w:fldChar w:fldCharType="begin"/>
        </w:r>
        <w:r w:rsidR="00BA5980">
          <w:rPr>
            <w:webHidden/>
          </w:rPr>
          <w:instrText xml:space="preserve"> PAGEREF _Toc366585647 \h </w:instrText>
        </w:r>
        <w:r w:rsidR="0025145E">
          <w:rPr>
            <w:webHidden/>
          </w:rPr>
        </w:r>
        <w:r w:rsidR="0025145E">
          <w:rPr>
            <w:webHidden/>
          </w:rPr>
          <w:fldChar w:fldCharType="separate"/>
        </w:r>
        <w:r w:rsidR="000E0641">
          <w:rPr>
            <w:webHidden/>
          </w:rPr>
          <w:t>74</w:t>
        </w:r>
        <w:r w:rsidR="0025145E">
          <w:rPr>
            <w:webHidden/>
          </w:rPr>
          <w:fldChar w:fldCharType="end"/>
        </w:r>
      </w:hyperlink>
    </w:p>
    <w:p w:rsidR="00BA5980" w:rsidRDefault="00165A6B" w:rsidP="00F94076">
      <w:pPr>
        <w:pStyle w:val="TOC1"/>
        <w:tabs>
          <w:tab w:val="clear" w:pos="8152"/>
          <w:tab w:val="right" w:leader="dot" w:pos="7655"/>
        </w:tabs>
        <w:ind w:left="-284" w:right="283"/>
        <w:rPr>
          <w:rFonts w:asciiTheme="minorHAnsi" w:eastAsiaTheme="minorEastAsia" w:hAnsiTheme="minorHAnsi" w:cstheme="minorBidi"/>
          <w:caps w:val="0"/>
          <w:lang w:eastAsia="en-GB"/>
        </w:rPr>
      </w:pPr>
      <w:hyperlink w:anchor="_Toc366585648" w:history="1">
        <w:r w:rsidR="00BA5980" w:rsidRPr="00ED25F2">
          <w:rPr>
            <w:rStyle w:val="Hyperlink"/>
          </w:rPr>
          <w:t>CHAPTER 5: DEVELOPMENT OF A MEASUREMENT APPROACH FOR THE NEW FRAMEWORK</w:t>
        </w:r>
        <w:r w:rsidR="00BA5980">
          <w:rPr>
            <w:webHidden/>
          </w:rPr>
          <w:tab/>
        </w:r>
        <w:r w:rsidR="0025145E">
          <w:rPr>
            <w:webHidden/>
          </w:rPr>
          <w:fldChar w:fldCharType="begin"/>
        </w:r>
        <w:r w:rsidR="00BA5980">
          <w:rPr>
            <w:webHidden/>
          </w:rPr>
          <w:instrText xml:space="preserve"> PAGEREF _Toc366585648 \h </w:instrText>
        </w:r>
        <w:r w:rsidR="0025145E">
          <w:rPr>
            <w:webHidden/>
          </w:rPr>
        </w:r>
        <w:r w:rsidR="0025145E">
          <w:rPr>
            <w:webHidden/>
          </w:rPr>
          <w:fldChar w:fldCharType="separate"/>
        </w:r>
        <w:r w:rsidR="000E0641">
          <w:rPr>
            <w:webHidden/>
          </w:rPr>
          <w:t>78</w:t>
        </w:r>
        <w:r w:rsidR="0025145E">
          <w:rPr>
            <w:webHidden/>
          </w:rPr>
          <w:fldChar w:fldCharType="end"/>
        </w:r>
      </w:hyperlink>
    </w:p>
    <w:p w:rsidR="00BA5980" w:rsidRDefault="00165A6B" w:rsidP="00F94076">
      <w:pPr>
        <w:pStyle w:val="TOC2"/>
        <w:tabs>
          <w:tab w:val="clear" w:pos="720"/>
          <w:tab w:val="clear" w:pos="8154"/>
          <w:tab w:val="right" w:leader="dot" w:pos="7655"/>
        </w:tabs>
        <w:ind w:left="-284" w:right="283"/>
        <w:rPr>
          <w:rFonts w:asciiTheme="minorHAnsi" w:eastAsiaTheme="minorEastAsia" w:hAnsiTheme="minorHAnsi" w:cstheme="minorBidi"/>
          <w:smallCaps w:val="0"/>
          <w:lang w:eastAsia="en-GB"/>
        </w:rPr>
      </w:pPr>
      <w:hyperlink w:anchor="_Toc366585649" w:history="1">
        <w:r w:rsidR="00BA5980" w:rsidRPr="00ED25F2">
          <w:rPr>
            <w:rStyle w:val="Hyperlink"/>
          </w:rPr>
          <w:t>5.1    Development of a Micro-Detailed BLCA Spreadsheet</w:t>
        </w:r>
        <w:r w:rsidR="00BA5980">
          <w:rPr>
            <w:webHidden/>
          </w:rPr>
          <w:tab/>
        </w:r>
        <w:r w:rsidR="0025145E">
          <w:rPr>
            <w:webHidden/>
          </w:rPr>
          <w:fldChar w:fldCharType="begin"/>
        </w:r>
        <w:r w:rsidR="00BA5980">
          <w:rPr>
            <w:webHidden/>
          </w:rPr>
          <w:instrText xml:space="preserve"> PAGEREF _Toc366585649 \h </w:instrText>
        </w:r>
        <w:r w:rsidR="0025145E">
          <w:rPr>
            <w:webHidden/>
          </w:rPr>
        </w:r>
        <w:r w:rsidR="0025145E">
          <w:rPr>
            <w:webHidden/>
          </w:rPr>
          <w:fldChar w:fldCharType="separate"/>
        </w:r>
        <w:r w:rsidR="000E0641">
          <w:rPr>
            <w:webHidden/>
          </w:rPr>
          <w:t>79</w:t>
        </w:r>
        <w:r w:rsidR="0025145E">
          <w:rPr>
            <w:webHidden/>
          </w:rPr>
          <w:fldChar w:fldCharType="end"/>
        </w:r>
      </w:hyperlink>
    </w:p>
    <w:p w:rsidR="00BA5980" w:rsidRDefault="00165A6B" w:rsidP="00F94076">
      <w:pPr>
        <w:pStyle w:val="TOC2"/>
        <w:tabs>
          <w:tab w:val="clear" w:pos="720"/>
          <w:tab w:val="clear" w:pos="8154"/>
          <w:tab w:val="right" w:leader="dot" w:pos="7655"/>
        </w:tabs>
        <w:ind w:left="-284" w:right="283"/>
        <w:rPr>
          <w:rFonts w:asciiTheme="minorHAnsi" w:eastAsiaTheme="minorEastAsia" w:hAnsiTheme="minorHAnsi" w:cstheme="minorBidi"/>
          <w:smallCaps w:val="0"/>
          <w:lang w:eastAsia="en-GB"/>
        </w:rPr>
      </w:pPr>
      <w:hyperlink w:anchor="_Toc366585650" w:history="1">
        <w:r w:rsidR="00BA5980" w:rsidRPr="00ED25F2">
          <w:rPr>
            <w:rStyle w:val="Hyperlink"/>
          </w:rPr>
          <w:t>5.2    Using Different LCAs to Reflect Different Sources</w:t>
        </w:r>
        <w:r w:rsidR="00BA5980">
          <w:rPr>
            <w:webHidden/>
          </w:rPr>
          <w:tab/>
        </w:r>
        <w:r w:rsidR="0025145E">
          <w:rPr>
            <w:webHidden/>
          </w:rPr>
          <w:fldChar w:fldCharType="begin"/>
        </w:r>
        <w:r w:rsidR="00BA5980">
          <w:rPr>
            <w:webHidden/>
          </w:rPr>
          <w:instrText xml:space="preserve"> PAGEREF _Toc366585650 \h </w:instrText>
        </w:r>
        <w:r w:rsidR="0025145E">
          <w:rPr>
            <w:webHidden/>
          </w:rPr>
        </w:r>
        <w:r w:rsidR="0025145E">
          <w:rPr>
            <w:webHidden/>
          </w:rPr>
          <w:fldChar w:fldCharType="separate"/>
        </w:r>
        <w:r w:rsidR="000E0641">
          <w:rPr>
            <w:webHidden/>
          </w:rPr>
          <w:t>80</w:t>
        </w:r>
        <w:r w:rsidR="0025145E">
          <w:rPr>
            <w:webHidden/>
          </w:rPr>
          <w:fldChar w:fldCharType="end"/>
        </w:r>
      </w:hyperlink>
    </w:p>
    <w:p w:rsidR="00BA5980" w:rsidRDefault="00165A6B" w:rsidP="00F94076">
      <w:pPr>
        <w:pStyle w:val="TOC3"/>
        <w:tabs>
          <w:tab w:val="clear" w:pos="8152"/>
          <w:tab w:val="right" w:leader="dot" w:pos="7655"/>
        </w:tabs>
        <w:ind w:left="-284" w:right="283"/>
        <w:rPr>
          <w:rFonts w:asciiTheme="minorHAnsi" w:eastAsiaTheme="minorEastAsia" w:hAnsiTheme="minorHAnsi" w:cstheme="minorBidi"/>
          <w:i w:val="0"/>
          <w:iCs w:val="0"/>
          <w:lang w:eastAsia="en-GB"/>
        </w:rPr>
      </w:pPr>
      <w:hyperlink w:anchor="_Toc366585651" w:history="1">
        <w:r w:rsidR="00BA5980" w:rsidRPr="00ED25F2">
          <w:rPr>
            <w:rStyle w:val="Hyperlink"/>
          </w:rPr>
          <w:t>5.2.1    Some advantages of this framework</w:t>
        </w:r>
        <w:r w:rsidR="00BA5980">
          <w:rPr>
            <w:webHidden/>
          </w:rPr>
          <w:tab/>
        </w:r>
        <w:r w:rsidR="0025145E">
          <w:rPr>
            <w:webHidden/>
          </w:rPr>
          <w:fldChar w:fldCharType="begin"/>
        </w:r>
        <w:r w:rsidR="00BA5980">
          <w:rPr>
            <w:webHidden/>
          </w:rPr>
          <w:instrText xml:space="preserve"> PAGEREF _Toc366585651 \h </w:instrText>
        </w:r>
        <w:r w:rsidR="0025145E">
          <w:rPr>
            <w:webHidden/>
          </w:rPr>
        </w:r>
        <w:r w:rsidR="0025145E">
          <w:rPr>
            <w:webHidden/>
          </w:rPr>
          <w:fldChar w:fldCharType="separate"/>
        </w:r>
        <w:r w:rsidR="000E0641">
          <w:rPr>
            <w:webHidden/>
          </w:rPr>
          <w:t>86</w:t>
        </w:r>
        <w:r w:rsidR="0025145E">
          <w:rPr>
            <w:webHidden/>
          </w:rPr>
          <w:fldChar w:fldCharType="end"/>
        </w:r>
      </w:hyperlink>
    </w:p>
    <w:p w:rsidR="00BA5980" w:rsidRDefault="00165A6B" w:rsidP="00F94076">
      <w:pPr>
        <w:pStyle w:val="TOC2"/>
        <w:tabs>
          <w:tab w:val="clear" w:pos="720"/>
          <w:tab w:val="clear" w:pos="8154"/>
          <w:tab w:val="right" w:leader="dot" w:pos="7655"/>
        </w:tabs>
        <w:ind w:left="-284" w:right="283"/>
        <w:rPr>
          <w:rFonts w:asciiTheme="minorHAnsi" w:eastAsiaTheme="minorEastAsia" w:hAnsiTheme="minorHAnsi" w:cstheme="minorBidi"/>
          <w:smallCaps w:val="0"/>
          <w:lang w:eastAsia="en-GB"/>
        </w:rPr>
      </w:pPr>
      <w:hyperlink w:anchor="_Toc366585652" w:history="1">
        <w:r w:rsidR="00BA5980" w:rsidRPr="00ED25F2">
          <w:rPr>
            <w:rStyle w:val="Hyperlink"/>
          </w:rPr>
          <w:t>5.3    A More Detailed Explanation of the Measurement Phases in the New Spreadsheet</w:t>
        </w:r>
        <w:r w:rsidR="00BA5980">
          <w:rPr>
            <w:webHidden/>
          </w:rPr>
          <w:tab/>
        </w:r>
        <w:r w:rsidR="0025145E">
          <w:rPr>
            <w:webHidden/>
          </w:rPr>
          <w:fldChar w:fldCharType="begin"/>
        </w:r>
        <w:r w:rsidR="00BA5980">
          <w:rPr>
            <w:webHidden/>
          </w:rPr>
          <w:instrText xml:space="preserve"> PAGEREF _Toc366585652 \h </w:instrText>
        </w:r>
        <w:r w:rsidR="0025145E">
          <w:rPr>
            <w:webHidden/>
          </w:rPr>
        </w:r>
        <w:r w:rsidR="0025145E">
          <w:rPr>
            <w:webHidden/>
          </w:rPr>
          <w:fldChar w:fldCharType="separate"/>
        </w:r>
        <w:r w:rsidR="000E0641">
          <w:rPr>
            <w:webHidden/>
          </w:rPr>
          <w:t>87</w:t>
        </w:r>
        <w:r w:rsidR="0025145E">
          <w:rPr>
            <w:webHidden/>
          </w:rPr>
          <w:fldChar w:fldCharType="end"/>
        </w:r>
      </w:hyperlink>
    </w:p>
    <w:p w:rsidR="00BA5980" w:rsidRDefault="00165A6B" w:rsidP="00F94076">
      <w:pPr>
        <w:pStyle w:val="TOC3"/>
        <w:tabs>
          <w:tab w:val="clear" w:pos="8152"/>
          <w:tab w:val="right" w:leader="dot" w:pos="7655"/>
        </w:tabs>
        <w:ind w:left="-284" w:right="283"/>
        <w:rPr>
          <w:rFonts w:asciiTheme="minorHAnsi" w:eastAsiaTheme="minorEastAsia" w:hAnsiTheme="minorHAnsi" w:cstheme="minorBidi"/>
          <w:i w:val="0"/>
          <w:iCs w:val="0"/>
          <w:lang w:eastAsia="en-GB"/>
        </w:rPr>
      </w:pPr>
      <w:hyperlink w:anchor="_Toc366585653" w:history="1">
        <w:r w:rsidR="00BA5980" w:rsidRPr="00ED25F2">
          <w:rPr>
            <w:rStyle w:val="Hyperlink"/>
          </w:rPr>
          <w:t>5.3.1    Providing the basic data (EE, EC, volume of building elements, weights and densities of materials)</w:t>
        </w:r>
        <w:r w:rsidR="00BA5980">
          <w:rPr>
            <w:webHidden/>
          </w:rPr>
          <w:tab/>
        </w:r>
        <w:r w:rsidR="0025145E">
          <w:rPr>
            <w:webHidden/>
          </w:rPr>
          <w:fldChar w:fldCharType="begin"/>
        </w:r>
        <w:r w:rsidR="00BA5980">
          <w:rPr>
            <w:webHidden/>
          </w:rPr>
          <w:instrText xml:space="preserve"> PAGEREF _Toc366585653 \h </w:instrText>
        </w:r>
        <w:r w:rsidR="0025145E">
          <w:rPr>
            <w:webHidden/>
          </w:rPr>
        </w:r>
        <w:r w:rsidR="0025145E">
          <w:rPr>
            <w:webHidden/>
          </w:rPr>
          <w:fldChar w:fldCharType="separate"/>
        </w:r>
        <w:r w:rsidR="000E0641">
          <w:rPr>
            <w:webHidden/>
          </w:rPr>
          <w:t>89</w:t>
        </w:r>
        <w:r w:rsidR="0025145E">
          <w:rPr>
            <w:webHidden/>
          </w:rPr>
          <w:fldChar w:fldCharType="end"/>
        </w:r>
      </w:hyperlink>
    </w:p>
    <w:p w:rsidR="00BA5980" w:rsidRDefault="00165A6B" w:rsidP="00F94076">
      <w:pPr>
        <w:pStyle w:val="TOC3"/>
        <w:tabs>
          <w:tab w:val="clear" w:pos="8152"/>
          <w:tab w:val="right" w:leader="dot" w:pos="7655"/>
        </w:tabs>
        <w:ind w:left="-284" w:right="283"/>
        <w:rPr>
          <w:rFonts w:asciiTheme="minorHAnsi" w:eastAsiaTheme="minorEastAsia" w:hAnsiTheme="minorHAnsi" w:cstheme="minorBidi"/>
          <w:i w:val="0"/>
          <w:iCs w:val="0"/>
          <w:lang w:eastAsia="en-GB"/>
        </w:rPr>
      </w:pPr>
      <w:hyperlink w:anchor="_Toc366585654" w:history="1">
        <w:r w:rsidR="00BA5980" w:rsidRPr="00ED25F2">
          <w:rPr>
            <w:rStyle w:val="Hyperlink"/>
          </w:rPr>
          <w:t>5.3.2    Importing the values to the new spreadsheet and final measurements</w:t>
        </w:r>
        <w:r w:rsidR="00BA5980">
          <w:rPr>
            <w:webHidden/>
          </w:rPr>
          <w:tab/>
        </w:r>
        <w:r w:rsidR="0025145E">
          <w:rPr>
            <w:webHidden/>
          </w:rPr>
          <w:fldChar w:fldCharType="begin"/>
        </w:r>
        <w:r w:rsidR="00BA5980">
          <w:rPr>
            <w:webHidden/>
          </w:rPr>
          <w:instrText xml:space="preserve"> PAGEREF _Toc366585654 \h </w:instrText>
        </w:r>
        <w:r w:rsidR="0025145E">
          <w:rPr>
            <w:webHidden/>
          </w:rPr>
        </w:r>
        <w:r w:rsidR="0025145E">
          <w:rPr>
            <w:webHidden/>
          </w:rPr>
          <w:fldChar w:fldCharType="separate"/>
        </w:r>
        <w:r w:rsidR="000E0641">
          <w:rPr>
            <w:webHidden/>
          </w:rPr>
          <w:t>91</w:t>
        </w:r>
        <w:r w:rsidR="0025145E">
          <w:rPr>
            <w:webHidden/>
          </w:rPr>
          <w:fldChar w:fldCharType="end"/>
        </w:r>
      </w:hyperlink>
    </w:p>
    <w:p w:rsidR="00BA5980" w:rsidRDefault="00165A6B" w:rsidP="00F94076">
      <w:pPr>
        <w:pStyle w:val="TOC2"/>
        <w:tabs>
          <w:tab w:val="clear" w:pos="720"/>
          <w:tab w:val="clear" w:pos="8154"/>
          <w:tab w:val="right" w:leader="dot" w:pos="7655"/>
        </w:tabs>
        <w:ind w:left="-284" w:right="283"/>
        <w:rPr>
          <w:rFonts w:asciiTheme="minorHAnsi" w:eastAsiaTheme="minorEastAsia" w:hAnsiTheme="minorHAnsi" w:cstheme="minorBidi"/>
          <w:smallCaps w:val="0"/>
          <w:lang w:eastAsia="en-GB"/>
        </w:rPr>
      </w:pPr>
      <w:hyperlink w:anchor="_Toc366585655" w:history="1">
        <w:r w:rsidR="00BA5980" w:rsidRPr="00ED25F2">
          <w:rPr>
            <w:rStyle w:val="Hyperlink"/>
          </w:rPr>
          <w:t>5.4    Chapter Summary</w:t>
        </w:r>
        <w:r w:rsidR="00BA5980">
          <w:rPr>
            <w:webHidden/>
          </w:rPr>
          <w:tab/>
        </w:r>
        <w:r w:rsidR="0025145E">
          <w:rPr>
            <w:webHidden/>
          </w:rPr>
          <w:fldChar w:fldCharType="begin"/>
        </w:r>
        <w:r w:rsidR="00BA5980">
          <w:rPr>
            <w:webHidden/>
          </w:rPr>
          <w:instrText xml:space="preserve"> PAGEREF _Toc366585655 \h </w:instrText>
        </w:r>
        <w:r w:rsidR="0025145E">
          <w:rPr>
            <w:webHidden/>
          </w:rPr>
        </w:r>
        <w:r w:rsidR="0025145E">
          <w:rPr>
            <w:webHidden/>
          </w:rPr>
          <w:fldChar w:fldCharType="separate"/>
        </w:r>
        <w:r w:rsidR="000E0641">
          <w:rPr>
            <w:webHidden/>
          </w:rPr>
          <w:t>93</w:t>
        </w:r>
        <w:r w:rsidR="0025145E">
          <w:rPr>
            <w:webHidden/>
          </w:rPr>
          <w:fldChar w:fldCharType="end"/>
        </w:r>
      </w:hyperlink>
    </w:p>
    <w:p w:rsidR="00BA5980" w:rsidRDefault="00165A6B" w:rsidP="00F94076">
      <w:pPr>
        <w:pStyle w:val="TOC1"/>
        <w:tabs>
          <w:tab w:val="clear" w:pos="8152"/>
          <w:tab w:val="right" w:leader="dot" w:pos="7655"/>
        </w:tabs>
        <w:ind w:left="-284" w:right="283"/>
        <w:rPr>
          <w:rFonts w:asciiTheme="minorHAnsi" w:eastAsiaTheme="minorEastAsia" w:hAnsiTheme="minorHAnsi" w:cstheme="minorBidi"/>
          <w:caps w:val="0"/>
          <w:lang w:eastAsia="en-GB"/>
        </w:rPr>
      </w:pPr>
      <w:hyperlink w:anchor="_Toc366585656" w:history="1">
        <w:r w:rsidR="00BA5980" w:rsidRPr="00ED25F2">
          <w:rPr>
            <w:rStyle w:val="Hyperlink"/>
          </w:rPr>
          <w:t>CHAPTER 6: CASE STUDY AND PRE-MODELLING</w:t>
        </w:r>
        <w:r w:rsidR="00BA5980">
          <w:rPr>
            <w:webHidden/>
          </w:rPr>
          <w:tab/>
        </w:r>
        <w:r w:rsidR="0025145E">
          <w:rPr>
            <w:webHidden/>
          </w:rPr>
          <w:fldChar w:fldCharType="begin"/>
        </w:r>
        <w:r w:rsidR="00BA5980">
          <w:rPr>
            <w:webHidden/>
          </w:rPr>
          <w:instrText xml:space="preserve"> PAGEREF _Toc366585656 \h </w:instrText>
        </w:r>
        <w:r w:rsidR="0025145E">
          <w:rPr>
            <w:webHidden/>
          </w:rPr>
        </w:r>
        <w:r w:rsidR="0025145E">
          <w:rPr>
            <w:webHidden/>
          </w:rPr>
          <w:fldChar w:fldCharType="separate"/>
        </w:r>
        <w:r w:rsidR="000E0641">
          <w:rPr>
            <w:webHidden/>
          </w:rPr>
          <w:t>96</w:t>
        </w:r>
        <w:r w:rsidR="0025145E">
          <w:rPr>
            <w:webHidden/>
          </w:rPr>
          <w:fldChar w:fldCharType="end"/>
        </w:r>
      </w:hyperlink>
    </w:p>
    <w:p w:rsidR="00711DFD" w:rsidRDefault="00165A6B" w:rsidP="00F94076">
      <w:pPr>
        <w:pStyle w:val="TOC2"/>
        <w:tabs>
          <w:tab w:val="clear" w:pos="720"/>
          <w:tab w:val="clear" w:pos="8154"/>
          <w:tab w:val="right" w:leader="dot" w:pos="7655"/>
        </w:tabs>
        <w:ind w:left="-284" w:right="283"/>
        <w:sectPr w:rsidR="00711DFD" w:rsidSect="00711DFD">
          <w:headerReference w:type="default" r:id="rId17"/>
          <w:pgSz w:w="11906" w:h="16838" w:code="9"/>
          <w:pgMar w:top="1383" w:right="2267" w:bottom="1440" w:left="1843" w:header="709" w:footer="709" w:gutter="0"/>
          <w:pgNumType w:fmt="lowerRoman"/>
          <w:cols w:space="708"/>
          <w:docGrid w:linePitch="360"/>
        </w:sectPr>
      </w:pPr>
      <w:hyperlink w:anchor="_Toc366585657" w:history="1">
        <w:r w:rsidR="00BA5980" w:rsidRPr="00ED25F2">
          <w:rPr>
            <w:rStyle w:val="Hyperlink"/>
          </w:rPr>
          <w:t>6.1    A Brief Background and General Structural Information</w:t>
        </w:r>
        <w:r w:rsidR="00BA5980">
          <w:rPr>
            <w:webHidden/>
          </w:rPr>
          <w:tab/>
        </w:r>
        <w:r w:rsidR="0025145E">
          <w:rPr>
            <w:webHidden/>
          </w:rPr>
          <w:fldChar w:fldCharType="begin"/>
        </w:r>
        <w:r w:rsidR="00BA5980">
          <w:rPr>
            <w:webHidden/>
          </w:rPr>
          <w:instrText xml:space="preserve"> PAGEREF _Toc366585657 \h </w:instrText>
        </w:r>
        <w:r w:rsidR="0025145E">
          <w:rPr>
            <w:webHidden/>
          </w:rPr>
        </w:r>
        <w:r w:rsidR="0025145E">
          <w:rPr>
            <w:webHidden/>
          </w:rPr>
          <w:fldChar w:fldCharType="separate"/>
        </w:r>
        <w:r w:rsidR="000E0641">
          <w:rPr>
            <w:webHidden/>
          </w:rPr>
          <w:t>98</w:t>
        </w:r>
        <w:r w:rsidR="0025145E">
          <w:rPr>
            <w:webHidden/>
          </w:rPr>
          <w:fldChar w:fldCharType="end"/>
        </w:r>
      </w:hyperlink>
    </w:p>
    <w:p w:rsidR="00BA5980" w:rsidRDefault="00165A6B">
      <w:pPr>
        <w:pStyle w:val="TOC2"/>
        <w:rPr>
          <w:rFonts w:asciiTheme="minorHAnsi" w:eastAsiaTheme="minorEastAsia" w:hAnsiTheme="minorHAnsi" w:cstheme="minorBidi"/>
          <w:smallCaps w:val="0"/>
          <w:lang w:eastAsia="en-GB"/>
        </w:rPr>
      </w:pPr>
      <w:hyperlink w:anchor="_Toc366585658" w:history="1">
        <w:r w:rsidR="00BA5980" w:rsidRPr="00ED25F2">
          <w:rPr>
            <w:rStyle w:val="Hyperlink"/>
          </w:rPr>
          <w:t>6.2    Pre-Modelling</w:t>
        </w:r>
        <w:r w:rsidR="00BA5980">
          <w:rPr>
            <w:webHidden/>
          </w:rPr>
          <w:tab/>
        </w:r>
        <w:r w:rsidR="0025145E">
          <w:rPr>
            <w:webHidden/>
          </w:rPr>
          <w:fldChar w:fldCharType="begin"/>
        </w:r>
        <w:r w:rsidR="00BA5980">
          <w:rPr>
            <w:webHidden/>
          </w:rPr>
          <w:instrText xml:space="preserve"> PAGEREF _Toc366585658 \h </w:instrText>
        </w:r>
        <w:r w:rsidR="0025145E">
          <w:rPr>
            <w:webHidden/>
          </w:rPr>
        </w:r>
        <w:r w:rsidR="0025145E">
          <w:rPr>
            <w:webHidden/>
          </w:rPr>
          <w:fldChar w:fldCharType="separate"/>
        </w:r>
        <w:r w:rsidR="000E0641">
          <w:rPr>
            <w:webHidden/>
          </w:rPr>
          <w:t>101</w:t>
        </w:r>
        <w:r w:rsidR="0025145E">
          <w:rPr>
            <w:webHidden/>
          </w:rPr>
          <w:fldChar w:fldCharType="end"/>
        </w:r>
      </w:hyperlink>
    </w:p>
    <w:p w:rsidR="00BA5980" w:rsidRDefault="00165A6B">
      <w:pPr>
        <w:pStyle w:val="TOC3"/>
        <w:rPr>
          <w:rFonts w:asciiTheme="minorHAnsi" w:eastAsiaTheme="minorEastAsia" w:hAnsiTheme="minorHAnsi" w:cstheme="minorBidi"/>
          <w:i w:val="0"/>
          <w:iCs w:val="0"/>
          <w:lang w:eastAsia="en-GB"/>
        </w:rPr>
      </w:pPr>
      <w:hyperlink w:anchor="_Toc366585659" w:history="1">
        <w:r w:rsidR="00BA5980" w:rsidRPr="00ED25F2">
          <w:rPr>
            <w:rStyle w:val="Hyperlink"/>
          </w:rPr>
          <w:t>6.2.1     Phase 1 - Modelling Based on the Material and Building Component Scenarios</w:t>
        </w:r>
        <w:r w:rsidR="00BA5980">
          <w:rPr>
            <w:webHidden/>
          </w:rPr>
          <w:tab/>
        </w:r>
        <w:r w:rsidR="0025145E">
          <w:rPr>
            <w:webHidden/>
          </w:rPr>
          <w:fldChar w:fldCharType="begin"/>
        </w:r>
        <w:r w:rsidR="00BA5980">
          <w:rPr>
            <w:webHidden/>
          </w:rPr>
          <w:instrText xml:space="preserve"> PAGEREF _Toc366585659 \h </w:instrText>
        </w:r>
        <w:r w:rsidR="0025145E">
          <w:rPr>
            <w:webHidden/>
          </w:rPr>
        </w:r>
        <w:r w:rsidR="0025145E">
          <w:rPr>
            <w:webHidden/>
          </w:rPr>
          <w:fldChar w:fldCharType="separate"/>
        </w:r>
        <w:r w:rsidR="000E0641">
          <w:rPr>
            <w:webHidden/>
          </w:rPr>
          <w:t>101</w:t>
        </w:r>
        <w:r w:rsidR="0025145E">
          <w:rPr>
            <w:webHidden/>
          </w:rPr>
          <w:fldChar w:fldCharType="end"/>
        </w:r>
      </w:hyperlink>
    </w:p>
    <w:p w:rsidR="00BA5980" w:rsidRDefault="00165A6B">
      <w:pPr>
        <w:pStyle w:val="TOC3"/>
        <w:rPr>
          <w:rFonts w:asciiTheme="minorHAnsi" w:eastAsiaTheme="minorEastAsia" w:hAnsiTheme="minorHAnsi" w:cstheme="minorBidi"/>
          <w:i w:val="0"/>
          <w:iCs w:val="0"/>
          <w:lang w:eastAsia="en-GB"/>
        </w:rPr>
      </w:pPr>
      <w:hyperlink w:anchor="_Toc366585660" w:history="1">
        <w:r w:rsidR="00BA5980" w:rsidRPr="00ED25F2">
          <w:rPr>
            <w:rStyle w:val="Hyperlink"/>
          </w:rPr>
          <w:t>6.2.2    Phase 2-Modelling Based On Regional Variation</w:t>
        </w:r>
        <w:r w:rsidR="00BA5980">
          <w:rPr>
            <w:webHidden/>
          </w:rPr>
          <w:tab/>
        </w:r>
        <w:r w:rsidR="0025145E">
          <w:rPr>
            <w:webHidden/>
          </w:rPr>
          <w:fldChar w:fldCharType="begin"/>
        </w:r>
        <w:r w:rsidR="00BA5980">
          <w:rPr>
            <w:webHidden/>
          </w:rPr>
          <w:instrText xml:space="preserve"> PAGEREF _Toc366585660 \h </w:instrText>
        </w:r>
        <w:r w:rsidR="0025145E">
          <w:rPr>
            <w:webHidden/>
          </w:rPr>
        </w:r>
        <w:r w:rsidR="0025145E">
          <w:rPr>
            <w:webHidden/>
          </w:rPr>
          <w:fldChar w:fldCharType="separate"/>
        </w:r>
        <w:r w:rsidR="000E0641">
          <w:rPr>
            <w:webHidden/>
          </w:rPr>
          <w:t>107</w:t>
        </w:r>
        <w:r w:rsidR="0025145E">
          <w:rPr>
            <w:webHidden/>
          </w:rPr>
          <w:fldChar w:fldCharType="end"/>
        </w:r>
      </w:hyperlink>
    </w:p>
    <w:p w:rsidR="00BA5980" w:rsidRDefault="00165A6B">
      <w:pPr>
        <w:pStyle w:val="TOC2"/>
        <w:rPr>
          <w:rFonts w:asciiTheme="minorHAnsi" w:eastAsiaTheme="minorEastAsia" w:hAnsiTheme="minorHAnsi" w:cstheme="minorBidi"/>
          <w:smallCaps w:val="0"/>
          <w:lang w:eastAsia="en-GB"/>
        </w:rPr>
      </w:pPr>
      <w:hyperlink w:anchor="_Toc366585661" w:history="1">
        <w:r w:rsidR="00BA5980" w:rsidRPr="00ED25F2">
          <w:rPr>
            <w:rStyle w:val="Hyperlink"/>
          </w:rPr>
          <w:t>6.3   Comparison of energy, carbon and Eco-point in case study based on regional variation</w:t>
        </w:r>
        <w:r w:rsidR="00BA5980">
          <w:rPr>
            <w:webHidden/>
          </w:rPr>
          <w:tab/>
        </w:r>
        <w:r w:rsidR="0025145E">
          <w:rPr>
            <w:webHidden/>
          </w:rPr>
          <w:fldChar w:fldCharType="begin"/>
        </w:r>
        <w:r w:rsidR="00BA5980">
          <w:rPr>
            <w:webHidden/>
          </w:rPr>
          <w:instrText xml:space="preserve"> PAGEREF _Toc366585661 \h </w:instrText>
        </w:r>
        <w:r w:rsidR="0025145E">
          <w:rPr>
            <w:webHidden/>
          </w:rPr>
        </w:r>
        <w:r w:rsidR="0025145E">
          <w:rPr>
            <w:webHidden/>
          </w:rPr>
          <w:fldChar w:fldCharType="separate"/>
        </w:r>
        <w:r w:rsidR="000E0641">
          <w:rPr>
            <w:webHidden/>
          </w:rPr>
          <w:t>108</w:t>
        </w:r>
        <w:r w:rsidR="0025145E">
          <w:rPr>
            <w:webHidden/>
          </w:rPr>
          <w:fldChar w:fldCharType="end"/>
        </w:r>
      </w:hyperlink>
    </w:p>
    <w:p w:rsidR="00BA5980" w:rsidRDefault="00165A6B">
      <w:pPr>
        <w:pStyle w:val="TOC2"/>
        <w:rPr>
          <w:rFonts w:asciiTheme="minorHAnsi" w:eastAsiaTheme="minorEastAsia" w:hAnsiTheme="minorHAnsi" w:cstheme="minorBidi"/>
          <w:smallCaps w:val="0"/>
          <w:lang w:eastAsia="en-GB"/>
        </w:rPr>
      </w:pPr>
      <w:hyperlink w:anchor="_Toc366585662" w:history="1">
        <w:r w:rsidR="00BA5980" w:rsidRPr="00ED25F2">
          <w:rPr>
            <w:rStyle w:val="Hyperlink"/>
          </w:rPr>
          <w:t>6.4    A Comparison of the OE measured by computer programme and by the traditional approach</w:t>
        </w:r>
        <w:r w:rsidR="00BA5980">
          <w:rPr>
            <w:webHidden/>
          </w:rPr>
          <w:tab/>
        </w:r>
        <w:r w:rsidR="0025145E">
          <w:rPr>
            <w:webHidden/>
          </w:rPr>
          <w:fldChar w:fldCharType="begin"/>
        </w:r>
        <w:r w:rsidR="00BA5980">
          <w:rPr>
            <w:webHidden/>
          </w:rPr>
          <w:instrText xml:space="preserve"> PAGEREF _Toc366585662 \h </w:instrText>
        </w:r>
        <w:r w:rsidR="0025145E">
          <w:rPr>
            <w:webHidden/>
          </w:rPr>
        </w:r>
        <w:r w:rsidR="0025145E">
          <w:rPr>
            <w:webHidden/>
          </w:rPr>
          <w:fldChar w:fldCharType="separate"/>
        </w:r>
        <w:r w:rsidR="000E0641">
          <w:rPr>
            <w:webHidden/>
          </w:rPr>
          <w:t>110</w:t>
        </w:r>
        <w:r w:rsidR="0025145E">
          <w:rPr>
            <w:webHidden/>
          </w:rPr>
          <w:fldChar w:fldCharType="end"/>
        </w:r>
      </w:hyperlink>
    </w:p>
    <w:p w:rsidR="00BA5980" w:rsidRDefault="00165A6B">
      <w:pPr>
        <w:pStyle w:val="TOC2"/>
        <w:rPr>
          <w:rFonts w:asciiTheme="minorHAnsi" w:eastAsiaTheme="minorEastAsia" w:hAnsiTheme="minorHAnsi" w:cstheme="minorBidi"/>
          <w:smallCaps w:val="0"/>
          <w:lang w:eastAsia="en-GB"/>
        </w:rPr>
      </w:pPr>
      <w:hyperlink w:anchor="_Toc366585663" w:history="1">
        <w:r w:rsidR="00BA5980" w:rsidRPr="00ED25F2">
          <w:rPr>
            <w:rStyle w:val="Hyperlink"/>
          </w:rPr>
          <w:t>6.5    Chapter Summary</w:t>
        </w:r>
        <w:r w:rsidR="00BA5980">
          <w:rPr>
            <w:webHidden/>
          </w:rPr>
          <w:tab/>
        </w:r>
        <w:r w:rsidR="0025145E">
          <w:rPr>
            <w:webHidden/>
          </w:rPr>
          <w:fldChar w:fldCharType="begin"/>
        </w:r>
        <w:r w:rsidR="00BA5980">
          <w:rPr>
            <w:webHidden/>
          </w:rPr>
          <w:instrText xml:space="preserve"> PAGEREF _Toc366585663 \h </w:instrText>
        </w:r>
        <w:r w:rsidR="0025145E">
          <w:rPr>
            <w:webHidden/>
          </w:rPr>
        </w:r>
        <w:r w:rsidR="0025145E">
          <w:rPr>
            <w:webHidden/>
          </w:rPr>
          <w:fldChar w:fldCharType="separate"/>
        </w:r>
        <w:r w:rsidR="000E0641">
          <w:rPr>
            <w:webHidden/>
          </w:rPr>
          <w:t>111</w:t>
        </w:r>
        <w:r w:rsidR="0025145E">
          <w:rPr>
            <w:webHidden/>
          </w:rPr>
          <w:fldChar w:fldCharType="end"/>
        </w:r>
      </w:hyperlink>
    </w:p>
    <w:p w:rsidR="00BA5980" w:rsidRDefault="00165A6B">
      <w:pPr>
        <w:pStyle w:val="TOC1"/>
        <w:rPr>
          <w:rFonts w:asciiTheme="minorHAnsi" w:eastAsiaTheme="minorEastAsia" w:hAnsiTheme="minorHAnsi" w:cstheme="minorBidi"/>
          <w:caps w:val="0"/>
          <w:lang w:eastAsia="en-GB"/>
        </w:rPr>
      </w:pPr>
      <w:hyperlink w:anchor="_Toc366585664" w:history="1">
        <w:r w:rsidR="00BA5980" w:rsidRPr="00ED25F2">
          <w:rPr>
            <w:rStyle w:val="Hyperlink"/>
          </w:rPr>
          <w:t>CHAPTER 7: DEMONSTRATION OF THE NEW FRAMEWORK CAPABILITY</w:t>
        </w:r>
        <w:r w:rsidR="00BA5980">
          <w:rPr>
            <w:webHidden/>
          </w:rPr>
          <w:tab/>
        </w:r>
        <w:r w:rsidR="0025145E">
          <w:rPr>
            <w:webHidden/>
          </w:rPr>
          <w:fldChar w:fldCharType="begin"/>
        </w:r>
        <w:r w:rsidR="00BA5980">
          <w:rPr>
            <w:webHidden/>
          </w:rPr>
          <w:instrText xml:space="preserve"> PAGEREF _Toc366585664 \h </w:instrText>
        </w:r>
        <w:r w:rsidR="0025145E">
          <w:rPr>
            <w:webHidden/>
          </w:rPr>
        </w:r>
        <w:r w:rsidR="0025145E">
          <w:rPr>
            <w:webHidden/>
          </w:rPr>
          <w:fldChar w:fldCharType="separate"/>
        </w:r>
        <w:r w:rsidR="000E0641">
          <w:rPr>
            <w:webHidden/>
          </w:rPr>
          <w:t>114</w:t>
        </w:r>
        <w:r w:rsidR="0025145E">
          <w:rPr>
            <w:webHidden/>
          </w:rPr>
          <w:fldChar w:fldCharType="end"/>
        </w:r>
      </w:hyperlink>
    </w:p>
    <w:p w:rsidR="00BA5980" w:rsidRDefault="00165A6B">
      <w:pPr>
        <w:pStyle w:val="TOC2"/>
        <w:rPr>
          <w:rFonts w:asciiTheme="minorHAnsi" w:eastAsiaTheme="minorEastAsia" w:hAnsiTheme="minorHAnsi" w:cstheme="minorBidi"/>
          <w:smallCaps w:val="0"/>
          <w:lang w:eastAsia="en-GB"/>
        </w:rPr>
      </w:pPr>
      <w:hyperlink w:anchor="_Toc366585665" w:history="1">
        <w:r w:rsidR="00BA5980" w:rsidRPr="00ED25F2">
          <w:rPr>
            <w:rStyle w:val="Hyperlink"/>
          </w:rPr>
          <w:t>7.1    Final Modelling: Applying the Case Study to the New Measurement Approach</w:t>
        </w:r>
        <w:r w:rsidR="00BA5980">
          <w:rPr>
            <w:webHidden/>
          </w:rPr>
          <w:tab/>
        </w:r>
        <w:r w:rsidR="0025145E">
          <w:rPr>
            <w:webHidden/>
          </w:rPr>
          <w:fldChar w:fldCharType="begin"/>
        </w:r>
        <w:r w:rsidR="00BA5980">
          <w:rPr>
            <w:webHidden/>
          </w:rPr>
          <w:instrText xml:space="preserve"> PAGEREF _Toc366585665 \h </w:instrText>
        </w:r>
        <w:r w:rsidR="0025145E">
          <w:rPr>
            <w:webHidden/>
          </w:rPr>
        </w:r>
        <w:r w:rsidR="0025145E">
          <w:rPr>
            <w:webHidden/>
          </w:rPr>
          <w:fldChar w:fldCharType="separate"/>
        </w:r>
        <w:r w:rsidR="000E0641">
          <w:rPr>
            <w:webHidden/>
          </w:rPr>
          <w:t>116</w:t>
        </w:r>
        <w:r w:rsidR="0025145E">
          <w:rPr>
            <w:webHidden/>
          </w:rPr>
          <w:fldChar w:fldCharType="end"/>
        </w:r>
      </w:hyperlink>
    </w:p>
    <w:p w:rsidR="00BA5980" w:rsidRDefault="00165A6B">
      <w:pPr>
        <w:pStyle w:val="TOC3"/>
        <w:rPr>
          <w:rFonts w:asciiTheme="minorHAnsi" w:eastAsiaTheme="minorEastAsia" w:hAnsiTheme="minorHAnsi" w:cstheme="minorBidi"/>
          <w:i w:val="0"/>
          <w:iCs w:val="0"/>
          <w:lang w:eastAsia="en-GB"/>
        </w:rPr>
      </w:pPr>
      <w:hyperlink w:anchor="_Toc366585666" w:history="1">
        <w:r w:rsidR="00BA5980" w:rsidRPr="00ED25F2">
          <w:rPr>
            <w:rStyle w:val="Hyperlink"/>
            <w:rFonts w:asciiTheme="majorBidi" w:hAnsiTheme="majorBidi" w:cstheme="majorBidi"/>
          </w:rPr>
          <w:t>7.1.1    Scenario 1</w:t>
        </w:r>
        <w:r w:rsidR="00BA5980">
          <w:rPr>
            <w:webHidden/>
          </w:rPr>
          <w:tab/>
        </w:r>
        <w:r w:rsidR="0025145E">
          <w:rPr>
            <w:webHidden/>
          </w:rPr>
          <w:fldChar w:fldCharType="begin"/>
        </w:r>
        <w:r w:rsidR="00BA5980">
          <w:rPr>
            <w:webHidden/>
          </w:rPr>
          <w:instrText xml:space="preserve"> PAGEREF _Toc366585666 \h </w:instrText>
        </w:r>
        <w:r w:rsidR="0025145E">
          <w:rPr>
            <w:webHidden/>
          </w:rPr>
        </w:r>
        <w:r w:rsidR="0025145E">
          <w:rPr>
            <w:webHidden/>
          </w:rPr>
          <w:fldChar w:fldCharType="separate"/>
        </w:r>
        <w:r w:rsidR="000E0641">
          <w:rPr>
            <w:webHidden/>
          </w:rPr>
          <w:t>117</w:t>
        </w:r>
        <w:r w:rsidR="0025145E">
          <w:rPr>
            <w:webHidden/>
          </w:rPr>
          <w:fldChar w:fldCharType="end"/>
        </w:r>
      </w:hyperlink>
    </w:p>
    <w:p w:rsidR="00BA5980" w:rsidRDefault="00165A6B">
      <w:pPr>
        <w:pStyle w:val="TOC3"/>
        <w:rPr>
          <w:rFonts w:asciiTheme="minorHAnsi" w:eastAsiaTheme="minorEastAsia" w:hAnsiTheme="minorHAnsi" w:cstheme="minorBidi"/>
          <w:i w:val="0"/>
          <w:iCs w:val="0"/>
          <w:lang w:eastAsia="en-GB"/>
        </w:rPr>
      </w:pPr>
      <w:hyperlink w:anchor="_Toc366585667" w:history="1">
        <w:r w:rsidR="00BA5980" w:rsidRPr="00ED25F2">
          <w:rPr>
            <w:rStyle w:val="Hyperlink"/>
            <w:rFonts w:asciiTheme="majorBidi" w:hAnsiTheme="majorBidi" w:cstheme="majorBidi"/>
          </w:rPr>
          <w:t>7.1.2    Scenario 2</w:t>
        </w:r>
        <w:r w:rsidR="00BA5980">
          <w:rPr>
            <w:webHidden/>
          </w:rPr>
          <w:tab/>
        </w:r>
        <w:r w:rsidR="0025145E">
          <w:rPr>
            <w:webHidden/>
          </w:rPr>
          <w:fldChar w:fldCharType="begin"/>
        </w:r>
        <w:r w:rsidR="00BA5980">
          <w:rPr>
            <w:webHidden/>
          </w:rPr>
          <w:instrText xml:space="preserve"> PAGEREF _Toc366585667 \h </w:instrText>
        </w:r>
        <w:r w:rsidR="0025145E">
          <w:rPr>
            <w:webHidden/>
          </w:rPr>
        </w:r>
        <w:r w:rsidR="0025145E">
          <w:rPr>
            <w:webHidden/>
          </w:rPr>
          <w:fldChar w:fldCharType="separate"/>
        </w:r>
        <w:r w:rsidR="000E0641">
          <w:rPr>
            <w:webHidden/>
          </w:rPr>
          <w:t>122</w:t>
        </w:r>
        <w:r w:rsidR="0025145E">
          <w:rPr>
            <w:webHidden/>
          </w:rPr>
          <w:fldChar w:fldCharType="end"/>
        </w:r>
      </w:hyperlink>
    </w:p>
    <w:p w:rsidR="00BA5980" w:rsidRDefault="00165A6B">
      <w:pPr>
        <w:pStyle w:val="TOC3"/>
        <w:rPr>
          <w:rFonts w:asciiTheme="minorHAnsi" w:eastAsiaTheme="minorEastAsia" w:hAnsiTheme="minorHAnsi" w:cstheme="minorBidi"/>
          <w:i w:val="0"/>
          <w:iCs w:val="0"/>
          <w:lang w:eastAsia="en-GB"/>
        </w:rPr>
      </w:pPr>
      <w:hyperlink w:anchor="_Toc366585668" w:history="1">
        <w:r w:rsidR="00BA5980" w:rsidRPr="00ED25F2">
          <w:rPr>
            <w:rStyle w:val="Hyperlink"/>
            <w:rFonts w:asciiTheme="majorBidi" w:hAnsiTheme="majorBidi" w:cstheme="majorBidi"/>
          </w:rPr>
          <w:t>7.1.3    Scenario 3</w:t>
        </w:r>
        <w:r w:rsidR="00BA5980">
          <w:rPr>
            <w:webHidden/>
          </w:rPr>
          <w:tab/>
        </w:r>
        <w:r w:rsidR="0025145E">
          <w:rPr>
            <w:webHidden/>
          </w:rPr>
          <w:fldChar w:fldCharType="begin"/>
        </w:r>
        <w:r w:rsidR="00BA5980">
          <w:rPr>
            <w:webHidden/>
          </w:rPr>
          <w:instrText xml:space="preserve"> PAGEREF _Toc366585668 \h </w:instrText>
        </w:r>
        <w:r w:rsidR="0025145E">
          <w:rPr>
            <w:webHidden/>
          </w:rPr>
        </w:r>
        <w:r w:rsidR="0025145E">
          <w:rPr>
            <w:webHidden/>
          </w:rPr>
          <w:fldChar w:fldCharType="separate"/>
        </w:r>
        <w:r w:rsidR="000E0641">
          <w:rPr>
            <w:webHidden/>
          </w:rPr>
          <w:t>123</w:t>
        </w:r>
        <w:r w:rsidR="0025145E">
          <w:rPr>
            <w:webHidden/>
          </w:rPr>
          <w:fldChar w:fldCharType="end"/>
        </w:r>
      </w:hyperlink>
    </w:p>
    <w:p w:rsidR="00BA5980" w:rsidRDefault="00165A6B">
      <w:pPr>
        <w:pStyle w:val="TOC3"/>
        <w:rPr>
          <w:rFonts w:asciiTheme="minorHAnsi" w:eastAsiaTheme="minorEastAsia" w:hAnsiTheme="minorHAnsi" w:cstheme="minorBidi"/>
          <w:i w:val="0"/>
          <w:iCs w:val="0"/>
          <w:lang w:eastAsia="en-GB"/>
        </w:rPr>
      </w:pPr>
      <w:hyperlink w:anchor="_Toc366585669" w:history="1">
        <w:r w:rsidR="00BA5980" w:rsidRPr="00ED25F2">
          <w:rPr>
            <w:rStyle w:val="Hyperlink"/>
            <w:rFonts w:asciiTheme="majorBidi" w:hAnsiTheme="majorBidi" w:cstheme="majorBidi"/>
          </w:rPr>
          <w:t>7.1.4    Scenario 4</w:t>
        </w:r>
        <w:r w:rsidR="00BA5980">
          <w:rPr>
            <w:webHidden/>
          </w:rPr>
          <w:tab/>
        </w:r>
        <w:r w:rsidR="0025145E">
          <w:rPr>
            <w:webHidden/>
          </w:rPr>
          <w:fldChar w:fldCharType="begin"/>
        </w:r>
        <w:r w:rsidR="00BA5980">
          <w:rPr>
            <w:webHidden/>
          </w:rPr>
          <w:instrText xml:space="preserve"> PAGEREF _Toc366585669 \h </w:instrText>
        </w:r>
        <w:r w:rsidR="0025145E">
          <w:rPr>
            <w:webHidden/>
          </w:rPr>
        </w:r>
        <w:r w:rsidR="0025145E">
          <w:rPr>
            <w:webHidden/>
          </w:rPr>
          <w:fldChar w:fldCharType="separate"/>
        </w:r>
        <w:r w:rsidR="000E0641">
          <w:rPr>
            <w:webHidden/>
          </w:rPr>
          <w:t>124</w:t>
        </w:r>
        <w:r w:rsidR="0025145E">
          <w:rPr>
            <w:webHidden/>
          </w:rPr>
          <w:fldChar w:fldCharType="end"/>
        </w:r>
      </w:hyperlink>
    </w:p>
    <w:p w:rsidR="00BA5980" w:rsidRDefault="00165A6B">
      <w:pPr>
        <w:pStyle w:val="TOC3"/>
        <w:rPr>
          <w:rFonts w:asciiTheme="minorHAnsi" w:eastAsiaTheme="minorEastAsia" w:hAnsiTheme="minorHAnsi" w:cstheme="minorBidi"/>
          <w:i w:val="0"/>
          <w:iCs w:val="0"/>
          <w:lang w:eastAsia="en-GB"/>
        </w:rPr>
      </w:pPr>
      <w:hyperlink w:anchor="_Toc366585670" w:history="1">
        <w:r w:rsidR="00BA5980" w:rsidRPr="00ED25F2">
          <w:rPr>
            <w:rStyle w:val="Hyperlink"/>
            <w:rFonts w:asciiTheme="majorBidi" w:hAnsiTheme="majorBidi" w:cstheme="majorBidi"/>
          </w:rPr>
          <w:t>7.1.5    Scenario 5</w:t>
        </w:r>
        <w:r w:rsidR="00BA5980">
          <w:rPr>
            <w:webHidden/>
          </w:rPr>
          <w:tab/>
        </w:r>
        <w:r w:rsidR="0025145E">
          <w:rPr>
            <w:webHidden/>
          </w:rPr>
          <w:fldChar w:fldCharType="begin"/>
        </w:r>
        <w:r w:rsidR="00BA5980">
          <w:rPr>
            <w:webHidden/>
          </w:rPr>
          <w:instrText xml:space="preserve"> PAGEREF _Toc366585670 \h </w:instrText>
        </w:r>
        <w:r w:rsidR="0025145E">
          <w:rPr>
            <w:webHidden/>
          </w:rPr>
        </w:r>
        <w:r w:rsidR="0025145E">
          <w:rPr>
            <w:webHidden/>
          </w:rPr>
          <w:fldChar w:fldCharType="separate"/>
        </w:r>
        <w:r w:rsidR="000E0641">
          <w:rPr>
            <w:webHidden/>
          </w:rPr>
          <w:t>125</w:t>
        </w:r>
        <w:r w:rsidR="0025145E">
          <w:rPr>
            <w:webHidden/>
          </w:rPr>
          <w:fldChar w:fldCharType="end"/>
        </w:r>
      </w:hyperlink>
    </w:p>
    <w:p w:rsidR="00BA5980" w:rsidRDefault="00165A6B">
      <w:pPr>
        <w:pStyle w:val="TOC3"/>
        <w:rPr>
          <w:rFonts w:asciiTheme="minorHAnsi" w:eastAsiaTheme="minorEastAsia" w:hAnsiTheme="minorHAnsi" w:cstheme="minorBidi"/>
          <w:i w:val="0"/>
          <w:iCs w:val="0"/>
          <w:lang w:eastAsia="en-GB"/>
        </w:rPr>
      </w:pPr>
      <w:hyperlink w:anchor="_Toc366585671" w:history="1">
        <w:r w:rsidR="00BA5980" w:rsidRPr="00ED25F2">
          <w:rPr>
            <w:rStyle w:val="Hyperlink"/>
            <w:rFonts w:asciiTheme="majorBidi" w:hAnsiTheme="majorBidi" w:cstheme="majorBidi"/>
          </w:rPr>
          <w:t>7.1.6    Scenario 6</w:t>
        </w:r>
        <w:r w:rsidR="00BA5980">
          <w:rPr>
            <w:webHidden/>
          </w:rPr>
          <w:tab/>
        </w:r>
        <w:r w:rsidR="0025145E">
          <w:rPr>
            <w:webHidden/>
          </w:rPr>
          <w:fldChar w:fldCharType="begin"/>
        </w:r>
        <w:r w:rsidR="00BA5980">
          <w:rPr>
            <w:webHidden/>
          </w:rPr>
          <w:instrText xml:space="preserve"> PAGEREF _Toc366585671 \h </w:instrText>
        </w:r>
        <w:r w:rsidR="0025145E">
          <w:rPr>
            <w:webHidden/>
          </w:rPr>
        </w:r>
        <w:r w:rsidR="0025145E">
          <w:rPr>
            <w:webHidden/>
          </w:rPr>
          <w:fldChar w:fldCharType="separate"/>
        </w:r>
        <w:r w:rsidR="000E0641">
          <w:rPr>
            <w:webHidden/>
          </w:rPr>
          <w:t>126</w:t>
        </w:r>
        <w:r w:rsidR="0025145E">
          <w:rPr>
            <w:webHidden/>
          </w:rPr>
          <w:fldChar w:fldCharType="end"/>
        </w:r>
      </w:hyperlink>
    </w:p>
    <w:p w:rsidR="00BA5980" w:rsidRDefault="00165A6B">
      <w:pPr>
        <w:pStyle w:val="TOC2"/>
        <w:rPr>
          <w:rFonts w:asciiTheme="minorHAnsi" w:eastAsiaTheme="minorEastAsia" w:hAnsiTheme="minorHAnsi" w:cstheme="minorBidi"/>
          <w:smallCaps w:val="0"/>
          <w:lang w:eastAsia="en-GB"/>
        </w:rPr>
      </w:pPr>
      <w:hyperlink w:anchor="_Toc366585672" w:history="1">
        <w:r w:rsidR="00BA5980" w:rsidRPr="00ED25F2">
          <w:rPr>
            <w:rStyle w:val="Hyperlink"/>
          </w:rPr>
          <w:t>7.2    Comparison of Energy, Carbon and Eco-point in Case Study Based On Variation of Materials and Components</w:t>
        </w:r>
        <w:r w:rsidR="00BA5980">
          <w:rPr>
            <w:webHidden/>
          </w:rPr>
          <w:tab/>
        </w:r>
        <w:r w:rsidR="0025145E">
          <w:rPr>
            <w:webHidden/>
          </w:rPr>
          <w:fldChar w:fldCharType="begin"/>
        </w:r>
        <w:r w:rsidR="00BA5980">
          <w:rPr>
            <w:webHidden/>
          </w:rPr>
          <w:instrText xml:space="preserve"> PAGEREF _Toc366585672 \h </w:instrText>
        </w:r>
        <w:r w:rsidR="0025145E">
          <w:rPr>
            <w:webHidden/>
          </w:rPr>
        </w:r>
        <w:r w:rsidR="0025145E">
          <w:rPr>
            <w:webHidden/>
          </w:rPr>
          <w:fldChar w:fldCharType="separate"/>
        </w:r>
        <w:r w:rsidR="000E0641">
          <w:rPr>
            <w:webHidden/>
          </w:rPr>
          <w:t>127</w:t>
        </w:r>
        <w:r w:rsidR="0025145E">
          <w:rPr>
            <w:webHidden/>
          </w:rPr>
          <w:fldChar w:fldCharType="end"/>
        </w:r>
      </w:hyperlink>
    </w:p>
    <w:p w:rsidR="00BA5980" w:rsidRDefault="00165A6B">
      <w:pPr>
        <w:pStyle w:val="TOC2"/>
        <w:rPr>
          <w:rFonts w:asciiTheme="minorHAnsi" w:eastAsiaTheme="minorEastAsia" w:hAnsiTheme="minorHAnsi" w:cstheme="minorBidi"/>
          <w:smallCaps w:val="0"/>
          <w:lang w:eastAsia="en-GB"/>
        </w:rPr>
      </w:pPr>
      <w:hyperlink w:anchor="_Toc366585673" w:history="1">
        <w:r w:rsidR="00BA5980" w:rsidRPr="00ED25F2">
          <w:rPr>
            <w:rStyle w:val="Hyperlink"/>
          </w:rPr>
          <w:t>7.3    A Qualitative Survey</w:t>
        </w:r>
        <w:r w:rsidR="00BA5980">
          <w:rPr>
            <w:webHidden/>
          </w:rPr>
          <w:tab/>
        </w:r>
        <w:r w:rsidR="0025145E">
          <w:rPr>
            <w:webHidden/>
          </w:rPr>
          <w:fldChar w:fldCharType="begin"/>
        </w:r>
        <w:r w:rsidR="00BA5980">
          <w:rPr>
            <w:webHidden/>
          </w:rPr>
          <w:instrText xml:space="preserve"> PAGEREF _Toc366585673 \h </w:instrText>
        </w:r>
        <w:r w:rsidR="0025145E">
          <w:rPr>
            <w:webHidden/>
          </w:rPr>
        </w:r>
        <w:r w:rsidR="0025145E">
          <w:rPr>
            <w:webHidden/>
          </w:rPr>
          <w:fldChar w:fldCharType="separate"/>
        </w:r>
        <w:r w:rsidR="000E0641">
          <w:rPr>
            <w:webHidden/>
          </w:rPr>
          <w:t>131</w:t>
        </w:r>
        <w:r w:rsidR="0025145E">
          <w:rPr>
            <w:webHidden/>
          </w:rPr>
          <w:fldChar w:fldCharType="end"/>
        </w:r>
      </w:hyperlink>
    </w:p>
    <w:p w:rsidR="00BA5980" w:rsidRDefault="00165A6B">
      <w:pPr>
        <w:pStyle w:val="TOC2"/>
        <w:rPr>
          <w:rFonts w:asciiTheme="minorHAnsi" w:eastAsiaTheme="minorEastAsia" w:hAnsiTheme="minorHAnsi" w:cstheme="minorBidi"/>
          <w:smallCaps w:val="0"/>
          <w:lang w:eastAsia="en-GB"/>
        </w:rPr>
      </w:pPr>
      <w:hyperlink w:anchor="_Toc366585674" w:history="1">
        <w:r w:rsidR="00BA5980" w:rsidRPr="00ED25F2">
          <w:rPr>
            <w:rStyle w:val="Hyperlink"/>
          </w:rPr>
          <w:t>7.4    Application to the International Context and to Other Disciplines</w:t>
        </w:r>
        <w:r w:rsidR="00BA5980">
          <w:rPr>
            <w:webHidden/>
          </w:rPr>
          <w:tab/>
        </w:r>
        <w:r w:rsidR="0025145E">
          <w:rPr>
            <w:webHidden/>
          </w:rPr>
          <w:fldChar w:fldCharType="begin"/>
        </w:r>
        <w:r w:rsidR="00BA5980">
          <w:rPr>
            <w:webHidden/>
          </w:rPr>
          <w:instrText xml:space="preserve"> PAGEREF _Toc366585674 \h </w:instrText>
        </w:r>
        <w:r w:rsidR="0025145E">
          <w:rPr>
            <w:webHidden/>
          </w:rPr>
        </w:r>
        <w:r w:rsidR="0025145E">
          <w:rPr>
            <w:webHidden/>
          </w:rPr>
          <w:fldChar w:fldCharType="separate"/>
        </w:r>
        <w:r w:rsidR="000E0641">
          <w:rPr>
            <w:webHidden/>
          </w:rPr>
          <w:t>138</w:t>
        </w:r>
        <w:r w:rsidR="0025145E">
          <w:rPr>
            <w:webHidden/>
          </w:rPr>
          <w:fldChar w:fldCharType="end"/>
        </w:r>
      </w:hyperlink>
    </w:p>
    <w:p w:rsidR="00BA5980" w:rsidRDefault="00165A6B">
      <w:pPr>
        <w:pStyle w:val="TOC3"/>
        <w:rPr>
          <w:rFonts w:asciiTheme="minorHAnsi" w:eastAsiaTheme="minorEastAsia" w:hAnsiTheme="minorHAnsi" w:cstheme="minorBidi"/>
          <w:i w:val="0"/>
          <w:iCs w:val="0"/>
          <w:lang w:eastAsia="en-GB"/>
        </w:rPr>
      </w:pPr>
      <w:hyperlink w:anchor="_Toc366585675" w:history="1">
        <w:r w:rsidR="00BA5980" w:rsidRPr="00ED25F2">
          <w:rPr>
            <w:rStyle w:val="Hyperlink"/>
          </w:rPr>
          <w:t>7.4.1   Case1: Energy-based Application to a typical Mexican building block</w:t>
        </w:r>
        <w:r w:rsidR="00BA5980">
          <w:rPr>
            <w:webHidden/>
          </w:rPr>
          <w:tab/>
        </w:r>
        <w:r w:rsidR="0025145E">
          <w:rPr>
            <w:webHidden/>
          </w:rPr>
          <w:fldChar w:fldCharType="begin"/>
        </w:r>
        <w:r w:rsidR="00BA5980">
          <w:rPr>
            <w:webHidden/>
          </w:rPr>
          <w:instrText xml:space="preserve"> PAGEREF _Toc366585675 \h </w:instrText>
        </w:r>
        <w:r w:rsidR="0025145E">
          <w:rPr>
            <w:webHidden/>
          </w:rPr>
        </w:r>
        <w:r w:rsidR="0025145E">
          <w:rPr>
            <w:webHidden/>
          </w:rPr>
          <w:fldChar w:fldCharType="separate"/>
        </w:r>
        <w:r w:rsidR="000E0641">
          <w:rPr>
            <w:webHidden/>
          </w:rPr>
          <w:t>138</w:t>
        </w:r>
        <w:r w:rsidR="0025145E">
          <w:rPr>
            <w:webHidden/>
          </w:rPr>
          <w:fldChar w:fldCharType="end"/>
        </w:r>
      </w:hyperlink>
    </w:p>
    <w:p w:rsidR="00BA5980" w:rsidRDefault="00165A6B">
      <w:pPr>
        <w:pStyle w:val="TOC3"/>
        <w:rPr>
          <w:rFonts w:asciiTheme="minorHAnsi" w:eastAsiaTheme="minorEastAsia" w:hAnsiTheme="minorHAnsi" w:cstheme="minorBidi"/>
          <w:i w:val="0"/>
          <w:iCs w:val="0"/>
          <w:lang w:eastAsia="en-GB"/>
        </w:rPr>
      </w:pPr>
      <w:hyperlink w:anchor="_Toc366585676" w:history="1">
        <w:r w:rsidR="00BA5980" w:rsidRPr="00ED25F2">
          <w:rPr>
            <w:rStyle w:val="Hyperlink"/>
          </w:rPr>
          <w:t>7.4.2   Case 2: Carbon-based application to a typical Mexican building block</w:t>
        </w:r>
        <w:r w:rsidR="00BA5980">
          <w:rPr>
            <w:webHidden/>
          </w:rPr>
          <w:tab/>
        </w:r>
        <w:r w:rsidR="0025145E">
          <w:rPr>
            <w:webHidden/>
          </w:rPr>
          <w:fldChar w:fldCharType="begin"/>
        </w:r>
        <w:r w:rsidR="00BA5980">
          <w:rPr>
            <w:webHidden/>
          </w:rPr>
          <w:instrText xml:space="preserve"> PAGEREF _Toc366585676 \h </w:instrText>
        </w:r>
        <w:r w:rsidR="0025145E">
          <w:rPr>
            <w:webHidden/>
          </w:rPr>
        </w:r>
        <w:r w:rsidR="0025145E">
          <w:rPr>
            <w:webHidden/>
          </w:rPr>
          <w:fldChar w:fldCharType="separate"/>
        </w:r>
        <w:r w:rsidR="000E0641">
          <w:rPr>
            <w:webHidden/>
          </w:rPr>
          <w:t>146</w:t>
        </w:r>
        <w:r w:rsidR="0025145E">
          <w:rPr>
            <w:webHidden/>
          </w:rPr>
          <w:fldChar w:fldCharType="end"/>
        </w:r>
      </w:hyperlink>
    </w:p>
    <w:p w:rsidR="00BA5980" w:rsidRDefault="00165A6B">
      <w:pPr>
        <w:pStyle w:val="TOC2"/>
        <w:rPr>
          <w:rFonts w:asciiTheme="minorHAnsi" w:eastAsiaTheme="minorEastAsia" w:hAnsiTheme="minorHAnsi" w:cstheme="minorBidi"/>
          <w:smallCaps w:val="0"/>
          <w:lang w:eastAsia="en-GB"/>
        </w:rPr>
      </w:pPr>
      <w:hyperlink w:anchor="_Toc366585677" w:history="1">
        <w:r w:rsidR="00BA5980" w:rsidRPr="00ED25F2">
          <w:rPr>
            <w:rStyle w:val="Hyperlink"/>
          </w:rPr>
          <w:t>7.5    Application to Other Building Decision Making Disciplines: Considering Acoustic Factors as an Example</w:t>
        </w:r>
        <w:r w:rsidR="00BA5980">
          <w:rPr>
            <w:webHidden/>
          </w:rPr>
          <w:tab/>
        </w:r>
        <w:r w:rsidR="0025145E">
          <w:rPr>
            <w:webHidden/>
          </w:rPr>
          <w:fldChar w:fldCharType="begin"/>
        </w:r>
        <w:r w:rsidR="00BA5980">
          <w:rPr>
            <w:webHidden/>
          </w:rPr>
          <w:instrText xml:space="preserve"> PAGEREF _Toc366585677 \h </w:instrText>
        </w:r>
        <w:r w:rsidR="0025145E">
          <w:rPr>
            <w:webHidden/>
          </w:rPr>
        </w:r>
        <w:r w:rsidR="0025145E">
          <w:rPr>
            <w:webHidden/>
          </w:rPr>
          <w:fldChar w:fldCharType="separate"/>
        </w:r>
        <w:r w:rsidR="000E0641">
          <w:rPr>
            <w:webHidden/>
          </w:rPr>
          <w:t>151</w:t>
        </w:r>
        <w:r w:rsidR="0025145E">
          <w:rPr>
            <w:webHidden/>
          </w:rPr>
          <w:fldChar w:fldCharType="end"/>
        </w:r>
      </w:hyperlink>
    </w:p>
    <w:p w:rsidR="00BA5980" w:rsidRDefault="00165A6B">
      <w:pPr>
        <w:pStyle w:val="TOC2"/>
        <w:rPr>
          <w:rFonts w:asciiTheme="minorHAnsi" w:eastAsiaTheme="minorEastAsia" w:hAnsiTheme="minorHAnsi" w:cstheme="minorBidi"/>
          <w:smallCaps w:val="0"/>
          <w:lang w:eastAsia="en-GB"/>
        </w:rPr>
      </w:pPr>
      <w:hyperlink w:anchor="_Toc366585678" w:history="1">
        <w:r w:rsidR="00BA5980" w:rsidRPr="00ED25F2">
          <w:rPr>
            <w:rStyle w:val="Hyperlink"/>
          </w:rPr>
          <w:t>7.6    Chapter summary</w:t>
        </w:r>
        <w:r w:rsidR="00BA5980">
          <w:rPr>
            <w:webHidden/>
          </w:rPr>
          <w:tab/>
        </w:r>
        <w:r w:rsidR="0025145E">
          <w:rPr>
            <w:webHidden/>
          </w:rPr>
          <w:fldChar w:fldCharType="begin"/>
        </w:r>
        <w:r w:rsidR="00BA5980">
          <w:rPr>
            <w:webHidden/>
          </w:rPr>
          <w:instrText xml:space="preserve"> PAGEREF _Toc366585678 \h </w:instrText>
        </w:r>
        <w:r w:rsidR="0025145E">
          <w:rPr>
            <w:webHidden/>
          </w:rPr>
        </w:r>
        <w:r w:rsidR="0025145E">
          <w:rPr>
            <w:webHidden/>
          </w:rPr>
          <w:fldChar w:fldCharType="separate"/>
        </w:r>
        <w:r w:rsidR="000E0641">
          <w:rPr>
            <w:webHidden/>
          </w:rPr>
          <w:t>156</w:t>
        </w:r>
        <w:r w:rsidR="0025145E">
          <w:rPr>
            <w:webHidden/>
          </w:rPr>
          <w:fldChar w:fldCharType="end"/>
        </w:r>
      </w:hyperlink>
    </w:p>
    <w:p w:rsidR="00BA5980" w:rsidRDefault="00165A6B">
      <w:pPr>
        <w:pStyle w:val="TOC1"/>
        <w:rPr>
          <w:rFonts w:asciiTheme="minorHAnsi" w:eastAsiaTheme="minorEastAsia" w:hAnsiTheme="minorHAnsi" w:cstheme="minorBidi"/>
          <w:caps w:val="0"/>
          <w:lang w:eastAsia="en-GB"/>
        </w:rPr>
      </w:pPr>
      <w:hyperlink w:anchor="_Toc366585679" w:history="1">
        <w:r w:rsidR="00BA5980" w:rsidRPr="00ED25F2">
          <w:rPr>
            <w:rStyle w:val="Hyperlink"/>
          </w:rPr>
          <w:t>CHAPTER 8: DISCUSSION AND CONCLUSION</w:t>
        </w:r>
        <w:r w:rsidR="00BA5980">
          <w:rPr>
            <w:webHidden/>
          </w:rPr>
          <w:tab/>
        </w:r>
        <w:r w:rsidR="0025145E">
          <w:rPr>
            <w:webHidden/>
          </w:rPr>
          <w:fldChar w:fldCharType="begin"/>
        </w:r>
        <w:r w:rsidR="00BA5980">
          <w:rPr>
            <w:webHidden/>
          </w:rPr>
          <w:instrText xml:space="preserve"> PAGEREF _Toc366585679 \h </w:instrText>
        </w:r>
        <w:r w:rsidR="0025145E">
          <w:rPr>
            <w:webHidden/>
          </w:rPr>
        </w:r>
        <w:r w:rsidR="0025145E">
          <w:rPr>
            <w:webHidden/>
          </w:rPr>
          <w:fldChar w:fldCharType="separate"/>
        </w:r>
        <w:r w:rsidR="000E0641">
          <w:rPr>
            <w:webHidden/>
          </w:rPr>
          <w:t>160</w:t>
        </w:r>
        <w:r w:rsidR="0025145E">
          <w:rPr>
            <w:webHidden/>
          </w:rPr>
          <w:fldChar w:fldCharType="end"/>
        </w:r>
      </w:hyperlink>
    </w:p>
    <w:p w:rsidR="00BA5980" w:rsidRDefault="00165A6B">
      <w:pPr>
        <w:pStyle w:val="TOC2"/>
        <w:rPr>
          <w:rFonts w:asciiTheme="minorHAnsi" w:eastAsiaTheme="minorEastAsia" w:hAnsiTheme="minorHAnsi" w:cstheme="minorBidi"/>
          <w:smallCaps w:val="0"/>
          <w:lang w:eastAsia="en-GB"/>
        </w:rPr>
      </w:pPr>
      <w:hyperlink w:anchor="_Toc366585680" w:history="1">
        <w:r w:rsidR="00BA5980" w:rsidRPr="00ED25F2">
          <w:rPr>
            <w:rStyle w:val="Hyperlink"/>
            <w:rFonts w:asciiTheme="majorBidi" w:hAnsiTheme="majorBidi" w:cstheme="majorBidi"/>
          </w:rPr>
          <w:t>8.1 Discussion: The Findings of This Research</w:t>
        </w:r>
        <w:r w:rsidR="00BA5980">
          <w:rPr>
            <w:webHidden/>
          </w:rPr>
          <w:tab/>
        </w:r>
        <w:r w:rsidR="0025145E">
          <w:rPr>
            <w:webHidden/>
          </w:rPr>
          <w:fldChar w:fldCharType="begin"/>
        </w:r>
        <w:r w:rsidR="00BA5980">
          <w:rPr>
            <w:webHidden/>
          </w:rPr>
          <w:instrText xml:space="preserve"> PAGEREF _Toc366585680 \h </w:instrText>
        </w:r>
        <w:r w:rsidR="0025145E">
          <w:rPr>
            <w:webHidden/>
          </w:rPr>
        </w:r>
        <w:r w:rsidR="0025145E">
          <w:rPr>
            <w:webHidden/>
          </w:rPr>
          <w:fldChar w:fldCharType="separate"/>
        </w:r>
        <w:r w:rsidR="000E0641">
          <w:rPr>
            <w:webHidden/>
          </w:rPr>
          <w:t>161</w:t>
        </w:r>
        <w:r w:rsidR="0025145E">
          <w:rPr>
            <w:webHidden/>
          </w:rPr>
          <w:fldChar w:fldCharType="end"/>
        </w:r>
      </w:hyperlink>
    </w:p>
    <w:p w:rsidR="00BA5980" w:rsidRDefault="00165A6B">
      <w:pPr>
        <w:pStyle w:val="TOC3"/>
        <w:rPr>
          <w:rFonts w:asciiTheme="minorHAnsi" w:eastAsiaTheme="minorEastAsia" w:hAnsiTheme="minorHAnsi" w:cstheme="minorBidi"/>
          <w:i w:val="0"/>
          <w:iCs w:val="0"/>
          <w:lang w:eastAsia="en-GB"/>
        </w:rPr>
      </w:pPr>
      <w:hyperlink w:anchor="_Toc366585681" w:history="1">
        <w:r w:rsidR="00BA5980" w:rsidRPr="00ED25F2">
          <w:rPr>
            <w:rStyle w:val="Hyperlink"/>
            <w:rFonts w:asciiTheme="majorBidi" w:hAnsiTheme="majorBidi"/>
          </w:rPr>
          <w:t>8.1.1    Need For New BLCA Framework</w:t>
        </w:r>
        <w:r w:rsidR="00BA5980">
          <w:rPr>
            <w:webHidden/>
          </w:rPr>
          <w:tab/>
        </w:r>
        <w:r w:rsidR="0025145E">
          <w:rPr>
            <w:webHidden/>
          </w:rPr>
          <w:fldChar w:fldCharType="begin"/>
        </w:r>
        <w:r w:rsidR="00BA5980">
          <w:rPr>
            <w:webHidden/>
          </w:rPr>
          <w:instrText xml:space="preserve"> PAGEREF _Toc366585681 \h </w:instrText>
        </w:r>
        <w:r w:rsidR="0025145E">
          <w:rPr>
            <w:webHidden/>
          </w:rPr>
        </w:r>
        <w:r w:rsidR="0025145E">
          <w:rPr>
            <w:webHidden/>
          </w:rPr>
          <w:fldChar w:fldCharType="separate"/>
        </w:r>
        <w:r w:rsidR="000E0641">
          <w:rPr>
            <w:webHidden/>
          </w:rPr>
          <w:t>161</w:t>
        </w:r>
        <w:r w:rsidR="0025145E">
          <w:rPr>
            <w:webHidden/>
          </w:rPr>
          <w:fldChar w:fldCharType="end"/>
        </w:r>
      </w:hyperlink>
    </w:p>
    <w:p w:rsidR="00BA5980" w:rsidRDefault="00165A6B">
      <w:pPr>
        <w:pStyle w:val="TOC3"/>
        <w:rPr>
          <w:rFonts w:asciiTheme="minorHAnsi" w:eastAsiaTheme="minorEastAsia" w:hAnsiTheme="minorHAnsi" w:cstheme="minorBidi"/>
          <w:i w:val="0"/>
          <w:iCs w:val="0"/>
          <w:lang w:eastAsia="en-GB"/>
        </w:rPr>
      </w:pPr>
      <w:hyperlink w:anchor="_Toc366585682" w:history="1">
        <w:r w:rsidR="00BA5980" w:rsidRPr="00ED25F2">
          <w:rPr>
            <w:rStyle w:val="Hyperlink"/>
            <w:rFonts w:asciiTheme="majorBidi" w:hAnsiTheme="majorBidi"/>
          </w:rPr>
          <w:t>8.1.2     Supporting A New Framework</w:t>
        </w:r>
        <w:r w:rsidR="00BA5980">
          <w:rPr>
            <w:webHidden/>
          </w:rPr>
          <w:tab/>
        </w:r>
        <w:r w:rsidR="0025145E">
          <w:rPr>
            <w:webHidden/>
          </w:rPr>
          <w:fldChar w:fldCharType="begin"/>
        </w:r>
        <w:r w:rsidR="00BA5980">
          <w:rPr>
            <w:webHidden/>
          </w:rPr>
          <w:instrText xml:space="preserve"> PAGEREF _Toc366585682 \h </w:instrText>
        </w:r>
        <w:r w:rsidR="0025145E">
          <w:rPr>
            <w:webHidden/>
          </w:rPr>
        </w:r>
        <w:r w:rsidR="0025145E">
          <w:rPr>
            <w:webHidden/>
          </w:rPr>
          <w:fldChar w:fldCharType="separate"/>
        </w:r>
        <w:r w:rsidR="000E0641">
          <w:rPr>
            <w:webHidden/>
          </w:rPr>
          <w:t>162</w:t>
        </w:r>
        <w:r w:rsidR="0025145E">
          <w:rPr>
            <w:webHidden/>
          </w:rPr>
          <w:fldChar w:fldCharType="end"/>
        </w:r>
      </w:hyperlink>
    </w:p>
    <w:p w:rsidR="00BA5980" w:rsidRDefault="00165A6B">
      <w:pPr>
        <w:pStyle w:val="TOC3"/>
        <w:rPr>
          <w:rFonts w:asciiTheme="minorHAnsi" w:eastAsiaTheme="minorEastAsia" w:hAnsiTheme="minorHAnsi" w:cstheme="minorBidi"/>
          <w:i w:val="0"/>
          <w:iCs w:val="0"/>
          <w:lang w:eastAsia="en-GB"/>
        </w:rPr>
      </w:pPr>
      <w:hyperlink w:anchor="_Toc366585683" w:history="1">
        <w:r w:rsidR="00BA5980" w:rsidRPr="00ED25F2">
          <w:rPr>
            <w:rStyle w:val="Hyperlink"/>
            <w:rFonts w:asciiTheme="majorBidi" w:hAnsiTheme="majorBidi"/>
          </w:rPr>
          <w:t>8.1.3     The New BLCA Measurement Approach (Spreadsheet)</w:t>
        </w:r>
        <w:r w:rsidR="00BA5980">
          <w:rPr>
            <w:webHidden/>
          </w:rPr>
          <w:tab/>
        </w:r>
        <w:r w:rsidR="0025145E">
          <w:rPr>
            <w:webHidden/>
          </w:rPr>
          <w:fldChar w:fldCharType="begin"/>
        </w:r>
        <w:r w:rsidR="00BA5980">
          <w:rPr>
            <w:webHidden/>
          </w:rPr>
          <w:instrText xml:space="preserve"> PAGEREF _Toc366585683 \h </w:instrText>
        </w:r>
        <w:r w:rsidR="0025145E">
          <w:rPr>
            <w:webHidden/>
          </w:rPr>
        </w:r>
        <w:r w:rsidR="0025145E">
          <w:rPr>
            <w:webHidden/>
          </w:rPr>
          <w:fldChar w:fldCharType="separate"/>
        </w:r>
        <w:r w:rsidR="000E0641">
          <w:rPr>
            <w:webHidden/>
          </w:rPr>
          <w:t>163</w:t>
        </w:r>
        <w:r w:rsidR="0025145E">
          <w:rPr>
            <w:webHidden/>
          </w:rPr>
          <w:fldChar w:fldCharType="end"/>
        </w:r>
      </w:hyperlink>
    </w:p>
    <w:p w:rsidR="00BA5980" w:rsidRDefault="00165A6B">
      <w:pPr>
        <w:pStyle w:val="TOC3"/>
        <w:rPr>
          <w:rFonts w:asciiTheme="minorHAnsi" w:eastAsiaTheme="minorEastAsia" w:hAnsiTheme="minorHAnsi" w:cstheme="minorBidi"/>
          <w:i w:val="0"/>
          <w:iCs w:val="0"/>
          <w:lang w:eastAsia="en-GB"/>
        </w:rPr>
      </w:pPr>
      <w:hyperlink w:anchor="_Toc366585684" w:history="1">
        <w:r w:rsidR="00BA5980" w:rsidRPr="00ED25F2">
          <w:rPr>
            <w:rStyle w:val="Hyperlink"/>
            <w:rFonts w:asciiTheme="majorBidi" w:hAnsiTheme="majorBidi"/>
          </w:rPr>
          <w:t>8.1.4     The Key Outcomes of This Research</w:t>
        </w:r>
        <w:r w:rsidR="00BA5980">
          <w:rPr>
            <w:webHidden/>
          </w:rPr>
          <w:tab/>
        </w:r>
        <w:r w:rsidR="0025145E">
          <w:rPr>
            <w:webHidden/>
          </w:rPr>
          <w:fldChar w:fldCharType="begin"/>
        </w:r>
        <w:r w:rsidR="00BA5980">
          <w:rPr>
            <w:webHidden/>
          </w:rPr>
          <w:instrText xml:space="preserve"> PAGEREF _Toc366585684 \h </w:instrText>
        </w:r>
        <w:r w:rsidR="0025145E">
          <w:rPr>
            <w:webHidden/>
          </w:rPr>
        </w:r>
        <w:r w:rsidR="0025145E">
          <w:rPr>
            <w:webHidden/>
          </w:rPr>
          <w:fldChar w:fldCharType="separate"/>
        </w:r>
        <w:r w:rsidR="000E0641">
          <w:rPr>
            <w:webHidden/>
          </w:rPr>
          <w:t>167</w:t>
        </w:r>
        <w:r w:rsidR="0025145E">
          <w:rPr>
            <w:webHidden/>
          </w:rPr>
          <w:fldChar w:fldCharType="end"/>
        </w:r>
      </w:hyperlink>
    </w:p>
    <w:p w:rsidR="00BA5980" w:rsidRDefault="00165A6B">
      <w:pPr>
        <w:pStyle w:val="TOC3"/>
        <w:rPr>
          <w:rFonts w:asciiTheme="minorHAnsi" w:eastAsiaTheme="minorEastAsia" w:hAnsiTheme="minorHAnsi" w:cstheme="minorBidi"/>
          <w:i w:val="0"/>
          <w:iCs w:val="0"/>
          <w:lang w:eastAsia="en-GB"/>
        </w:rPr>
      </w:pPr>
      <w:hyperlink w:anchor="_Toc366585685" w:history="1">
        <w:r w:rsidR="00BA5980" w:rsidRPr="00ED25F2">
          <w:rPr>
            <w:rStyle w:val="Hyperlink"/>
            <w:rFonts w:asciiTheme="majorBidi" w:hAnsiTheme="majorBidi"/>
          </w:rPr>
          <w:t>8.1.5     Further Work</w:t>
        </w:r>
        <w:r w:rsidR="00BA5980">
          <w:rPr>
            <w:webHidden/>
          </w:rPr>
          <w:tab/>
        </w:r>
        <w:r w:rsidR="0025145E">
          <w:rPr>
            <w:webHidden/>
          </w:rPr>
          <w:fldChar w:fldCharType="begin"/>
        </w:r>
        <w:r w:rsidR="00BA5980">
          <w:rPr>
            <w:webHidden/>
          </w:rPr>
          <w:instrText xml:space="preserve"> PAGEREF _Toc366585685 \h </w:instrText>
        </w:r>
        <w:r w:rsidR="0025145E">
          <w:rPr>
            <w:webHidden/>
          </w:rPr>
        </w:r>
        <w:r w:rsidR="0025145E">
          <w:rPr>
            <w:webHidden/>
          </w:rPr>
          <w:fldChar w:fldCharType="separate"/>
        </w:r>
        <w:r w:rsidR="000E0641">
          <w:rPr>
            <w:webHidden/>
          </w:rPr>
          <w:t>168</w:t>
        </w:r>
        <w:r w:rsidR="0025145E">
          <w:rPr>
            <w:webHidden/>
          </w:rPr>
          <w:fldChar w:fldCharType="end"/>
        </w:r>
      </w:hyperlink>
    </w:p>
    <w:p w:rsidR="00BA5980" w:rsidRDefault="00165A6B">
      <w:pPr>
        <w:pStyle w:val="TOC2"/>
        <w:rPr>
          <w:rFonts w:asciiTheme="minorHAnsi" w:eastAsiaTheme="minorEastAsia" w:hAnsiTheme="minorHAnsi" w:cstheme="minorBidi"/>
          <w:smallCaps w:val="0"/>
          <w:lang w:eastAsia="en-GB"/>
        </w:rPr>
      </w:pPr>
      <w:hyperlink w:anchor="_Toc366585686" w:history="1">
        <w:r w:rsidR="00BA5980" w:rsidRPr="00ED25F2">
          <w:rPr>
            <w:rStyle w:val="Hyperlink"/>
            <w:rFonts w:asciiTheme="majorBidi" w:hAnsiTheme="majorBidi" w:cstheme="majorBidi"/>
          </w:rPr>
          <w:t>8.2      Conclusion</w:t>
        </w:r>
        <w:r w:rsidR="00BA5980">
          <w:rPr>
            <w:webHidden/>
          </w:rPr>
          <w:tab/>
        </w:r>
        <w:r w:rsidR="0025145E">
          <w:rPr>
            <w:webHidden/>
          </w:rPr>
          <w:fldChar w:fldCharType="begin"/>
        </w:r>
        <w:r w:rsidR="00BA5980">
          <w:rPr>
            <w:webHidden/>
          </w:rPr>
          <w:instrText xml:space="preserve"> PAGEREF _Toc366585686 \h </w:instrText>
        </w:r>
        <w:r w:rsidR="0025145E">
          <w:rPr>
            <w:webHidden/>
          </w:rPr>
        </w:r>
        <w:r w:rsidR="0025145E">
          <w:rPr>
            <w:webHidden/>
          </w:rPr>
          <w:fldChar w:fldCharType="separate"/>
        </w:r>
        <w:r w:rsidR="000E0641">
          <w:rPr>
            <w:webHidden/>
          </w:rPr>
          <w:t>170</w:t>
        </w:r>
        <w:r w:rsidR="0025145E">
          <w:rPr>
            <w:webHidden/>
          </w:rPr>
          <w:fldChar w:fldCharType="end"/>
        </w:r>
      </w:hyperlink>
    </w:p>
    <w:p w:rsidR="00BA5980" w:rsidRDefault="00165A6B">
      <w:pPr>
        <w:pStyle w:val="TOC3"/>
        <w:rPr>
          <w:rFonts w:asciiTheme="minorHAnsi" w:eastAsiaTheme="minorEastAsia" w:hAnsiTheme="minorHAnsi" w:cstheme="minorBidi"/>
          <w:i w:val="0"/>
          <w:iCs w:val="0"/>
          <w:lang w:eastAsia="en-GB"/>
        </w:rPr>
      </w:pPr>
      <w:hyperlink w:anchor="_Toc366585687" w:history="1">
        <w:r w:rsidR="00BA5980" w:rsidRPr="00ED25F2">
          <w:rPr>
            <w:rStyle w:val="Hyperlink"/>
          </w:rPr>
          <w:t>8.2.1    Conclusion Relevant to the BLCA Framework Introduced by This Research</w:t>
        </w:r>
        <w:r w:rsidR="00BA5980">
          <w:rPr>
            <w:webHidden/>
          </w:rPr>
          <w:tab/>
        </w:r>
        <w:r w:rsidR="0025145E">
          <w:rPr>
            <w:webHidden/>
          </w:rPr>
          <w:fldChar w:fldCharType="begin"/>
        </w:r>
        <w:r w:rsidR="00BA5980">
          <w:rPr>
            <w:webHidden/>
          </w:rPr>
          <w:instrText xml:space="preserve"> PAGEREF _Toc366585687 \h </w:instrText>
        </w:r>
        <w:r w:rsidR="0025145E">
          <w:rPr>
            <w:webHidden/>
          </w:rPr>
        </w:r>
        <w:r w:rsidR="0025145E">
          <w:rPr>
            <w:webHidden/>
          </w:rPr>
          <w:fldChar w:fldCharType="separate"/>
        </w:r>
        <w:r w:rsidR="000E0641">
          <w:rPr>
            <w:webHidden/>
          </w:rPr>
          <w:t>170</w:t>
        </w:r>
        <w:r w:rsidR="0025145E">
          <w:rPr>
            <w:webHidden/>
          </w:rPr>
          <w:fldChar w:fldCharType="end"/>
        </w:r>
      </w:hyperlink>
    </w:p>
    <w:p w:rsidR="00BA5980" w:rsidRDefault="00165A6B" w:rsidP="00F94076">
      <w:pPr>
        <w:pStyle w:val="TOC3"/>
        <w:ind w:hanging="196"/>
        <w:rPr>
          <w:rFonts w:asciiTheme="minorHAnsi" w:eastAsiaTheme="minorEastAsia" w:hAnsiTheme="minorHAnsi" w:cstheme="minorBidi"/>
          <w:i w:val="0"/>
          <w:iCs w:val="0"/>
          <w:lang w:eastAsia="en-GB"/>
        </w:rPr>
      </w:pPr>
      <w:hyperlink w:anchor="_Toc366585688" w:history="1">
        <w:r w:rsidR="00BA5980" w:rsidRPr="00ED25F2">
          <w:rPr>
            <w:rStyle w:val="Hyperlink"/>
          </w:rPr>
          <w:t>8.2.2    General Conclusion</w:t>
        </w:r>
        <w:r w:rsidR="00BA5980">
          <w:rPr>
            <w:webHidden/>
          </w:rPr>
          <w:tab/>
        </w:r>
        <w:r w:rsidR="0025145E">
          <w:rPr>
            <w:webHidden/>
          </w:rPr>
          <w:fldChar w:fldCharType="begin"/>
        </w:r>
        <w:r w:rsidR="00BA5980">
          <w:rPr>
            <w:webHidden/>
          </w:rPr>
          <w:instrText xml:space="preserve"> PAGEREF _Toc366585688 \h </w:instrText>
        </w:r>
        <w:r w:rsidR="0025145E">
          <w:rPr>
            <w:webHidden/>
          </w:rPr>
        </w:r>
        <w:r w:rsidR="0025145E">
          <w:rPr>
            <w:webHidden/>
          </w:rPr>
          <w:fldChar w:fldCharType="separate"/>
        </w:r>
        <w:r w:rsidR="000E0641">
          <w:rPr>
            <w:webHidden/>
          </w:rPr>
          <w:t>171</w:t>
        </w:r>
        <w:r w:rsidR="0025145E">
          <w:rPr>
            <w:webHidden/>
          </w:rPr>
          <w:fldChar w:fldCharType="end"/>
        </w:r>
      </w:hyperlink>
    </w:p>
    <w:p w:rsidR="00BA5980" w:rsidRDefault="00165A6B" w:rsidP="00F94076">
      <w:pPr>
        <w:pStyle w:val="TOC3"/>
        <w:ind w:hanging="196"/>
        <w:rPr>
          <w:rFonts w:asciiTheme="minorHAnsi" w:eastAsiaTheme="minorEastAsia" w:hAnsiTheme="minorHAnsi" w:cstheme="minorBidi"/>
          <w:i w:val="0"/>
          <w:iCs w:val="0"/>
          <w:lang w:eastAsia="en-GB"/>
        </w:rPr>
      </w:pPr>
      <w:hyperlink w:anchor="_Toc366585689" w:history="1">
        <w:r w:rsidR="00BA5980" w:rsidRPr="00ED25F2">
          <w:rPr>
            <w:rStyle w:val="Hyperlink"/>
          </w:rPr>
          <w:t>8.2.3    Some Recommendations for Existing Tools and Databases</w:t>
        </w:r>
        <w:r w:rsidR="00BA5980">
          <w:rPr>
            <w:webHidden/>
          </w:rPr>
          <w:tab/>
        </w:r>
        <w:r w:rsidR="0025145E">
          <w:rPr>
            <w:webHidden/>
          </w:rPr>
          <w:fldChar w:fldCharType="begin"/>
        </w:r>
        <w:r w:rsidR="00BA5980">
          <w:rPr>
            <w:webHidden/>
          </w:rPr>
          <w:instrText xml:space="preserve"> PAGEREF _Toc366585689 \h </w:instrText>
        </w:r>
        <w:r w:rsidR="0025145E">
          <w:rPr>
            <w:webHidden/>
          </w:rPr>
        </w:r>
        <w:r w:rsidR="0025145E">
          <w:rPr>
            <w:webHidden/>
          </w:rPr>
          <w:fldChar w:fldCharType="separate"/>
        </w:r>
        <w:r w:rsidR="000E0641">
          <w:rPr>
            <w:webHidden/>
          </w:rPr>
          <w:t>171</w:t>
        </w:r>
        <w:r w:rsidR="0025145E">
          <w:rPr>
            <w:webHidden/>
          </w:rPr>
          <w:fldChar w:fldCharType="end"/>
        </w:r>
      </w:hyperlink>
    </w:p>
    <w:p w:rsidR="00BA5980" w:rsidRDefault="00165A6B" w:rsidP="00F94076">
      <w:pPr>
        <w:pStyle w:val="TOC1"/>
        <w:ind w:hanging="196"/>
        <w:rPr>
          <w:rFonts w:asciiTheme="minorHAnsi" w:eastAsiaTheme="minorEastAsia" w:hAnsiTheme="minorHAnsi" w:cstheme="minorBidi"/>
          <w:caps w:val="0"/>
          <w:lang w:eastAsia="en-GB"/>
        </w:rPr>
      </w:pPr>
      <w:hyperlink w:anchor="_Toc366585690" w:history="1">
        <w:r w:rsidR="00BA5980" w:rsidRPr="00ED25F2">
          <w:rPr>
            <w:rStyle w:val="Hyperlink"/>
          </w:rPr>
          <w:t>REFERENCES</w:t>
        </w:r>
        <w:r w:rsidR="00BA5980">
          <w:rPr>
            <w:webHidden/>
          </w:rPr>
          <w:tab/>
        </w:r>
        <w:r w:rsidR="0025145E">
          <w:rPr>
            <w:webHidden/>
          </w:rPr>
          <w:fldChar w:fldCharType="begin"/>
        </w:r>
        <w:r w:rsidR="00BA5980">
          <w:rPr>
            <w:webHidden/>
          </w:rPr>
          <w:instrText xml:space="preserve"> PAGEREF _Toc366585690 \h </w:instrText>
        </w:r>
        <w:r w:rsidR="0025145E">
          <w:rPr>
            <w:webHidden/>
          </w:rPr>
        </w:r>
        <w:r w:rsidR="0025145E">
          <w:rPr>
            <w:webHidden/>
          </w:rPr>
          <w:fldChar w:fldCharType="separate"/>
        </w:r>
        <w:r w:rsidR="000E0641">
          <w:rPr>
            <w:webHidden/>
          </w:rPr>
          <w:t>173</w:t>
        </w:r>
        <w:r w:rsidR="0025145E">
          <w:rPr>
            <w:webHidden/>
          </w:rPr>
          <w:fldChar w:fldCharType="end"/>
        </w:r>
      </w:hyperlink>
    </w:p>
    <w:p w:rsidR="00BA5980" w:rsidRDefault="00165A6B" w:rsidP="00F94076">
      <w:pPr>
        <w:pStyle w:val="TOC1"/>
        <w:ind w:hanging="196"/>
        <w:rPr>
          <w:rFonts w:asciiTheme="minorHAnsi" w:eastAsiaTheme="minorEastAsia" w:hAnsiTheme="minorHAnsi" w:cstheme="minorBidi"/>
          <w:caps w:val="0"/>
          <w:lang w:eastAsia="en-GB"/>
        </w:rPr>
      </w:pPr>
      <w:hyperlink w:anchor="_Toc366585691" w:history="1">
        <w:r w:rsidR="00BA5980" w:rsidRPr="00ED25F2">
          <w:rPr>
            <w:rStyle w:val="Hyperlink"/>
          </w:rPr>
          <w:t>APPENDIX</w:t>
        </w:r>
        <w:r w:rsidR="00CC4EDA">
          <w:rPr>
            <w:rStyle w:val="Hyperlink"/>
          </w:rPr>
          <w:t>ES</w:t>
        </w:r>
        <w:r w:rsidR="00BA5980">
          <w:rPr>
            <w:webHidden/>
          </w:rPr>
          <w:tab/>
        </w:r>
        <w:r w:rsidR="0025145E">
          <w:rPr>
            <w:webHidden/>
          </w:rPr>
          <w:fldChar w:fldCharType="begin"/>
        </w:r>
        <w:r w:rsidR="00BA5980">
          <w:rPr>
            <w:webHidden/>
          </w:rPr>
          <w:instrText xml:space="preserve"> PAGEREF _Toc366585691 \h </w:instrText>
        </w:r>
        <w:r w:rsidR="0025145E">
          <w:rPr>
            <w:webHidden/>
          </w:rPr>
        </w:r>
        <w:r w:rsidR="0025145E">
          <w:rPr>
            <w:webHidden/>
          </w:rPr>
          <w:fldChar w:fldCharType="separate"/>
        </w:r>
        <w:r w:rsidR="000E0641">
          <w:rPr>
            <w:webHidden/>
          </w:rPr>
          <w:t>185</w:t>
        </w:r>
        <w:r w:rsidR="0025145E">
          <w:rPr>
            <w:webHidden/>
          </w:rPr>
          <w:fldChar w:fldCharType="end"/>
        </w:r>
      </w:hyperlink>
    </w:p>
    <w:p w:rsidR="00BA5980" w:rsidRDefault="00165A6B" w:rsidP="00F94076">
      <w:pPr>
        <w:pStyle w:val="TOC1"/>
        <w:ind w:hanging="196"/>
        <w:rPr>
          <w:rFonts w:asciiTheme="minorHAnsi" w:eastAsiaTheme="minorEastAsia" w:hAnsiTheme="minorHAnsi" w:cstheme="minorBidi"/>
          <w:caps w:val="0"/>
          <w:lang w:eastAsia="en-GB"/>
        </w:rPr>
      </w:pPr>
      <w:hyperlink w:anchor="_Toc366585692" w:history="1">
        <w:r w:rsidR="00BA5980" w:rsidRPr="00ED25F2">
          <w:rPr>
            <w:rStyle w:val="Hyperlink"/>
          </w:rPr>
          <w:t>Appendix A: case study (Arts Tower of Sheffield) final modelling spreadsheet (new measurement approach)</w:t>
        </w:r>
        <w:r w:rsidR="00BA5980">
          <w:rPr>
            <w:webHidden/>
          </w:rPr>
          <w:tab/>
        </w:r>
        <w:r w:rsidR="0025145E">
          <w:rPr>
            <w:webHidden/>
          </w:rPr>
          <w:fldChar w:fldCharType="begin"/>
        </w:r>
        <w:r w:rsidR="00BA5980">
          <w:rPr>
            <w:webHidden/>
          </w:rPr>
          <w:instrText xml:space="preserve"> PAGEREF _Toc366585692 \h </w:instrText>
        </w:r>
        <w:r w:rsidR="0025145E">
          <w:rPr>
            <w:webHidden/>
          </w:rPr>
        </w:r>
        <w:r w:rsidR="0025145E">
          <w:rPr>
            <w:webHidden/>
          </w:rPr>
          <w:fldChar w:fldCharType="separate"/>
        </w:r>
        <w:r w:rsidR="000E0641">
          <w:rPr>
            <w:webHidden/>
          </w:rPr>
          <w:t>186</w:t>
        </w:r>
        <w:r w:rsidR="0025145E">
          <w:rPr>
            <w:webHidden/>
          </w:rPr>
          <w:fldChar w:fldCharType="end"/>
        </w:r>
      </w:hyperlink>
    </w:p>
    <w:p w:rsidR="00BA5980" w:rsidRDefault="00165A6B" w:rsidP="00F94076">
      <w:pPr>
        <w:pStyle w:val="TOC1"/>
        <w:ind w:hanging="196"/>
        <w:rPr>
          <w:rFonts w:asciiTheme="minorHAnsi" w:eastAsiaTheme="minorEastAsia" w:hAnsiTheme="minorHAnsi" w:cstheme="minorBidi"/>
          <w:caps w:val="0"/>
          <w:lang w:eastAsia="en-GB"/>
        </w:rPr>
      </w:pPr>
      <w:hyperlink w:anchor="_Toc366585693" w:history="1">
        <w:r w:rsidR="00BA5980" w:rsidRPr="00ED25F2">
          <w:rPr>
            <w:rStyle w:val="Hyperlink"/>
          </w:rPr>
          <w:t>Appendix B: Relevant publications of the author (PhD Candidate)</w:t>
        </w:r>
        <w:r w:rsidR="00BA5980">
          <w:rPr>
            <w:webHidden/>
          </w:rPr>
          <w:tab/>
        </w:r>
        <w:r w:rsidR="0025145E">
          <w:rPr>
            <w:webHidden/>
          </w:rPr>
          <w:fldChar w:fldCharType="begin"/>
        </w:r>
        <w:r w:rsidR="00BA5980">
          <w:rPr>
            <w:webHidden/>
          </w:rPr>
          <w:instrText xml:space="preserve"> PAGEREF _Toc366585693 \h </w:instrText>
        </w:r>
        <w:r w:rsidR="0025145E">
          <w:rPr>
            <w:webHidden/>
          </w:rPr>
        </w:r>
        <w:r w:rsidR="0025145E">
          <w:rPr>
            <w:webHidden/>
          </w:rPr>
          <w:fldChar w:fldCharType="separate"/>
        </w:r>
        <w:r w:rsidR="000E0641">
          <w:rPr>
            <w:webHidden/>
          </w:rPr>
          <w:t>191</w:t>
        </w:r>
        <w:r w:rsidR="0025145E">
          <w:rPr>
            <w:webHidden/>
          </w:rPr>
          <w:fldChar w:fldCharType="end"/>
        </w:r>
      </w:hyperlink>
    </w:p>
    <w:p w:rsidR="00BA5980" w:rsidRDefault="00165A6B" w:rsidP="00F94076">
      <w:pPr>
        <w:pStyle w:val="TOC2"/>
        <w:ind w:hanging="196"/>
        <w:rPr>
          <w:rFonts w:asciiTheme="minorHAnsi" w:eastAsiaTheme="minorEastAsia" w:hAnsiTheme="minorHAnsi" w:cstheme="minorBidi"/>
          <w:smallCaps w:val="0"/>
          <w:lang w:eastAsia="en-GB"/>
        </w:rPr>
      </w:pPr>
      <w:hyperlink w:anchor="_Toc366585694" w:history="1">
        <w:r w:rsidR="00BA5980" w:rsidRPr="00ED25F2">
          <w:rPr>
            <w:rStyle w:val="Hyperlink"/>
            <w:i/>
            <w:iCs/>
          </w:rPr>
          <w:t>1.</w:t>
        </w:r>
        <w:r w:rsidR="00BA5980">
          <w:rPr>
            <w:rFonts w:asciiTheme="minorHAnsi" w:eastAsiaTheme="minorEastAsia" w:hAnsiTheme="minorHAnsi" w:cstheme="minorBidi"/>
            <w:smallCaps w:val="0"/>
            <w:lang w:eastAsia="en-GB"/>
          </w:rPr>
          <w:tab/>
        </w:r>
        <w:r w:rsidR="00BA5980" w:rsidRPr="00ED25F2">
          <w:rPr>
            <w:rStyle w:val="Hyperlink"/>
            <w:i/>
            <w:iCs/>
          </w:rPr>
          <w:t>The published papers relevant to the PhD thesis</w:t>
        </w:r>
        <w:r w:rsidR="00BA5980">
          <w:rPr>
            <w:webHidden/>
          </w:rPr>
          <w:tab/>
        </w:r>
        <w:r w:rsidR="0025145E">
          <w:rPr>
            <w:webHidden/>
          </w:rPr>
          <w:fldChar w:fldCharType="begin"/>
        </w:r>
        <w:r w:rsidR="00BA5980">
          <w:rPr>
            <w:webHidden/>
          </w:rPr>
          <w:instrText xml:space="preserve"> PAGEREF _Toc366585694 \h </w:instrText>
        </w:r>
        <w:r w:rsidR="0025145E">
          <w:rPr>
            <w:webHidden/>
          </w:rPr>
        </w:r>
        <w:r w:rsidR="0025145E">
          <w:rPr>
            <w:webHidden/>
          </w:rPr>
          <w:fldChar w:fldCharType="separate"/>
        </w:r>
        <w:r w:rsidR="000E0641">
          <w:rPr>
            <w:webHidden/>
          </w:rPr>
          <w:t>191</w:t>
        </w:r>
        <w:r w:rsidR="0025145E">
          <w:rPr>
            <w:webHidden/>
          </w:rPr>
          <w:fldChar w:fldCharType="end"/>
        </w:r>
      </w:hyperlink>
    </w:p>
    <w:p w:rsidR="00BA5980" w:rsidRDefault="00165A6B" w:rsidP="00F94076">
      <w:pPr>
        <w:pStyle w:val="TOC2"/>
        <w:ind w:hanging="196"/>
        <w:rPr>
          <w:rFonts w:asciiTheme="minorHAnsi" w:eastAsiaTheme="minorEastAsia" w:hAnsiTheme="minorHAnsi" w:cstheme="minorBidi"/>
          <w:smallCaps w:val="0"/>
          <w:lang w:eastAsia="en-GB"/>
        </w:rPr>
      </w:pPr>
      <w:hyperlink w:anchor="_Toc366585695" w:history="1">
        <w:r w:rsidR="00BA5980" w:rsidRPr="00ED25F2">
          <w:rPr>
            <w:rStyle w:val="Hyperlink"/>
            <w:i/>
            <w:iCs/>
          </w:rPr>
          <w:t>2.</w:t>
        </w:r>
        <w:r w:rsidR="00BA5980">
          <w:rPr>
            <w:rFonts w:asciiTheme="minorHAnsi" w:eastAsiaTheme="minorEastAsia" w:hAnsiTheme="minorHAnsi" w:cstheme="minorBidi"/>
            <w:smallCaps w:val="0"/>
            <w:lang w:eastAsia="en-GB"/>
          </w:rPr>
          <w:tab/>
        </w:r>
        <w:r w:rsidR="00BA5980" w:rsidRPr="00ED25F2">
          <w:rPr>
            <w:rStyle w:val="Hyperlink"/>
            <w:i/>
            <w:iCs/>
          </w:rPr>
          <w:t>The other publications relevant to the field of study</w:t>
        </w:r>
        <w:r w:rsidR="00BA5980">
          <w:rPr>
            <w:webHidden/>
          </w:rPr>
          <w:tab/>
        </w:r>
        <w:r w:rsidR="0025145E">
          <w:rPr>
            <w:webHidden/>
          </w:rPr>
          <w:fldChar w:fldCharType="begin"/>
        </w:r>
        <w:r w:rsidR="00BA5980">
          <w:rPr>
            <w:webHidden/>
          </w:rPr>
          <w:instrText xml:space="preserve"> PAGEREF _Toc366585695 \h </w:instrText>
        </w:r>
        <w:r w:rsidR="0025145E">
          <w:rPr>
            <w:webHidden/>
          </w:rPr>
        </w:r>
        <w:r w:rsidR="0025145E">
          <w:rPr>
            <w:webHidden/>
          </w:rPr>
          <w:fldChar w:fldCharType="separate"/>
        </w:r>
        <w:r w:rsidR="000E0641">
          <w:rPr>
            <w:webHidden/>
          </w:rPr>
          <w:t>201</w:t>
        </w:r>
        <w:r w:rsidR="0025145E">
          <w:rPr>
            <w:webHidden/>
          </w:rPr>
          <w:fldChar w:fldCharType="end"/>
        </w:r>
      </w:hyperlink>
    </w:p>
    <w:p w:rsidR="00BA5980" w:rsidRDefault="00165A6B" w:rsidP="00F94076">
      <w:pPr>
        <w:pStyle w:val="TOC1"/>
        <w:ind w:hanging="196"/>
        <w:rPr>
          <w:rFonts w:asciiTheme="minorHAnsi" w:eastAsiaTheme="minorEastAsia" w:hAnsiTheme="minorHAnsi" w:cstheme="minorBidi"/>
          <w:caps w:val="0"/>
          <w:lang w:eastAsia="en-GB"/>
        </w:rPr>
      </w:pPr>
      <w:hyperlink w:anchor="_Toc366585696" w:history="1">
        <w:r w:rsidR="00BA5980" w:rsidRPr="00ED25F2">
          <w:rPr>
            <w:rStyle w:val="Hyperlink"/>
          </w:rPr>
          <w:t>Appendix C: General validation methodology for building energy simulation programmes</w:t>
        </w:r>
        <w:r w:rsidR="00BA5980">
          <w:rPr>
            <w:webHidden/>
          </w:rPr>
          <w:tab/>
        </w:r>
        <w:r w:rsidR="0025145E">
          <w:rPr>
            <w:webHidden/>
          </w:rPr>
          <w:fldChar w:fldCharType="begin"/>
        </w:r>
        <w:r w:rsidR="00BA5980">
          <w:rPr>
            <w:webHidden/>
          </w:rPr>
          <w:instrText xml:space="preserve"> PAGEREF _Toc366585696 \h </w:instrText>
        </w:r>
        <w:r w:rsidR="0025145E">
          <w:rPr>
            <w:webHidden/>
          </w:rPr>
        </w:r>
        <w:r w:rsidR="0025145E">
          <w:rPr>
            <w:webHidden/>
          </w:rPr>
          <w:fldChar w:fldCharType="separate"/>
        </w:r>
        <w:r w:rsidR="000E0641">
          <w:rPr>
            <w:webHidden/>
          </w:rPr>
          <w:t>210</w:t>
        </w:r>
        <w:r w:rsidR="0025145E">
          <w:rPr>
            <w:webHidden/>
          </w:rPr>
          <w:fldChar w:fldCharType="end"/>
        </w:r>
      </w:hyperlink>
    </w:p>
    <w:p w:rsidR="00B764C0" w:rsidRPr="00804336" w:rsidRDefault="0025145E" w:rsidP="00B764C0">
      <w:pPr>
        <w:sectPr w:rsidR="00B764C0" w:rsidRPr="00804336" w:rsidSect="00F94076">
          <w:headerReference w:type="default" r:id="rId18"/>
          <w:pgSz w:w="11906" w:h="16838" w:code="9"/>
          <w:pgMar w:top="1383" w:right="1841" w:bottom="1440" w:left="1843" w:header="709" w:footer="709" w:gutter="0"/>
          <w:pgNumType w:fmt="lowerRoman"/>
          <w:cols w:space="708"/>
          <w:docGrid w:linePitch="360"/>
        </w:sectPr>
      </w:pPr>
      <w:r w:rsidRPr="00804336">
        <w:fldChar w:fldCharType="end"/>
      </w:r>
    </w:p>
    <w:p w:rsidR="00813E22" w:rsidRPr="00804336" w:rsidRDefault="00813E22" w:rsidP="002B7F4E">
      <w:pPr>
        <w:pStyle w:val="Title"/>
        <w:spacing w:before="240" w:after="240" w:line="276" w:lineRule="auto"/>
        <w:ind w:right="-58"/>
        <w:outlineLvl w:val="0"/>
        <w:rPr>
          <w:bCs w:val="0"/>
        </w:rPr>
      </w:pPr>
      <w:bookmarkStart w:id="10" w:name="_Toc322812837"/>
      <w:bookmarkStart w:id="11" w:name="_Toc366585598"/>
      <w:r w:rsidRPr="00804336">
        <w:rPr>
          <w:bCs w:val="0"/>
        </w:rPr>
        <w:lastRenderedPageBreak/>
        <w:t>List of Figures</w:t>
      </w:r>
      <w:bookmarkEnd w:id="10"/>
      <w:bookmarkEnd w:id="11"/>
    </w:p>
    <w:p w:rsidR="00BC617C" w:rsidRPr="00804336" w:rsidRDefault="00BC617C" w:rsidP="000573BC">
      <w:pPr>
        <w:pStyle w:val="Title"/>
        <w:spacing w:before="240" w:after="240" w:line="276" w:lineRule="auto"/>
        <w:ind w:right="-1168"/>
        <w:outlineLvl w:val="0"/>
        <w:rPr>
          <w:bCs w:val="0"/>
          <w:sz w:val="12"/>
          <w:szCs w:val="12"/>
        </w:rPr>
      </w:pPr>
    </w:p>
    <w:p w:rsidR="00BA5980" w:rsidRDefault="0025145E" w:rsidP="000E0641">
      <w:pPr>
        <w:pStyle w:val="TableofFigures"/>
        <w:tabs>
          <w:tab w:val="right" w:leader="dot" w:pos="8080"/>
        </w:tabs>
        <w:ind w:right="1100"/>
        <w:rPr>
          <w:rFonts w:asciiTheme="minorHAnsi" w:eastAsiaTheme="minorEastAsia" w:hAnsiTheme="minorHAnsi" w:cstheme="minorBidi"/>
          <w:noProof/>
          <w:sz w:val="22"/>
          <w:szCs w:val="22"/>
          <w:lang w:eastAsia="en-GB"/>
        </w:rPr>
      </w:pPr>
      <w:r w:rsidRPr="00804336">
        <w:fldChar w:fldCharType="begin"/>
      </w:r>
      <w:r w:rsidR="001662C1" w:rsidRPr="00804336">
        <w:instrText xml:space="preserve"> TOC \h \z \t "Figure" \c </w:instrText>
      </w:r>
      <w:r w:rsidRPr="00804336">
        <w:fldChar w:fldCharType="separate"/>
      </w:r>
      <w:hyperlink w:anchor="_Toc366585697" w:history="1">
        <w:r w:rsidR="00BA5980" w:rsidRPr="007A30DF">
          <w:rPr>
            <w:rStyle w:val="Hyperlink"/>
            <w:noProof/>
          </w:rPr>
          <w:t>Figure 1.1: The diagram of the research process/structure of the thesis</w:t>
        </w:r>
        <w:r w:rsidR="00BA5980">
          <w:rPr>
            <w:noProof/>
            <w:webHidden/>
          </w:rPr>
          <w:tab/>
        </w:r>
        <w:r>
          <w:rPr>
            <w:noProof/>
            <w:webHidden/>
          </w:rPr>
          <w:fldChar w:fldCharType="begin"/>
        </w:r>
        <w:r w:rsidR="00BA5980">
          <w:rPr>
            <w:noProof/>
            <w:webHidden/>
          </w:rPr>
          <w:instrText xml:space="preserve"> PAGEREF _Toc366585697 \h </w:instrText>
        </w:r>
        <w:r>
          <w:rPr>
            <w:noProof/>
            <w:webHidden/>
          </w:rPr>
        </w:r>
        <w:r>
          <w:rPr>
            <w:noProof/>
            <w:webHidden/>
          </w:rPr>
          <w:fldChar w:fldCharType="separate"/>
        </w:r>
        <w:r w:rsidR="000E0641">
          <w:rPr>
            <w:noProof/>
            <w:webHidden/>
          </w:rPr>
          <w:t>7</w:t>
        </w:r>
        <w:r>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698" w:history="1">
        <w:r w:rsidR="00BA5980" w:rsidRPr="007A30DF">
          <w:rPr>
            <w:rStyle w:val="Hyperlink"/>
            <w:noProof/>
          </w:rPr>
          <w:t>Figure 2.1: The linear flow of material in the built environment (Jackson, 1996)</w:t>
        </w:r>
        <w:r w:rsidR="00BA5980">
          <w:rPr>
            <w:noProof/>
            <w:webHidden/>
          </w:rPr>
          <w:tab/>
        </w:r>
        <w:r w:rsidR="0025145E">
          <w:rPr>
            <w:noProof/>
            <w:webHidden/>
          </w:rPr>
          <w:fldChar w:fldCharType="begin"/>
        </w:r>
        <w:r w:rsidR="00BA5980">
          <w:rPr>
            <w:noProof/>
            <w:webHidden/>
          </w:rPr>
          <w:instrText xml:space="preserve"> PAGEREF _Toc366585698 \h </w:instrText>
        </w:r>
        <w:r w:rsidR="0025145E">
          <w:rPr>
            <w:noProof/>
            <w:webHidden/>
          </w:rPr>
        </w:r>
        <w:r w:rsidR="0025145E">
          <w:rPr>
            <w:noProof/>
            <w:webHidden/>
          </w:rPr>
          <w:fldChar w:fldCharType="separate"/>
        </w:r>
        <w:r w:rsidR="000E0641">
          <w:rPr>
            <w:noProof/>
            <w:webHidden/>
          </w:rPr>
          <w:t>13</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699" w:history="1">
        <w:r w:rsidR="00BA5980" w:rsidRPr="007A30DF">
          <w:rPr>
            <w:rStyle w:val="Hyperlink"/>
            <w:noProof/>
          </w:rPr>
          <w:t>Figure 2.2: Schematic representation of the building lifecycle (Ortiz et al., 2007)</w:t>
        </w:r>
        <w:r w:rsidR="00BA5980">
          <w:rPr>
            <w:noProof/>
            <w:webHidden/>
          </w:rPr>
          <w:tab/>
        </w:r>
        <w:r w:rsidR="0025145E">
          <w:rPr>
            <w:noProof/>
            <w:webHidden/>
          </w:rPr>
          <w:fldChar w:fldCharType="begin"/>
        </w:r>
        <w:r w:rsidR="00BA5980">
          <w:rPr>
            <w:noProof/>
            <w:webHidden/>
          </w:rPr>
          <w:instrText xml:space="preserve"> PAGEREF _Toc366585699 \h </w:instrText>
        </w:r>
        <w:r w:rsidR="0025145E">
          <w:rPr>
            <w:noProof/>
            <w:webHidden/>
          </w:rPr>
        </w:r>
        <w:r w:rsidR="0025145E">
          <w:rPr>
            <w:noProof/>
            <w:webHidden/>
          </w:rPr>
          <w:fldChar w:fldCharType="separate"/>
        </w:r>
        <w:r w:rsidR="000E0641">
          <w:rPr>
            <w:noProof/>
            <w:webHidden/>
          </w:rPr>
          <w:t>15</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00" w:history="1">
        <w:r w:rsidR="00BA5980" w:rsidRPr="007A30DF">
          <w:rPr>
            <w:rStyle w:val="Hyperlink"/>
            <w:noProof/>
          </w:rPr>
          <w:t>Figure 2.3: Example of a process tree (PRéConsultants, 2009)</w:t>
        </w:r>
        <w:r w:rsidR="00BA5980">
          <w:rPr>
            <w:noProof/>
            <w:webHidden/>
          </w:rPr>
          <w:tab/>
        </w:r>
        <w:r w:rsidR="0025145E">
          <w:rPr>
            <w:noProof/>
            <w:webHidden/>
          </w:rPr>
          <w:fldChar w:fldCharType="begin"/>
        </w:r>
        <w:r w:rsidR="00BA5980">
          <w:rPr>
            <w:noProof/>
            <w:webHidden/>
          </w:rPr>
          <w:instrText xml:space="preserve"> PAGEREF _Toc366585700 \h </w:instrText>
        </w:r>
        <w:r w:rsidR="0025145E">
          <w:rPr>
            <w:noProof/>
            <w:webHidden/>
          </w:rPr>
        </w:r>
        <w:r w:rsidR="0025145E">
          <w:rPr>
            <w:noProof/>
            <w:webHidden/>
          </w:rPr>
          <w:fldChar w:fldCharType="separate"/>
        </w:r>
        <w:r w:rsidR="000E0641">
          <w:rPr>
            <w:noProof/>
            <w:webHidden/>
          </w:rPr>
          <w:t>22</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01" w:history="1">
        <w:r w:rsidR="00BA5980" w:rsidRPr="007A30DF">
          <w:rPr>
            <w:rStyle w:val="Hyperlink"/>
            <w:noProof/>
          </w:rPr>
          <w:t>Figure 2.4: Example of a classification (Raymond and Culaba, 2009)</w:t>
        </w:r>
        <w:r w:rsidR="00BA5980">
          <w:rPr>
            <w:noProof/>
            <w:webHidden/>
          </w:rPr>
          <w:tab/>
        </w:r>
        <w:r w:rsidR="0025145E">
          <w:rPr>
            <w:noProof/>
            <w:webHidden/>
          </w:rPr>
          <w:fldChar w:fldCharType="begin"/>
        </w:r>
        <w:r w:rsidR="00BA5980">
          <w:rPr>
            <w:noProof/>
            <w:webHidden/>
          </w:rPr>
          <w:instrText xml:space="preserve"> PAGEREF _Toc366585701 \h </w:instrText>
        </w:r>
        <w:r w:rsidR="0025145E">
          <w:rPr>
            <w:noProof/>
            <w:webHidden/>
          </w:rPr>
        </w:r>
        <w:r w:rsidR="0025145E">
          <w:rPr>
            <w:noProof/>
            <w:webHidden/>
          </w:rPr>
          <w:fldChar w:fldCharType="separate"/>
        </w:r>
        <w:r w:rsidR="000E0641">
          <w:rPr>
            <w:noProof/>
            <w:webHidden/>
          </w:rPr>
          <w:t>25</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02" w:history="1">
        <w:r w:rsidR="00BA5980" w:rsidRPr="007A30DF">
          <w:rPr>
            <w:rStyle w:val="Hyperlink"/>
            <w:noProof/>
          </w:rPr>
          <w:t>Figure 2.5: A normalised effect score (Raymond and Culaba, 2009)</w:t>
        </w:r>
        <w:r w:rsidR="00BA5980">
          <w:rPr>
            <w:noProof/>
            <w:webHidden/>
          </w:rPr>
          <w:tab/>
        </w:r>
        <w:r w:rsidR="0025145E">
          <w:rPr>
            <w:noProof/>
            <w:webHidden/>
          </w:rPr>
          <w:fldChar w:fldCharType="begin"/>
        </w:r>
        <w:r w:rsidR="00BA5980">
          <w:rPr>
            <w:noProof/>
            <w:webHidden/>
          </w:rPr>
          <w:instrText xml:space="preserve"> PAGEREF _Toc366585702 \h </w:instrText>
        </w:r>
        <w:r w:rsidR="0025145E">
          <w:rPr>
            <w:noProof/>
            <w:webHidden/>
          </w:rPr>
        </w:r>
        <w:r w:rsidR="0025145E">
          <w:rPr>
            <w:noProof/>
            <w:webHidden/>
          </w:rPr>
          <w:fldChar w:fldCharType="separate"/>
        </w:r>
        <w:r w:rsidR="000E0641">
          <w:rPr>
            <w:noProof/>
            <w:webHidden/>
          </w:rPr>
          <w:t>27</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03" w:history="1">
        <w:r w:rsidR="00BA5980" w:rsidRPr="007A30DF">
          <w:rPr>
            <w:rStyle w:val="Hyperlink"/>
            <w:noProof/>
          </w:rPr>
          <w:t>Figure 2.6: Adding the normalised effect scores after weighting  (Raymond and Culaba, 2009)</w:t>
        </w:r>
        <w:r w:rsidR="00BA5980">
          <w:rPr>
            <w:noProof/>
            <w:webHidden/>
          </w:rPr>
          <w:tab/>
        </w:r>
        <w:r w:rsidR="0025145E">
          <w:rPr>
            <w:noProof/>
            <w:webHidden/>
          </w:rPr>
          <w:fldChar w:fldCharType="begin"/>
        </w:r>
        <w:r w:rsidR="00BA5980">
          <w:rPr>
            <w:noProof/>
            <w:webHidden/>
          </w:rPr>
          <w:instrText xml:space="preserve"> PAGEREF _Toc366585703 \h </w:instrText>
        </w:r>
        <w:r w:rsidR="0025145E">
          <w:rPr>
            <w:noProof/>
            <w:webHidden/>
          </w:rPr>
        </w:r>
        <w:r w:rsidR="0025145E">
          <w:rPr>
            <w:noProof/>
            <w:webHidden/>
          </w:rPr>
          <w:fldChar w:fldCharType="separate"/>
        </w:r>
        <w:r w:rsidR="000E0641">
          <w:rPr>
            <w:noProof/>
            <w:webHidden/>
          </w:rPr>
          <w:t>28</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04" w:history="1">
        <w:r w:rsidR="00BA5980" w:rsidRPr="007A30DF">
          <w:rPr>
            <w:rStyle w:val="Hyperlink"/>
            <w:noProof/>
          </w:rPr>
          <w:t>Figure 2.7: Adding the weighted scores for final judgment (PRéConsultants, 2009)</w:t>
        </w:r>
        <w:r w:rsidR="00BA5980">
          <w:rPr>
            <w:noProof/>
            <w:webHidden/>
          </w:rPr>
          <w:tab/>
        </w:r>
        <w:r w:rsidR="0025145E">
          <w:rPr>
            <w:noProof/>
            <w:webHidden/>
          </w:rPr>
          <w:fldChar w:fldCharType="begin"/>
        </w:r>
        <w:r w:rsidR="00BA5980">
          <w:rPr>
            <w:noProof/>
            <w:webHidden/>
          </w:rPr>
          <w:instrText xml:space="preserve"> PAGEREF _Toc366585704 \h </w:instrText>
        </w:r>
        <w:r w:rsidR="0025145E">
          <w:rPr>
            <w:noProof/>
            <w:webHidden/>
          </w:rPr>
        </w:r>
        <w:r w:rsidR="0025145E">
          <w:rPr>
            <w:noProof/>
            <w:webHidden/>
          </w:rPr>
          <w:fldChar w:fldCharType="separate"/>
        </w:r>
        <w:r w:rsidR="000E0641">
          <w:rPr>
            <w:noProof/>
            <w:webHidden/>
          </w:rPr>
          <w:t>28</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05" w:history="1">
        <w:r w:rsidR="00BA5980" w:rsidRPr="007A30DF">
          <w:rPr>
            <w:rStyle w:val="Hyperlink"/>
            <w:noProof/>
          </w:rPr>
          <w:t>Figure 3.1: Data sources for lifecycle analysis (Ramesh et al., 2010)</w:t>
        </w:r>
        <w:r w:rsidR="00BA5980">
          <w:rPr>
            <w:noProof/>
            <w:webHidden/>
          </w:rPr>
          <w:tab/>
        </w:r>
        <w:r w:rsidR="0025145E">
          <w:rPr>
            <w:noProof/>
            <w:webHidden/>
          </w:rPr>
          <w:fldChar w:fldCharType="begin"/>
        </w:r>
        <w:r w:rsidR="00BA5980">
          <w:rPr>
            <w:noProof/>
            <w:webHidden/>
          </w:rPr>
          <w:instrText xml:space="preserve"> PAGEREF _Toc366585705 \h </w:instrText>
        </w:r>
        <w:r w:rsidR="0025145E">
          <w:rPr>
            <w:noProof/>
            <w:webHidden/>
          </w:rPr>
        </w:r>
        <w:r w:rsidR="0025145E">
          <w:rPr>
            <w:noProof/>
            <w:webHidden/>
          </w:rPr>
          <w:fldChar w:fldCharType="separate"/>
        </w:r>
        <w:r w:rsidR="000E0641">
          <w:rPr>
            <w:noProof/>
            <w:webHidden/>
          </w:rPr>
          <w:t>38</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06" w:history="1">
        <w:r w:rsidR="00BA5980" w:rsidRPr="007A30DF">
          <w:rPr>
            <w:rStyle w:val="Hyperlink"/>
            <w:noProof/>
          </w:rPr>
          <w:t>Figure 3.2: General structure of a simplified LCA methodology (Zabalza Bribián et al., 2009)</w:t>
        </w:r>
        <w:r w:rsidR="00BA5980">
          <w:rPr>
            <w:noProof/>
            <w:webHidden/>
          </w:rPr>
          <w:tab/>
        </w:r>
        <w:r w:rsidR="0025145E">
          <w:rPr>
            <w:noProof/>
            <w:webHidden/>
          </w:rPr>
          <w:fldChar w:fldCharType="begin"/>
        </w:r>
        <w:r w:rsidR="00BA5980">
          <w:rPr>
            <w:noProof/>
            <w:webHidden/>
          </w:rPr>
          <w:instrText xml:space="preserve"> PAGEREF _Toc366585706 \h </w:instrText>
        </w:r>
        <w:r w:rsidR="0025145E">
          <w:rPr>
            <w:noProof/>
            <w:webHidden/>
          </w:rPr>
        </w:r>
        <w:r w:rsidR="0025145E">
          <w:rPr>
            <w:noProof/>
            <w:webHidden/>
          </w:rPr>
          <w:fldChar w:fldCharType="separate"/>
        </w:r>
        <w:r w:rsidR="000E0641">
          <w:rPr>
            <w:noProof/>
            <w:webHidden/>
          </w:rPr>
          <w:t>39</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07" w:history="1">
        <w:r w:rsidR="00BA5980" w:rsidRPr="007A30DF">
          <w:rPr>
            <w:rStyle w:val="Hyperlink"/>
            <w:noProof/>
          </w:rPr>
          <w:t>Figure 3.3: Diagram of comparison between retrospective and prospective LCA (Ekvall et al., 2005)</w:t>
        </w:r>
        <w:r w:rsidR="00BA5980">
          <w:rPr>
            <w:noProof/>
            <w:webHidden/>
          </w:rPr>
          <w:tab/>
        </w:r>
        <w:r w:rsidR="0025145E">
          <w:rPr>
            <w:noProof/>
            <w:webHidden/>
          </w:rPr>
          <w:fldChar w:fldCharType="begin"/>
        </w:r>
        <w:r w:rsidR="00BA5980">
          <w:rPr>
            <w:noProof/>
            <w:webHidden/>
          </w:rPr>
          <w:instrText xml:space="preserve"> PAGEREF _Toc366585707 \h </w:instrText>
        </w:r>
        <w:r w:rsidR="0025145E">
          <w:rPr>
            <w:noProof/>
            <w:webHidden/>
          </w:rPr>
        </w:r>
        <w:r w:rsidR="0025145E">
          <w:rPr>
            <w:noProof/>
            <w:webHidden/>
          </w:rPr>
          <w:fldChar w:fldCharType="separate"/>
        </w:r>
        <w:r w:rsidR="000E0641">
          <w:rPr>
            <w:noProof/>
            <w:webHidden/>
          </w:rPr>
          <w:t>49</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08" w:history="1">
        <w:r w:rsidR="00BA5980" w:rsidRPr="007A30DF">
          <w:rPr>
            <w:rStyle w:val="Hyperlink"/>
            <w:noProof/>
          </w:rPr>
          <w:t>Figure 3.4: Limitations, problems and consequences of such problems in retrospective methodologies</w:t>
        </w:r>
        <w:r w:rsidR="00BA5980">
          <w:rPr>
            <w:noProof/>
            <w:webHidden/>
          </w:rPr>
          <w:tab/>
        </w:r>
        <w:r w:rsidR="0025145E">
          <w:rPr>
            <w:noProof/>
            <w:webHidden/>
          </w:rPr>
          <w:fldChar w:fldCharType="begin"/>
        </w:r>
        <w:r w:rsidR="00BA5980">
          <w:rPr>
            <w:noProof/>
            <w:webHidden/>
          </w:rPr>
          <w:instrText xml:space="preserve"> PAGEREF _Toc366585708 \h </w:instrText>
        </w:r>
        <w:r w:rsidR="0025145E">
          <w:rPr>
            <w:noProof/>
            <w:webHidden/>
          </w:rPr>
        </w:r>
        <w:r w:rsidR="0025145E">
          <w:rPr>
            <w:noProof/>
            <w:webHidden/>
          </w:rPr>
          <w:fldChar w:fldCharType="separate"/>
        </w:r>
        <w:r w:rsidR="000E0641">
          <w:rPr>
            <w:noProof/>
            <w:webHidden/>
          </w:rPr>
          <w:t>53</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09" w:history="1">
        <w:r w:rsidR="00BA5980" w:rsidRPr="007A30DF">
          <w:rPr>
            <w:rStyle w:val="Hyperlink"/>
            <w:noProof/>
          </w:rPr>
          <w:t>Figure 3.5: Limitations, problems and consequences of such problems in prospective methodologies</w:t>
        </w:r>
        <w:r w:rsidR="00BA5980">
          <w:rPr>
            <w:noProof/>
            <w:webHidden/>
          </w:rPr>
          <w:tab/>
        </w:r>
        <w:r w:rsidR="0025145E">
          <w:rPr>
            <w:noProof/>
            <w:webHidden/>
          </w:rPr>
          <w:fldChar w:fldCharType="begin"/>
        </w:r>
        <w:r w:rsidR="00BA5980">
          <w:rPr>
            <w:noProof/>
            <w:webHidden/>
          </w:rPr>
          <w:instrText xml:space="preserve"> PAGEREF _Toc366585709 \h </w:instrText>
        </w:r>
        <w:r w:rsidR="0025145E">
          <w:rPr>
            <w:noProof/>
            <w:webHidden/>
          </w:rPr>
        </w:r>
        <w:r w:rsidR="0025145E">
          <w:rPr>
            <w:noProof/>
            <w:webHidden/>
          </w:rPr>
          <w:fldChar w:fldCharType="separate"/>
        </w:r>
        <w:r w:rsidR="000E0641">
          <w:rPr>
            <w:noProof/>
            <w:webHidden/>
          </w:rPr>
          <w:t>53</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10" w:history="1">
        <w:r w:rsidR="00BA5980" w:rsidRPr="007A30DF">
          <w:rPr>
            <w:rStyle w:val="Hyperlink"/>
            <w:noProof/>
          </w:rPr>
          <w:t>Figure 4.1: The Questionnaire – Page 1/2</w:t>
        </w:r>
        <w:r w:rsidR="00BA5980">
          <w:rPr>
            <w:noProof/>
            <w:webHidden/>
          </w:rPr>
          <w:tab/>
        </w:r>
        <w:r w:rsidR="0025145E">
          <w:rPr>
            <w:noProof/>
            <w:webHidden/>
          </w:rPr>
          <w:fldChar w:fldCharType="begin"/>
        </w:r>
        <w:r w:rsidR="00BA5980">
          <w:rPr>
            <w:noProof/>
            <w:webHidden/>
          </w:rPr>
          <w:instrText xml:space="preserve"> PAGEREF _Toc366585710 \h </w:instrText>
        </w:r>
        <w:r w:rsidR="0025145E">
          <w:rPr>
            <w:noProof/>
            <w:webHidden/>
          </w:rPr>
        </w:r>
        <w:r w:rsidR="0025145E">
          <w:rPr>
            <w:noProof/>
            <w:webHidden/>
          </w:rPr>
          <w:fldChar w:fldCharType="separate"/>
        </w:r>
        <w:r w:rsidR="000E0641">
          <w:rPr>
            <w:noProof/>
            <w:webHidden/>
          </w:rPr>
          <w:t>69</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11" w:history="1">
        <w:r w:rsidR="00BA5980" w:rsidRPr="007A30DF">
          <w:rPr>
            <w:rStyle w:val="Hyperlink"/>
            <w:noProof/>
          </w:rPr>
          <w:t>Figure 4.2: The Questionnaire – Page 2/2</w:t>
        </w:r>
        <w:r w:rsidR="00BA5980">
          <w:rPr>
            <w:noProof/>
            <w:webHidden/>
          </w:rPr>
          <w:tab/>
        </w:r>
        <w:r w:rsidR="0025145E">
          <w:rPr>
            <w:noProof/>
            <w:webHidden/>
          </w:rPr>
          <w:fldChar w:fldCharType="begin"/>
        </w:r>
        <w:r w:rsidR="00BA5980">
          <w:rPr>
            <w:noProof/>
            <w:webHidden/>
          </w:rPr>
          <w:instrText xml:space="preserve"> PAGEREF _Toc366585711 \h </w:instrText>
        </w:r>
        <w:r w:rsidR="0025145E">
          <w:rPr>
            <w:noProof/>
            <w:webHidden/>
          </w:rPr>
        </w:r>
        <w:r w:rsidR="0025145E">
          <w:rPr>
            <w:noProof/>
            <w:webHidden/>
          </w:rPr>
          <w:fldChar w:fldCharType="separate"/>
        </w:r>
        <w:r w:rsidR="000E0641">
          <w:rPr>
            <w:noProof/>
            <w:webHidden/>
          </w:rPr>
          <w:t>70</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12" w:history="1">
        <w:r w:rsidR="00BA5980" w:rsidRPr="007A30DF">
          <w:rPr>
            <w:rStyle w:val="Hyperlink"/>
            <w:noProof/>
          </w:rPr>
          <w:t>Figure 4.3: The population of the participants at different levels of education and practice  in the survey</w:t>
        </w:r>
        <w:r w:rsidR="00BA5980">
          <w:rPr>
            <w:noProof/>
            <w:webHidden/>
          </w:rPr>
          <w:tab/>
        </w:r>
        <w:r w:rsidR="0025145E">
          <w:rPr>
            <w:noProof/>
            <w:webHidden/>
          </w:rPr>
          <w:fldChar w:fldCharType="begin"/>
        </w:r>
        <w:r w:rsidR="00BA5980">
          <w:rPr>
            <w:noProof/>
            <w:webHidden/>
          </w:rPr>
          <w:instrText xml:space="preserve"> PAGEREF _Toc366585712 \h </w:instrText>
        </w:r>
        <w:r w:rsidR="0025145E">
          <w:rPr>
            <w:noProof/>
            <w:webHidden/>
          </w:rPr>
        </w:r>
        <w:r w:rsidR="0025145E">
          <w:rPr>
            <w:noProof/>
            <w:webHidden/>
          </w:rPr>
          <w:fldChar w:fldCharType="separate"/>
        </w:r>
        <w:r w:rsidR="000E0641">
          <w:rPr>
            <w:noProof/>
            <w:webHidden/>
          </w:rPr>
          <w:t>71</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13" w:history="1">
        <w:r w:rsidR="00BA5980" w:rsidRPr="007A30DF">
          <w:rPr>
            <w:rStyle w:val="Hyperlink"/>
            <w:noProof/>
          </w:rPr>
          <w:t>Figure 4.4: The results of the questionnaire 1/2</w:t>
        </w:r>
        <w:r w:rsidR="00BA5980">
          <w:rPr>
            <w:noProof/>
            <w:webHidden/>
          </w:rPr>
          <w:tab/>
        </w:r>
        <w:r w:rsidR="0025145E">
          <w:rPr>
            <w:noProof/>
            <w:webHidden/>
          </w:rPr>
          <w:fldChar w:fldCharType="begin"/>
        </w:r>
        <w:r w:rsidR="00BA5980">
          <w:rPr>
            <w:noProof/>
            <w:webHidden/>
          </w:rPr>
          <w:instrText xml:space="preserve"> PAGEREF _Toc366585713 \h </w:instrText>
        </w:r>
        <w:r w:rsidR="0025145E">
          <w:rPr>
            <w:noProof/>
            <w:webHidden/>
          </w:rPr>
        </w:r>
        <w:r w:rsidR="0025145E">
          <w:rPr>
            <w:noProof/>
            <w:webHidden/>
          </w:rPr>
          <w:fldChar w:fldCharType="separate"/>
        </w:r>
        <w:r w:rsidR="000E0641">
          <w:rPr>
            <w:noProof/>
            <w:webHidden/>
          </w:rPr>
          <w:t>73</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14" w:history="1">
        <w:r w:rsidR="00BA5980" w:rsidRPr="007A30DF">
          <w:rPr>
            <w:rStyle w:val="Hyperlink"/>
            <w:noProof/>
          </w:rPr>
          <w:t>Figure 4.5: The results of the questionnaire 2/2</w:t>
        </w:r>
        <w:r w:rsidR="00BA5980">
          <w:rPr>
            <w:noProof/>
            <w:webHidden/>
          </w:rPr>
          <w:tab/>
        </w:r>
        <w:r w:rsidR="0025145E">
          <w:rPr>
            <w:noProof/>
            <w:webHidden/>
          </w:rPr>
          <w:fldChar w:fldCharType="begin"/>
        </w:r>
        <w:r w:rsidR="00BA5980">
          <w:rPr>
            <w:noProof/>
            <w:webHidden/>
          </w:rPr>
          <w:instrText xml:space="preserve"> PAGEREF _Toc366585714 \h </w:instrText>
        </w:r>
        <w:r w:rsidR="0025145E">
          <w:rPr>
            <w:noProof/>
            <w:webHidden/>
          </w:rPr>
        </w:r>
        <w:r w:rsidR="0025145E">
          <w:rPr>
            <w:noProof/>
            <w:webHidden/>
          </w:rPr>
          <w:fldChar w:fldCharType="separate"/>
        </w:r>
        <w:r w:rsidR="000E0641">
          <w:rPr>
            <w:noProof/>
            <w:webHidden/>
          </w:rPr>
          <w:t>73</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15" w:history="1">
        <w:r w:rsidR="00BA5980" w:rsidRPr="007A30DF">
          <w:rPr>
            <w:rStyle w:val="Hyperlink"/>
            <w:noProof/>
          </w:rPr>
          <w:t>Figure 5.1: An example of building simulation by Ecotect 2011 (the screen shot) (Autodesk, 2008)</w:t>
        </w:r>
        <w:r w:rsidR="00BA5980">
          <w:rPr>
            <w:noProof/>
            <w:webHidden/>
          </w:rPr>
          <w:tab/>
        </w:r>
        <w:r w:rsidR="0025145E">
          <w:rPr>
            <w:noProof/>
            <w:webHidden/>
          </w:rPr>
          <w:fldChar w:fldCharType="begin"/>
        </w:r>
        <w:r w:rsidR="00BA5980">
          <w:rPr>
            <w:noProof/>
            <w:webHidden/>
          </w:rPr>
          <w:instrText xml:space="preserve"> PAGEREF _Toc366585715 \h </w:instrText>
        </w:r>
        <w:r w:rsidR="0025145E">
          <w:rPr>
            <w:noProof/>
            <w:webHidden/>
          </w:rPr>
        </w:r>
        <w:r w:rsidR="0025145E">
          <w:rPr>
            <w:noProof/>
            <w:webHidden/>
          </w:rPr>
          <w:fldChar w:fldCharType="separate"/>
        </w:r>
        <w:r w:rsidR="000E0641">
          <w:rPr>
            <w:noProof/>
            <w:webHidden/>
          </w:rPr>
          <w:t>80</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16" w:history="1">
        <w:r w:rsidR="00BA5980" w:rsidRPr="007A30DF">
          <w:rPr>
            <w:rStyle w:val="Hyperlink"/>
            <w:noProof/>
          </w:rPr>
          <w:t>Figure 5.2: ‘Analysis Menu\Thermal Analysis\Monthly Degree Day’ in ECOTECT software; Source: ECOTECT (Autodesk, 2008)</w:t>
        </w:r>
        <w:r w:rsidR="00BA5980">
          <w:rPr>
            <w:noProof/>
            <w:webHidden/>
          </w:rPr>
          <w:tab/>
        </w:r>
        <w:r w:rsidR="0025145E">
          <w:rPr>
            <w:noProof/>
            <w:webHidden/>
          </w:rPr>
          <w:fldChar w:fldCharType="begin"/>
        </w:r>
        <w:r w:rsidR="00BA5980">
          <w:rPr>
            <w:noProof/>
            <w:webHidden/>
          </w:rPr>
          <w:instrText xml:space="preserve"> PAGEREF _Toc366585716 \h </w:instrText>
        </w:r>
        <w:r w:rsidR="0025145E">
          <w:rPr>
            <w:noProof/>
            <w:webHidden/>
          </w:rPr>
        </w:r>
        <w:r w:rsidR="0025145E">
          <w:rPr>
            <w:noProof/>
            <w:webHidden/>
          </w:rPr>
          <w:fldChar w:fldCharType="separate"/>
        </w:r>
        <w:r w:rsidR="000E0641">
          <w:rPr>
            <w:noProof/>
            <w:webHidden/>
          </w:rPr>
          <w:t>82</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17" w:history="1">
        <w:r w:rsidR="00BA5980" w:rsidRPr="007A30DF">
          <w:rPr>
            <w:rStyle w:val="Hyperlink"/>
            <w:noProof/>
          </w:rPr>
          <w:t>Figure 5.3: The new spreadsheet introduced by this research</w:t>
        </w:r>
        <w:r w:rsidR="00BA5980">
          <w:rPr>
            <w:noProof/>
            <w:webHidden/>
          </w:rPr>
          <w:tab/>
        </w:r>
        <w:r w:rsidR="0025145E">
          <w:rPr>
            <w:noProof/>
            <w:webHidden/>
          </w:rPr>
          <w:fldChar w:fldCharType="begin"/>
        </w:r>
        <w:r w:rsidR="00BA5980">
          <w:rPr>
            <w:noProof/>
            <w:webHidden/>
          </w:rPr>
          <w:instrText xml:space="preserve"> PAGEREF _Toc366585717 \h </w:instrText>
        </w:r>
        <w:r w:rsidR="0025145E">
          <w:rPr>
            <w:noProof/>
            <w:webHidden/>
          </w:rPr>
        </w:r>
        <w:r w:rsidR="0025145E">
          <w:rPr>
            <w:noProof/>
            <w:webHidden/>
          </w:rPr>
          <w:fldChar w:fldCharType="separate"/>
        </w:r>
        <w:r w:rsidR="000E0641">
          <w:rPr>
            <w:noProof/>
            <w:webHidden/>
          </w:rPr>
          <w:t>88</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18" w:history="1">
        <w:r w:rsidR="00BA5980" w:rsidRPr="007A30DF">
          <w:rPr>
            <w:rStyle w:val="Hyperlink"/>
            <w:noProof/>
          </w:rPr>
          <w:t>Figure 5.4: High sensitivity of the new measurement approach in details of building materials and components</w:t>
        </w:r>
        <w:r w:rsidR="00BA5980">
          <w:rPr>
            <w:noProof/>
            <w:webHidden/>
          </w:rPr>
          <w:tab/>
        </w:r>
        <w:r w:rsidR="0025145E">
          <w:rPr>
            <w:noProof/>
            <w:webHidden/>
          </w:rPr>
          <w:fldChar w:fldCharType="begin"/>
        </w:r>
        <w:r w:rsidR="00BA5980">
          <w:rPr>
            <w:noProof/>
            <w:webHidden/>
          </w:rPr>
          <w:instrText xml:space="preserve"> PAGEREF _Toc366585718 \h </w:instrText>
        </w:r>
        <w:r w:rsidR="0025145E">
          <w:rPr>
            <w:noProof/>
            <w:webHidden/>
          </w:rPr>
        </w:r>
        <w:r w:rsidR="0025145E">
          <w:rPr>
            <w:noProof/>
            <w:webHidden/>
          </w:rPr>
          <w:fldChar w:fldCharType="separate"/>
        </w:r>
        <w:r w:rsidR="000E0641">
          <w:rPr>
            <w:noProof/>
            <w:webHidden/>
          </w:rPr>
          <w:t>89</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19" w:history="1">
        <w:r w:rsidR="00BA5980" w:rsidRPr="007A30DF">
          <w:rPr>
            <w:rStyle w:val="Hyperlink"/>
            <w:noProof/>
          </w:rPr>
          <w:t>Figure 5.5: Calculation of the volume of concrete and virgin steel in floor of the basement in the case study</w:t>
        </w:r>
        <w:r w:rsidR="00BA5980">
          <w:rPr>
            <w:noProof/>
            <w:webHidden/>
          </w:rPr>
          <w:tab/>
        </w:r>
        <w:r w:rsidR="0025145E">
          <w:rPr>
            <w:noProof/>
            <w:webHidden/>
          </w:rPr>
          <w:fldChar w:fldCharType="begin"/>
        </w:r>
        <w:r w:rsidR="00BA5980">
          <w:rPr>
            <w:noProof/>
            <w:webHidden/>
          </w:rPr>
          <w:instrText xml:space="preserve"> PAGEREF _Toc366585719 \h </w:instrText>
        </w:r>
        <w:r w:rsidR="0025145E">
          <w:rPr>
            <w:noProof/>
            <w:webHidden/>
          </w:rPr>
        </w:r>
        <w:r w:rsidR="0025145E">
          <w:rPr>
            <w:noProof/>
            <w:webHidden/>
          </w:rPr>
          <w:fldChar w:fldCharType="separate"/>
        </w:r>
        <w:r w:rsidR="000E0641">
          <w:rPr>
            <w:noProof/>
            <w:webHidden/>
          </w:rPr>
          <w:t>90</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r:id="rId19" w:anchor="_Toc366585720" w:history="1">
        <w:r w:rsidR="00BA5980" w:rsidRPr="007A30DF">
          <w:rPr>
            <w:rStyle w:val="Hyperlink"/>
            <w:noProof/>
          </w:rPr>
          <w:t>Figure 5.6: Calculation of the volume of wood, recycled paper, and resin in internal walls of the basement in the case study</w:t>
        </w:r>
        <w:r w:rsidR="00BA5980">
          <w:rPr>
            <w:noProof/>
            <w:webHidden/>
          </w:rPr>
          <w:tab/>
        </w:r>
        <w:r w:rsidR="0025145E">
          <w:rPr>
            <w:noProof/>
            <w:webHidden/>
          </w:rPr>
          <w:fldChar w:fldCharType="begin"/>
        </w:r>
        <w:r w:rsidR="00BA5980">
          <w:rPr>
            <w:noProof/>
            <w:webHidden/>
          </w:rPr>
          <w:instrText xml:space="preserve"> PAGEREF _Toc366585720 \h </w:instrText>
        </w:r>
        <w:r w:rsidR="0025145E">
          <w:rPr>
            <w:noProof/>
            <w:webHidden/>
          </w:rPr>
        </w:r>
        <w:r w:rsidR="0025145E">
          <w:rPr>
            <w:noProof/>
            <w:webHidden/>
          </w:rPr>
          <w:fldChar w:fldCharType="separate"/>
        </w:r>
        <w:r w:rsidR="000E0641">
          <w:rPr>
            <w:noProof/>
            <w:webHidden/>
          </w:rPr>
          <w:t>90</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r:id="rId20" w:anchor="_Toc366585721" w:history="1">
        <w:r w:rsidR="00BA5980" w:rsidRPr="007A30DF">
          <w:rPr>
            <w:rStyle w:val="Hyperlink"/>
            <w:noProof/>
          </w:rPr>
          <w:t>Figure 5.7: Calculation of the total weight of materials in the basement of the case study</w:t>
        </w:r>
        <w:r w:rsidR="00BA5980">
          <w:rPr>
            <w:noProof/>
            <w:webHidden/>
          </w:rPr>
          <w:tab/>
        </w:r>
        <w:r w:rsidR="0025145E">
          <w:rPr>
            <w:noProof/>
            <w:webHidden/>
          </w:rPr>
          <w:fldChar w:fldCharType="begin"/>
        </w:r>
        <w:r w:rsidR="00BA5980">
          <w:rPr>
            <w:noProof/>
            <w:webHidden/>
          </w:rPr>
          <w:instrText xml:space="preserve"> PAGEREF _Toc366585721 \h </w:instrText>
        </w:r>
        <w:r w:rsidR="0025145E">
          <w:rPr>
            <w:noProof/>
            <w:webHidden/>
          </w:rPr>
        </w:r>
        <w:r w:rsidR="0025145E">
          <w:rPr>
            <w:noProof/>
            <w:webHidden/>
          </w:rPr>
          <w:fldChar w:fldCharType="separate"/>
        </w:r>
        <w:r w:rsidR="000E0641">
          <w:rPr>
            <w:noProof/>
            <w:webHidden/>
          </w:rPr>
          <w:t>91</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r:id="rId21" w:anchor="_Toc366585722" w:history="1">
        <w:r w:rsidR="00BA5980" w:rsidRPr="007A30DF">
          <w:rPr>
            <w:rStyle w:val="Hyperlink"/>
            <w:noProof/>
          </w:rPr>
          <w:t>Figure 5.8: Calculation of the total EE and total EC of the materials</w:t>
        </w:r>
        <w:r w:rsidR="00BA5980">
          <w:rPr>
            <w:noProof/>
            <w:webHidden/>
          </w:rPr>
          <w:tab/>
        </w:r>
        <w:r w:rsidR="0025145E">
          <w:rPr>
            <w:noProof/>
            <w:webHidden/>
          </w:rPr>
          <w:fldChar w:fldCharType="begin"/>
        </w:r>
        <w:r w:rsidR="00BA5980">
          <w:rPr>
            <w:noProof/>
            <w:webHidden/>
          </w:rPr>
          <w:instrText xml:space="preserve"> PAGEREF _Toc366585722 \h </w:instrText>
        </w:r>
        <w:r w:rsidR="0025145E">
          <w:rPr>
            <w:noProof/>
            <w:webHidden/>
          </w:rPr>
        </w:r>
        <w:r w:rsidR="0025145E">
          <w:rPr>
            <w:noProof/>
            <w:webHidden/>
          </w:rPr>
          <w:fldChar w:fldCharType="separate"/>
        </w:r>
        <w:r w:rsidR="000E0641">
          <w:rPr>
            <w:noProof/>
            <w:webHidden/>
          </w:rPr>
          <w:t>91</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r:id="rId22" w:anchor="_Toc366585723" w:history="1">
        <w:r w:rsidR="00BA5980" w:rsidRPr="007A30DF">
          <w:rPr>
            <w:rStyle w:val="Hyperlink"/>
            <w:noProof/>
          </w:rPr>
          <w:t>Figure 5.9: Calculation of the total EE, EC, OE, and Eco-point</w:t>
        </w:r>
        <w:r w:rsidR="00BA5980">
          <w:rPr>
            <w:noProof/>
            <w:webHidden/>
          </w:rPr>
          <w:tab/>
        </w:r>
        <w:r w:rsidR="0025145E">
          <w:rPr>
            <w:noProof/>
            <w:webHidden/>
          </w:rPr>
          <w:fldChar w:fldCharType="begin"/>
        </w:r>
        <w:r w:rsidR="00BA5980">
          <w:rPr>
            <w:noProof/>
            <w:webHidden/>
          </w:rPr>
          <w:instrText xml:space="preserve"> PAGEREF _Toc366585723 \h </w:instrText>
        </w:r>
        <w:r w:rsidR="0025145E">
          <w:rPr>
            <w:noProof/>
            <w:webHidden/>
          </w:rPr>
        </w:r>
        <w:r w:rsidR="0025145E">
          <w:rPr>
            <w:noProof/>
            <w:webHidden/>
          </w:rPr>
          <w:fldChar w:fldCharType="separate"/>
        </w:r>
        <w:r w:rsidR="000E0641">
          <w:rPr>
            <w:noProof/>
            <w:webHidden/>
          </w:rPr>
          <w:t>92</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24" w:history="1">
        <w:r w:rsidR="00BA5980" w:rsidRPr="007A30DF">
          <w:rPr>
            <w:rStyle w:val="Hyperlink"/>
            <w:noProof/>
          </w:rPr>
          <w:t>Figure 6.1: Diagram of the Case study process</w:t>
        </w:r>
        <w:r w:rsidR="00BA5980">
          <w:rPr>
            <w:noProof/>
            <w:webHidden/>
          </w:rPr>
          <w:tab/>
        </w:r>
        <w:r w:rsidR="0025145E">
          <w:rPr>
            <w:noProof/>
            <w:webHidden/>
          </w:rPr>
          <w:fldChar w:fldCharType="begin"/>
        </w:r>
        <w:r w:rsidR="00BA5980">
          <w:rPr>
            <w:noProof/>
            <w:webHidden/>
          </w:rPr>
          <w:instrText xml:space="preserve"> PAGEREF _Toc366585724 \h </w:instrText>
        </w:r>
        <w:r w:rsidR="0025145E">
          <w:rPr>
            <w:noProof/>
            <w:webHidden/>
          </w:rPr>
        </w:r>
        <w:r w:rsidR="0025145E">
          <w:rPr>
            <w:noProof/>
            <w:webHidden/>
          </w:rPr>
          <w:fldChar w:fldCharType="separate"/>
        </w:r>
        <w:r w:rsidR="000E0641">
          <w:rPr>
            <w:noProof/>
            <w:webHidden/>
          </w:rPr>
          <w:t>97</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25" w:history="1">
        <w:r w:rsidR="00BA5980" w:rsidRPr="007A30DF">
          <w:rPr>
            <w:rStyle w:val="Hyperlink"/>
            <w:noProof/>
          </w:rPr>
          <w:t>Figure 6.2: Arts Tower, the University of Sheffield, Sheffield, United Kingdom</w:t>
        </w:r>
        <w:r w:rsidR="00BA5980">
          <w:rPr>
            <w:noProof/>
            <w:webHidden/>
          </w:rPr>
          <w:tab/>
        </w:r>
        <w:r w:rsidR="0025145E">
          <w:rPr>
            <w:noProof/>
            <w:webHidden/>
          </w:rPr>
          <w:fldChar w:fldCharType="begin"/>
        </w:r>
        <w:r w:rsidR="00BA5980">
          <w:rPr>
            <w:noProof/>
            <w:webHidden/>
          </w:rPr>
          <w:instrText xml:space="preserve"> PAGEREF _Toc366585725 \h </w:instrText>
        </w:r>
        <w:r w:rsidR="0025145E">
          <w:rPr>
            <w:noProof/>
            <w:webHidden/>
          </w:rPr>
        </w:r>
        <w:r w:rsidR="0025145E">
          <w:rPr>
            <w:noProof/>
            <w:webHidden/>
          </w:rPr>
          <w:fldChar w:fldCharType="separate"/>
        </w:r>
        <w:r w:rsidR="000E0641">
          <w:rPr>
            <w:noProof/>
            <w:webHidden/>
          </w:rPr>
          <w:t>99</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26" w:history="1">
        <w:r w:rsidR="00BA5980" w:rsidRPr="007A30DF">
          <w:rPr>
            <w:rStyle w:val="Hyperlink"/>
            <w:noProof/>
          </w:rPr>
          <w:t>Figure 6.3: General layout of structure and offices in Arts Tower, Sheffield, UK</w:t>
        </w:r>
        <w:r w:rsidR="00BA5980">
          <w:rPr>
            <w:noProof/>
            <w:webHidden/>
          </w:rPr>
          <w:tab/>
        </w:r>
        <w:r w:rsidR="0025145E">
          <w:rPr>
            <w:noProof/>
            <w:webHidden/>
          </w:rPr>
          <w:fldChar w:fldCharType="begin"/>
        </w:r>
        <w:r w:rsidR="00BA5980">
          <w:rPr>
            <w:noProof/>
            <w:webHidden/>
          </w:rPr>
          <w:instrText xml:space="preserve"> PAGEREF _Toc366585726 \h </w:instrText>
        </w:r>
        <w:r w:rsidR="0025145E">
          <w:rPr>
            <w:noProof/>
            <w:webHidden/>
          </w:rPr>
        </w:r>
        <w:r w:rsidR="0025145E">
          <w:rPr>
            <w:noProof/>
            <w:webHidden/>
          </w:rPr>
          <w:fldChar w:fldCharType="separate"/>
        </w:r>
        <w:r w:rsidR="000E0641">
          <w:rPr>
            <w:noProof/>
            <w:webHidden/>
          </w:rPr>
          <w:t>100</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27" w:history="1">
        <w:r w:rsidR="00BA5980" w:rsidRPr="007A30DF">
          <w:rPr>
            <w:rStyle w:val="Hyperlink"/>
            <w:noProof/>
          </w:rPr>
          <w:t>Figure 6.4: Phase1: Scenarios for modelling the case study during preliminary and final modelling</w:t>
        </w:r>
        <w:r w:rsidR="00BA5980">
          <w:rPr>
            <w:noProof/>
            <w:webHidden/>
          </w:rPr>
          <w:tab/>
        </w:r>
        <w:r w:rsidR="0025145E">
          <w:rPr>
            <w:noProof/>
            <w:webHidden/>
          </w:rPr>
          <w:fldChar w:fldCharType="begin"/>
        </w:r>
        <w:r w:rsidR="00BA5980">
          <w:rPr>
            <w:noProof/>
            <w:webHidden/>
          </w:rPr>
          <w:instrText xml:space="preserve"> PAGEREF _Toc366585727 \h </w:instrText>
        </w:r>
        <w:r w:rsidR="0025145E">
          <w:rPr>
            <w:noProof/>
            <w:webHidden/>
          </w:rPr>
        </w:r>
        <w:r w:rsidR="0025145E">
          <w:rPr>
            <w:noProof/>
            <w:webHidden/>
          </w:rPr>
          <w:fldChar w:fldCharType="separate"/>
        </w:r>
        <w:r w:rsidR="000E0641">
          <w:rPr>
            <w:noProof/>
            <w:webHidden/>
          </w:rPr>
          <w:t>102</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28" w:history="1">
        <w:r w:rsidR="00BA5980" w:rsidRPr="007A30DF">
          <w:rPr>
            <w:rStyle w:val="Hyperlink"/>
            <w:noProof/>
          </w:rPr>
          <w:t>Figure 6.5: Phase2: modelling of the case study on the basis of regional variation</w:t>
        </w:r>
        <w:r w:rsidR="00BA5980">
          <w:rPr>
            <w:noProof/>
            <w:webHidden/>
          </w:rPr>
          <w:tab/>
        </w:r>
        <w:r w:rsidR="0025145E">
          <w:rPr>
            <w:noProof/>
            <w:webHidden/>
          </w:rPr>
          <w:fldChar w:fldCharType="begin"/>
        </w:r>
        <w:r w:rsidR="00BA5980">
          <w:rPr>
            <w:noProof/>
            <w:webHidden/>
          </w:rPr>
          <w:instrText xml:space="preserve"> PAGEREF _Toc366585728 \h </w:instrText>
        </w:r>
        <w:r w:rsidR="0025145E">
          <w:rPr>
            <w:noProof/>
            <w:webHidden/>
          </w:rPr>
        </w:r>
        <w:r w:rsidR="0025145E">
          <w:rPr>
            <w:noProof/>
            <w:webHidden/>
          </w:rPr>
          <w:fldChar w:fldCharType="separate"/>
        </w:r>
        <w:r w:rsidR="000E0641">
          <w:rPr>
            <w:noProof/>
            <w:webHidden/>
          </w:rPr>
          <w:t>107</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29" w:history="1">
        <w:r w:rsidR="00BA5980" w:rsidRPr="007A30DF">
          <w:rPr>
            <w:rStyle w:val="Hyperlink"/>
            <w:noProof/>
          </w:rPr>
          <w:t>Figure 6.6: Diversity of operational energy in the case study (The Arts Tower of Sheffield) in relation to geographical variation</w:t>
        </w:r>
        <w:r w:rsidR="00BA5980">
          <w:rPr>
            <w:noProof/>
            <w:webHidden/>
          </w:rPr>
          <w:tab/>
        </w:r>
        <w:r w:rsidR="0025145E">
          <w:rPr>
            <w:noProof/>
            <w:webHidden/>
          </w:rPr>
          <w:fldChar w:fldCharType="begin"/>
        </w:r>
        <w:r w:rsidR="00BA5980">
          <w:rPr>
            <w:noProof/>
            <w:webHidden/>
          </w:rPr>
          <w:instrText xml:space="preserve"> PAGEREF _Toc366585729 \h </w:instrText>
        </w:r>
        <w:r w:rsidR="0025145E">
          <w:rPr>
            <w:noProof/>
            <w:webHidden/>
          </w:rPr>
        </w:r>
        <w:r w:rsidR="0025145E">
          <w:rPr>
            <w:noProof/>
            <w:webHidden/>
          </w:rPr>
          <w:fldChar w:fldCharType="separate"/>
        </w:r>
        <w:r w:rsidR="000E0641">
          <w:rPr>
            <w:noProof/>
            <w:webHidden/>
          </w:rPr>
          <w:t>109</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30" w:history="1">
        <w:r w:rsidR="00BA5980" w:rsidRPr="007A30DF">
          <w:rPr>
            <w:rStyle w:val="Hyperlink"/>
            <w:noProof/>
          </w:rPr>
          <w:t>Figure 7.1: Diagram of the validation process relevant to the BLCA framework introduced by this research</w:t>
        </w:r>
        <w:r w:rsidR="00BA5980">
          <w:rPr>
            <w:noProof/>
            <w:webHidden/>
          </w:rPr>
          <w:tab/>
        </w:r>
        <w:r w:rsidR="0025145E">
          <w:rPr>
            <w:noProof/>
            <w:webHidden/>
          </w:rPr>
          <w:fldChar w:fldCharType="begin"/>
        </w:r>
        <w:r w:rsidR="00BA5980">
          <w:rPr>
            <w:noProof/>
            <w:webHidden/>
          </w:rPr>
          <w:instrText xml:space="preserve"> PAGEREF _Toc366585730 \h </w:instrText>
        </w:r>
        <w:r w:rsidR="0025145E">
          <w:rPr>
            <w:noProof/>
            <w:webHidden/>
          </w:rPr>
        </w:r>
        <w:r w:rsidR="0025145E">
          <w:rPr>
            <w:noProof/>
            <w:webHidden/>
          </w:rPr>
          <w:fldChar w:fldCharType="separate"/>
        </w:r>
        <w:r w:rsidR="000E0641">
          <w:rPr>
            <w:noProof/>
            <w:webHidden/>
          </w:rPr>
          <w:t>116</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r:id="rId23" w:anchor="_Toc366585731" w:history="1">
        <w:r w:rsidR="00BA5980" w:rsidRPr="007A30DF">
          <w:rPr>
            <w:rStyle w:val="Hyperlink"/>
            <w:noProof/>
          </w:rPr>
          <w:t>Figure 7.2: Modelling of Sheffield Arts Tower-Basement in new Measurement Approach</w:t>
        </w:r>
        <w:r w:rsidR="00BA5980">
          <w:rPr>
            <w:noProof/>
            <w:webHidden/>
          </w:rPr>
          <w:tab/>
        </w:r>
        <w:r w:rsidR="0025145E">
          <w:rPr>
            <w:noProof/>
            <w:webHidden/>
          </w:rPr>
          <w:fldChar w:fldCharType="begin"/>
        </w:r>
        <w:r w:rsidR="00BA5980">
          <w:rPr>
            <w:noProof/>
            <w:webHidden/>
          </w:rPr>
          <w:instrText xml:space="preserve"> PAGEREF _Toc366585731 \h </w:instrText>
        </w:r>
        <w:r w:rsidR="0025145E">
          <w:rPr>
            <w:noProof/>
            <w:webHidden/>
          </w:rPr>
        </w:r>
        <w:r w:rsidR="0025145E">
          <w:rPr>
            <w:noProof/>
            <w:webHidden/>
          </w:rPr>
          <w:fldChar w:fldCharType="separate"/>
        </w:r>
        <w:r w:rsidR="000E0641">
          <w:rPr>
            <w:noProof/>
            <w:webHidden/>
          </w:rPr>
          <w:t>119</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32" w:history="1">
        <w:r w:rsidR="00BA5980" w:rsidRPr="007A30DF">
          <w:rPr>
            <w:rStyle w:val="Hyperlink"/>
            <w:noProof/>
          </w:rPr>
          <w:t>Figure 7.3: Comparison of EE and OE in the design sections of The Arts Tower of Sheffield: Scenario1</w:t>
        </w:r>
        <w:r w:rsidR="00BA5980">
          <w:rPr>
            <w:noProof/>
            <w:webHidden/>
          </w:rPr>
          <w:tab/>
        </w:r>
        <w:r w:rsidR="0025145E">
          <w:rPr>
            <w:noProof/>
            <w:webHidden/>
          </w:rPr>
          <w:fldChar w:fldCharType="begin"/>
        </w:r>
        <w:r w:rsidR="00BA5980">
          <w:rPr>
            <w:noProof/>
            <w:webHidden/>
          </w:rPr>
          <w:instrText xml:space="preserve"> PAGEREF _Toc366585732 \h </w:instrText>
        </w:r>
        <w:r w:rsidR="0025145E">
          <w:rPr>
            <w:noProof/>
            <w:webHidden/>
          </w:rPr>
        </w:r>
        <w:r w:rsidR="0025145E">
          <w:rPr>
            <w:noProof/>
            <w:webHidden/>
          </w:rPr>
          <w:fldChar w:fldCharType="separate"/>
        </w:r>
        <w:r w:rsidR="000E0641">
          <w:rPr>
            <w:noProof/>
            <w:webHidden/>
          </w:rPr>
          <w:t>120</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33" w:history="1">
        <w:r w:rsidR="00BA5980" w:rsidRPr="007A30DF">
          <w:rPr>
            <w:rStyle w:val="Hyperlink"/>
            <w:noProof/>
          </w:rPr>
          <w:t>Figure 7.4: Comparison of total energy in the whole building and the floors in the design sections of The Arts Tower of Sheffield: Scenario1</w:t>
        </w:r>
        <w:r w:rsidR="00BA5980">
          <w:rPr>
            <w:noProof/>
            <w:webHidden/>
          </w:rPr>
          <w:tab/>
        </w:r>
        <w:r w:rsidR="0025145E">
          <w:rPr>
            <w:noProof/>
            <w:webHidden/>
          </w:rPr>
          <w:fldChar w:fldCharType="begin"/>
        </w:r>
        <w:r w:rsidR="00BA5980">
          <w:rPr>
            <w:noProof/>
            <w:webHidden/>
          </w:rPr>
          <w:instrText xml:space="preserve"> PAGEREF _Toc366585733 \h </w:instrText>
        </w:r>
        <w:r w:rsidR="0025145E">
          <w:rPr>
            <w:noProof/>
            <w:webHidden/>
          </w:rPr>
        </w:r>
        <w:r w:rsidR="0025145E">
          <w:rPr>
            <w:noProof/>
            <w:webHidden/>
          </w:rPr>
          <w:fldChar w:fldCharType="separate"/>
        </w:r>
        <w:r w:rsidR="000E0641">
          <w:rPr>
            <w:noProof/>
            <w:webHidden/>
          </w:rPr>
          <w:t>121</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34" w:history="1">
        <w:r w:rsidR="00BA5980" w:rsidRPr="007A30DF">
          <w:rPr>
            <w:rStyle w:val="Hyperlink"/>
            <w:noProof/>
          </w:rPr>
          <w:t>Figure 7.5: Comparison of Eco-point (environmental impact) and EC in the design sections of The Arts Tower of Sheffield: Scenario1</w:t>
        </w:r>
        <w:r w:rsidR="00BA5980">
          <w:rPr>
            <w:noProof/>
            <w:webHidden/>
          </w:rPr>
          <w:tab/>
        </w:r>
        <w:r w:rsidR="0025145E">
          <w:rPr>
            <w:noProof/>
            <w:webHidden/>
          </w:rPr>
          <w:fldChar w:fldCharType="begin"/>
        </w:r>
        <w:r w:rsidR="00BA5980">
          <w:rPr>
            <w:noProof/>
            <w:webHidden/>
          </w:rPr>
          <w:instrText xml:space="preserve"> PAGEREF _Toc366585734 \h </w:instrText>
        </w:r>
        <w:r w:rsidR="0025145E">
          <w:rPr>
            <w:noProof/>
            <w:webHidden/>
          </w:rPr>
        </w:r>
        <w:r w:rsidR="0025145E">
          <w:rPr>
            <w:noProof/>
            <w:webHidden/>
          </w:rPr>
          <w:fldChar w:fldCharType="separate"/>
        </w:r>
        <w:r w:rsidR="000E0641">
          <w:rPr>
            <w:noProof/>
            <w:webHidden/>
          </w:rPr>
          <w:t>121</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35" w:history="1">
        <w:r w:rsidR="00BA5980" w:rsidRPr="007A30DF">
          <w:rPr>
            <w:rStyle w:val="Hyperlink"/>
            <w:noProof/>
          </w:rPr>
          <w:t>Figure 7.6: A comparison of total EE between the scenarios</w:t>
        </w:r>
        <w:r w:rsidR="00BA5980">
          <w:rPr>
            <w:noProof/>
            <w:webHidden/>
          </w:rPr>
          <w:tab/>
        </w:r>
        <w:r w:rsidR="0025145E">
          <w:rPr>
            <w:noProof/>
            <w:webHidden/>
          </w:rPr>
          <w:fldChar w:fldCharType="begin"/>
        </w:r>
        <w:r w:rsidR="00BA5980">
          <w:rPr>
            <w:noProof/>
            <w:webHidden/>
          </w:rPr>
          <w:instrText xml:space="preserve"> PAGEREF _Toc366585735 \h </w:instrText>
        </w:r>
        <w:r w:rsidR="0025145E">
          <w:rPr>
            <w:noProof/>
            <w:webHidden/>
          </w:rPr>
        </w:r>
        <w:r w:rsidR="0025145E">
          <w:rPr>
            <w:noProof/>
            <w:webHidden/>
          </w:rPr>
          <w:fldChar w:fldCharType="separate"/>
        </w:r>
        <w:r w:rsidR="000E0641">
          <w:rPr>
            <w:noProof/>
            <w:webHidden/>
          </w:rPr>
          <w:t>128</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36" w:history="1">
        <w:r w:rsidR="00BA5980" w:rsidRPr="007A30DF">
          <w:rPr>
            <w:rStyle w:val="Hyperlink"/>
            <w:noProof/>
          </w:rPr>
          <w:t>Figure 7.7: A comparison of total OE between the scenarios</w:t>
        </w:r>
        <w:r w:rsidR="00BA5980">
          <w:rPr>
            <w:noProof/>
            <w:webHidden/>
          </w:rPr>
          <w:tab/>
        </w:r>
        <w:r w:rsidR="0025145E">
          <w:rPr>
            <w:noProof/>
            <w:webHidden/>
          </w:rPr>
          <w:fldChar w:fldCharType="begin"/>
        </w:r>
        <w:r w:rsidR="00BA5980">
          <w:rPr>
            <w:noProof/>
            <w:webHidden/>
          </w:rPr>
          <w:instrText xml:space="preserve"> PAGEREF _Toc366585736 \h </w:instrText>
        </w:r>
        <w:r w:rsidR="0025145E">
          <w:rPr>
            <w:noProof/>
            <w:webHidden/>
          </w:rPr>
        </w:r>
        <w:r w:rsidR="0025145E">
          <w:rPr>
            <w:noProof/>
            <w:webHidden/>
          </w:rPr>
          <w:fldChar w:fldCharType="separate"/>
        </w:r>
        <w:r w:rsidR="000E0641">
          <w:rPr>
            <w:noProof/>
            <w:webHidden/>
          </w:rPr>
          <w:t>128</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37" w:history="1">
        <w:r w:rsidR="00BA5980" w:rsidRPr="007A30DF">
          <w:rPr>
            <w:rStyle w:val="Hyperlink"/>
            <w:noProof/>
          </w:rPr>
          <w:t>Figure 7.8: A comparison of total energy between the scenarios</w:t>
        </w:r>
        <w:r w:rsidR="00BA5980">
          <w:rPr>
            <w:noProof/>
            <w:webHidden/>
          </w:rPr>
          <w:tab/>
        </w:r>
        <w:r w:rsidR="0025145E">
          <w:rPr>
            <w:noProof/>
            <w:webHidden/>
          </w:rPr>
          <w:fldChar w:fldCharType="begin"/>
        </w:r>
        <w:r w:rsidR="00BA5980">
          <w:rPr>
            <w:noProof/>
            <w:webHidden/>
          </w:rPr>
          <w:instrText xml:space="preserve"> PAGEREF _Toc366585737 \h </w:instrText>
        </w:r>
        <w:r w:rsidR="0025145E">
          <w:rPr>
            <w:noProof/>
            <w:webHidden/>
          </w:rPr>
        </w:r>
        <w:r w:rsidR="0025145E">
          <w:rPr>
            <w:noProof/>
            <w:webHidden/>
          </w:rPr>
          <w:fldChar w:fldCharType="separate"/>
        </w:r>
        <w:r w:rsidR="000E0641">
          <w:rPr>
            <w:noProof/>
            <w:webHidden/>
          </w:rPr>
          <w:t>129</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38" w:history="1">
        <w:r w:rsidR="00BA5980" w:rsidRPr="007A30DF">
          <w:rPr>
            <w:rStyle w:val="Hyperlink"/>
            <w:noProof/>
          </w:rPr>
          <w:t>Figure 7.9: A comparison of total EC between the scenarios</w:t>
        </w:r>
        <w:r w:rsidR="00BA5980">
          <w:rPr>
            <w:noProof/>
            <w:webHidden/>
          </w:rPr>
          <w:tab/>
        </w:r>
        <w:r w:rsidR="0025145E">
          <w:rPr>
            <w:noProof/>
            <w:webHidden/>
          </w:rPr>
          <w:fldChar w:fldCharType="begin"/>
        </w:r>
        <w:r w:rsidR="00BA5980">
          <w:rPr>
            <w:noProof/>
            <w:webHidden/>
          </w:rPr>
          <w:instrText xml:space="preserve"> PAGEREF _Toc366585738 \h </w:instrText>
        </w:r>
        <w:r w:rsidR="0025145E">
          <w:rPr>
            <w:noProof/>
            <w:webHidden/>
          </w:rPr>
        </w:r>
        <w:r w:rsidR="0025145E">
          <w:rPr>
            <w:noProof/>
            <w:webHidden/>
          </w:rPr>
          <w:fldChar w:fldCharType="separate"/>
        </w:r>
        <w:r w:rsidR="000E0641">
          <w:rPr>
            <w:noProof/>
            <w:webHidden/>
          </w:rPr>
          <w:t>129</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39" w:history="1">
        <w:r w:rsidR="00BA5980" w:rsidRPr="007A30DF">
          <w:rPr>
            <w:rStyle w:val="Hyperlink"/>
            <w:noProof/>
          </w:rPr>
          <w:t>Figure 7.10: A comparison of total environmental impact (Eco-point) between the scenarios</w:t>
        </w:r>
        <w:r w:rsidR="00BA5980">
          <w:rPr>
            <w:noProof/>
            <w:webHidden/>
          </w:rPr>
          <w:tab/>
        </w:r>
        <w:r w:rsidR="0025145E">
          <w:rPr>
            <w:noProof/>
            <w:webHidden/>
          </w:rPr>
          <w:fldChar w:fldCharType="begin"/>
        </w:r>
        <w:r w:rsidR="00BA5980">
          <w:rPr>
            <w:noProof/>
            <w:webHidden/>
          </w:rPr>
          <w:instrText xml:space="preserve"> PAGEREF _Toc366585739 \h </w:instrText>
        </w:r>
        <w:r w:rsidR="0025145E">
          <w:rPr>
            <w:noProof/>
            <w:webHidden/>
          </w:rPr>
        </w:r>
        <w:r w:rsidR="0025145E">
          <w:rPr>
            <w:noProof/>
            <w:webHidden/>
          </w:rPr>
          <w:fldChar w:fldCharType="separate"/>
        </w:r>
        <w:r w:rsidR="000E0641">
          <w:rPr>
            <w:noProof/>
            <w:webHidden/>
          </w:rPr>
          <w:t>130</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40" w:history="1">
        <w:r w:rsidR="00BA5980" w:rsidRPr="007A30DF">
          <w:rPr>
            <w:rStyle w:val="Hyperlink"/>
            <w:noProof/>
          </w:rPr>
          <w:t>Figure 7.11: The population of the participants at different levels of education in the survey</w:t>
        </w:r>
        <w:r w:rsidR="00BA5980">
          <w:rPr>
            <w:noProof/>
            <w:webHidden/>
          </w:rPr>
          <w:tab/>
        </w:r>
        <w:r w:rsidR="0025145E">
          <w:rPr>
            <w:noProof/>
            <w:webHidden/>
          </w:rPr>
          <w:fldChar w:fldCharType="begin"/>
        </w:r>
        <w:r w:rsidR="00BA5980">
          <w:rPr>
            <w:noProof/>
            <w:webHidden/>
          </w:rPr>
          <w:instrText xml:space="preserve"> PAGEREF _Toc366585740 \h </w:instrText>
        </w:r>
        <w:r w:rsidR="0025145E">
          <w:rPr>
            <w:noProof/>
            <w:webHidden/>
          </w:rPr>
        </w:r>
        <w:r w:rsidR="0025145E">
          <w:rPr>
            <w:noProof/>
            <w:webHidden/>
          </w:rPr>
          <w:fldChar w:fldCharType="separate"/>
        </w:r>
        <w:r w:rsidR="000E0641">
          <w:rPr>
            <w:noProof/>
            <w:webHidden/>
          </w:rPr>
          <w:t>131</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41" w:history="1">
        <w:r w:rsidR="00BA5980" w:rsidRPr="007A30DF">
          <w:rPr>
            <w:rStyle w:val="Hyperlink"/>
            <w:noProof/>
          </w:rPr>
          <w:t>Figure 7.12: The questionnaire</w:t>
        </w:r>
        <w:r w:rsidR="00BA5980">
          <w:rPr>
            <w:noProof/>
            <w:webHidden/>
          </w:rPr>
          <w:tab/>
        </w:r>
        <w:r w:rsidR="0025145E">
          <w:rPr>
            <w:noProof/>
            <w:webHidden/>
          </w:rPr>
          <w:fldChar w:fldCharType="begin"/>
        </w:r>
        <w:r w:rsidR="00BA5980">
          <w:rPr>
            <w:noProof/>
            <w:webHidden/>
          </w:rPr>
          <w:instrText xml:space="preserve"> PAGEREF _Toc366585741 \h </w:instrText>
        </w:r>
        <w:r w:rsidR="0025145E">
          <w:rPr>
            <w:noProof/>
            <w:webHidden/>
          </w:rPr>
        </w:r>
        <w:r w:rsidR="0025145E">
          <w:rPr>
            <w:noProof/>
            <w:webHidden/>
          </w:rPr>
          <w:fldChar w:fldCharType="separate"/>
        </w:r>
        <w:r w:rsidR="000E0641">
          <w:rPr>
            <w:noProof/>
            <w:webHidden/>
          </w:rPr>
          <w:t>133</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42" w:history="1">
        <w:r w:rsidR="00BA5980" w:rsidRPr="007A30DF">
          <w:rPr>
            <w:rStyle w:val="Hyperlink"/>
            <w:noProof/>
          </w:rPr>
          <w:t>Figure 7.13: A sample of the questionnaire</w:t>
        </w:r>
        <w:r w:rsidR="00BA5980">
          <w:rPr>
            <w:noProof/>
            <w:webHidden/>
          </w:rPr>
          <w:tab/>
        </w:r>
        <w:r w:rsidR="0025145E">
          <w:rPr>
            <w:noProof/>
            <w:webHidden/>
          </w:rPr>
          <w:fldChar w:fldCharType="begin"/>
        </w:r>
        <w:r w:rsidR="00BA5980">
          <w:rPr>
            <w:noProof/>
            <w:webHidden/>
          </w:rPr>
          <w:instrText xml:space="preserve"> PAGEREF _Toc366585742 \h </w:instrText>
        </w:r>
        <w:r w:rsidR="0025145E">
          <w:rPr>
            <w:noProof/>
            <w:webHidden/>
          </w:rPr>
        </w:r>
        <w:r w:rsidR="0025145E">
          <w:rPr>
            <w:noProof/>
            <w:webHidden/>
          </w:rPr>
          <w:fldChar w:fldCharType="separate"/>
        </w:r>
        <w:r w:rsidR="000E0641">
          <w:rPr>
            <w:noProof/>
            <w:webHidden/>
          </w:rPr>
          <w:t>134</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43" w:history="1">
        <w:r w:rsidR="00BA5980" w:rsidRPr="007A30DF">
          <w:rPr>
            <w:rStyle w:val="Hyperlink"/>
            <w:noProof/>
          </w:rPr>
          <w:t>Figure 7.14: The rate of the selected factors (simplicity, flexibility, adaptability and general capability for the BLCA) in the survey</w:t>
        </w:r>
        <w:r w:rsidR="00BA5980">
          <w:rPr>
            <w:noProof/>
            <w:webHidden/>
          </w:rPr>
          <w:tab/>
        </w:r>
        <w:r w:rsidR="0025145E">
          <w:rPr>
            <w:noProof/>
            <w:webHidden/>
          </w:rPr>
          <w:fldChar w:fldCharType="begin"/>
        </w:r>
        <w:r w:rsidR="00BA5980">
          <w:rPr>
            <w:noProof/>
            <w:webHidden/>
          </w:rPr>
          <w:instrText xml:space="preserve"> PAGEREF _Toc366585743 \h </w:instrText>
        </w:r>
        <w:r w:rsidR="0025145E">
          <w:rPr>
            <w:noProof/>
            <w:webHidden/>
          </w:rPr>
        </w:r>
        <w:r w:rsidR="0025145E">
          <w:rPr>
            <w:noProof/>
            <w:webHidden/>
          </w:rPr>
          <w:fldChar w:fldCharType="separate"/>
        </w:r>
        <w:r w:rsidR="000E0641">
          <w:rPr>
            <w:noProof/>
            <w:webHidden/>
          </w:rPr>
          <w:t>135</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44" w:history="1">
        <w:r w:rsidR="00BA5980" w:rsidRPr="007A30DF">
          <w:rPr>
            <w:rStyle w:val="Hyperlink"/>
            <w:noProof/>
          </w:rPr>
          <w:t>Figure 7.15: The rate of the selected factors (covering higher number of values, preciseness, and the chance of success vs. existing BLCA tools) in the survey</w:t>
        </w:r>
        <w:r w:rsidR="00BA5980">
          <w:rPr>
            <w:noProof/>
            <w:webHidden/>
          </w:rPr>
          <w:tab/>
        </w:r>
        <w:r w:rsidR="0025145E">
          <w:rPr>
            <w:noProof/>
            <w:webHidden/>
          </w:rPr>
          <w:fldChar w:fldCharType="begin"/>
        </w:r>
        <w:r w:rsidR="00BA5980">
          <w:rPr>
            <w:noProof/>
            <w:webHidden/>
          </w:rPr>
          <w:instrText xml:space="preserve"> PAGEREF _Toc366585744 \h </w:instrText>
        </w:r>
        <w:r w:rsidR="0025145E">
          <w:rPr>
            <w:noProof/>
            <w:webHidden/>
          </w:rPr>
        </w:r>
        <w:r w:rsidR="0025145E">
          <w:rPr>
            <w:noProof/>
            <w:webHidden/>
          </w:rPr>
          <w:fldChar w:fldCharType="separate"/>
        </w:r>
        <w:r w:rsidR="000E0641">
          <w:rPr>
            <w:noProof/>
            <w:webHidden/>
          </w:rPr>
          <w:t>135</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45" w:history="1">
        <w:r w:rsidR="00BA5980" w:rsidRPr="007A30DF">
          <w:rPr>
            <w:rStyle w:val="Hyperlink"/>
            <w:noProof/>
          </w:rPr>
          <w:t xml:space="preserve">Figure 7.16: </w:t>
        </w:r>
        <w:r w:rsidR="00BA5980" w:rsidRPr="007A30DF">
          <w:rPr>
            <w:rStyle w:val="Hyperlink"/>
            <w:rFonts w:eastAsia="SimSun"/>
            <w:noProof/>
          </w:rPr>
          <w:t>The location of the case study in Mexico City, Mexico (North America).</w:t>
        </w:r>
        <w:r w:rsidR="00BA5980">
          <w:rPr>
            <w:noProof/>
            <w:webHidden/>
          </w:rPr>
          <w:tab/>
        </w:r>
        <w:r w:rsidR="0025145E">
          <w:rPr>
            <w:noProof/>
            <w:webHidden/>
          </w:rPr>
          <w:fldChar w:fldCharType="begin"/>
        </w:r>
        <w:r w:rsidR="00BA5980">
          <w:rPr>
            <w:noProof/>
            <w:webHidden/>
          </w:rPr>
          <w:instrText xml:space="preserve"> PAGEREF _Toc366585745 \h </w:instrText>
        </w:r>
        <w:r w:rsidR="0025145E">
          <w:rPr>
            <w:noProof/>
            <w:webHidden/>
          </w:rPr>
        </w:r>
        <w:r w:rsidR="0025145E">
          <w:rPr>
            <w:noProof/>
            <w:webHidden/>
          </w:rPr>
          <w:fldChar w:fldCharType="separate"/>
        </w:r>
        <w:r w:rsidR="000E0641">
          <w:rPr>
            <w:noProof/>
            <w:webHidden/>
          </w:rPr>
          <w:t>139</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46" w:history="1">
        <w:r w:rsidR="00BA5980" w:rsidRPr="007A30DF">
          <w:rPr>
            <w:rStyle w:val="Hyperlink"/>
            <w:noProof/>
          </w:rPr>
          <w:t xml:space="preserve">Figure 7.17: </w:t>
        </w:r>
        <w:r w:rsidR="00BA5980" w:rsidRPr="007A30DF">
          <w:rPr>
            <w:rStyle w:val="Hyperlink"/>
            <w:rFonts w:eastAsia="SimSun"/>
            <w:noProof/>
          </w:rPr>
          <w:t>The three scenarios of the case study with different shapes.</w:t>
        </w:r>
        <w:r w:rsidR="00BA5980">
          <w:rPr>
            <w:noProof/>
            <w:webHidden/>
          </w:rPr>
          <w:tab/>
        </w:r>
        <w:r w:rsidR="0025145E">
          <w:rPr>
            <w:noProof/>
            <w:webHidden/>
          </w:rPr>
          <w:fldChar w:fldCharType="begin"/>
        </w:r>
        <w:r w:rsidR="00BA5980">
          <w:rPr>
            <w:noProof/>
            <w:webHidden/>
          </w:rPr>
          <w:instrText xml:space="preserve"> PAGEREF _Toc366585746 \h </w:instrText>
        </w:r>
        <w:r w:rsidR="0025145E">
          <w:rPr>
            <w:noProof/>
            <w:webHidden/>
          </w:rPr>
        </w:r>
        <w:r w:rsidR="0025145E">
          <w:rPr>
            <w:noProof/>
            <w:webHidden/>
          </w:rPr>
          <w:fldChar w:fldCharType="separate"/>
        </w:r>
        <w:r w:rsidR="000E0641">
          <w:rPr>
            <w:noProof/>
            <w:webHidden/>
          </w:rPr>
          <w:t>140</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47" w:history="1">
        <w:r w:rsidR="00BA5980" w:rsidRPr="007A30DF">
          <w:rPr>
            <w:rStyle w:val="Hyperlink"/>
            <w:noProof/>
          </w:rPr>
          <w:t xml:space="preserve">Figure 7.18: </w:t>
        </w:r>
        <w:r w:rsidR="00BA5980" w:rsidRPr="007A30DF">
          <w:rPr>
            <w:rStyle w:val="Hyperlink"/>
            <w:rFonts w:eastAsia="SimSun"/>
            <w:noProof/>
          </w:rPr>
          <w:t>The detail of scenario1 - same in size, materials, and construction system with other scenarios.</w:t>
        </w:r>
        <w:r w:rsidR="00BA5980">
          <w:rPr>
            <w:noProof/>
            <w:webHidden/>
          </w:rPr>
          <w:tab/>
        </w:r>
        <w:r w:rsidR="0025145E">
          <w:rPr>
            <w:noProof/>
            <w:webHidden/>
          </w:rPr>
          <w:fldChar w:fldCharType="begin"/>
        </w:r>
        <w:r w:rsidR="00BA5980">
          <w:rPr>
            <w:noProof/>
            <w:webHidden/>
          </w:rPr>
          <w:instrText xml:space="preserve"> PAGEREF _Toc366585747 \h </w:instrText>
        </w:r>
        <w:r w:rsidR="0025145E">
          <w:rPr>
            <w:noProof/>
            <w:webHidden/>
          </w:rPr>
        </w:r>
        <w:r w:rsidR="0025145E">
          <w:rPr>
            <w:noProof/>
            <w:webHidden/>
          </w:rPr>
          <w:fldChar w:fldCharType="separate"/>
        </w:r>
        <w:r w:rsidR="000E0641">
          <w:rPr>
            <w:noProof/>
            <w:webHidden/>
          </w:rPr>
          <w:t>141</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48" w:history="1">
        <w:r w:rsidR="00BA5980" w:rsidRPr="007A30DF">
          <w:rPr>
            <w:rStyle w:val="Hyperlink"/>
            <w:noProof/>
          </w:rPr>
          <w:t xml:space="preserve">Figure 7.19: a) </w:t>
        </w:r>
        <w:r w:rsidR="00BA5980" w:rsidRPr="007A30DF">
          <w:rPr>
            <w:rStyle w:val="Hyperlink"/>
            <w:noProof/>
            <w:lang w:val="en-US"/>
          </w:rPr>
          <w:t xml:space="preserve">View of a waffle slab; b) position of the reticular modules in plan; c) reinforcing steel in the slab’s ribs and removable </w:t>
        </w:r>
        <w:r w:rsidR="00BA5980" w:rsidRPr="007A30DF">
          <w:rPr>
            <w:rStyle w:val="Hyperlink"/>
            <w:noProof/>
          </w:rPr>
          <w:t>fibreglass</w:t>
        </w:r>
        <w:r w:rsidR="00BA5980" w:rsidRPr="007A30DF">
          <w:rPr>
            <w:rStyle w:val="Hyperlink"/>
            <w:noProof/>
            <w:lang w:val="en-US"/>
          </w:rPr>
          <w:t xml:space="preserve"> modules.</w:t>
        </w:r>
        <w:r w:rsidR="00BA5980">
          <w:rPr>
            <w:noProof/>
            <w:webHidden/>
          </w:rPr>
          <w:tab/>
        </w:r>
        <w:r w:rsidR="0025145E">
          <w:rPr>
            <w:noProof/>
            <w:webHidden/>
          </w:rPr>
          <w:fldChar w:fldCharType="begin"/>
        </w:r>
        <w:r w:rsidR="00BA5980">
          <w:rPr>
            <w:noProof/>
            <w:webHidden/>
          </w:rPr>
          <w:instrText xml:space="preserve"> PAGEREF _Toc366585748 \h </w:instrText>
        </w:r>
        <w:r w:rsidR="0025145E">
          <w:rPr>
            <w:noProof/>
            <w:webHidden/>
          </w:rPr>
        </w:r>
        <w:r w:rsidR="0025145E">
          <w:rPr>
            <w:noProof/>
            <w:webHidden/>
          </w:rPr>
          <w:fldChar w:fldCharType="separate"/>
        </w:r>
        <w:r w:rsidR="000E0641">
          <w:rPr>
            <w:noProof/>
            <w:webHidden/>
          </w:rPr>
          <w:t>142</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49" w:history="1">
        <w:r w:rsidR="00BA5980" w:rsidRPr="007A30DF">
          <w:rPr>
            <w:rStyle w:val="Hyperlink"/>
            <w:noProof/>
          </w:rPr>
          <w:t xml:space="preserve">Figure 7.20: </w:t>
        </w:r>
        <w:r w:rsidR="00BA5980" w:rsidRPr="007A30DF">
          <w:rPr>
            <w:rStyle w:val="Hyperlink"/>
            <w:rFonts w:eastAsia="SimSun"/>
            <w:noProof/>
          </w:rPr>
          <w:t>The typical wall section.</w:t>
        </w:r>
        <w:r w:rsidR="00BA5980">
          <w:rPr>
            <w:noProof/>
            <w:webHidden/>
          </w:rPr>
          <w:tab/>
        </w:r>
        <w:r w:rsidR="0025145E">
          <w:rPr>
            <w:noProof/>
            <w:webHidden/>
          </w:rPr>
          <w:fldChar w:fldCharType="begin"/>
        </w:r>
        <w:r w:rsidR="00BA5980">
          <w:rPr>
            <w:noProof/>
            <w:webHidden/>
          </w:rPr>
          <w:instrText xml:space="preserve"> PAGEREF _Toc366585749 \h </w:instrText>
        </w:r>
        <w:r w:rsidR="0025145E">
          <w:rPr>
            <w:noProof/>
            <w:webHidden/>
          </w:rPr>
        </w:r>
        <w:r w:rsidR="0025145E">
          <w:rPr>
            <w:noProof/>
            <w:webHidden/>
          </w:rPr>
          <w:fldChar w:fldCharType="separate"/>
        </w:r>
        <w:r w:rsidR="000E0641">
          <w:rPr>
            <w:noProof/>
            <w:webHidden/>
          </w:rPr>
          <w:t>142</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50" w:history="1">
        <w:r w:rsidR="00BA5980" w:rsidRPr="007A30DF">
          <w:rPr>
            <w:rStyle w:val="Hyperlink"/>
            <w:noProof/>
          </w:rPr>
          <w:t>Figure 7.21 M</w:t>
        </w:r>
        <w:r w:rsidR="00BA5980" w:rsidRPr="007A30DF">
          <w:rPr>
            <w:rStyle w:val="Hyperlink"/>
            <w:rFonts w:eastAsia="SimSun"/>
            <w:noProof/>
          </w:rPr>
          <w:t>odelling of scenario 1 in HAP: 1,207 tons of refrigeration (screenshot).</w:t>
        </w:r>
        <w:r w:rsidR="00BA5980">
          <w:rPr>
            <w:noProof/>
            <w:webHidden/>
          </w:rPr>
          <w:tab/>
        </w:r>
        <w:r w:rsidR="0025145E">
          <w:rPr>
            <w:noProof/>
            <w:webHidden/>
          </w:rPr>
          <w:fldChar w:fldCharType="begin"/>
        </w:r>
        <w:r w:rsidR="00BA5980">
          <w:rPr>
            <w:noProof/>
            <w:webHidden/>
          </w:rPr>
          <w:instrText xml:space="preserve"> PAGEREF _Toc366585750 \h </w:instrText>
        </w:r>
        <w:r w:rsidR="0025145E">
          <w:rPr>
            <w:noProof/>
            <w:webHidden/>
          </w:rPr>
        </w:r>
        <w:r w:rsidR="0025145E">
          <w:rPr>
            <w:noProof/>
            <w:webHidden/>
          </w:rPr>
          <w:fldChar w:fldCharType="separate"/>
        </w:r>
        <w:r w:rsidR="000E0641">
          <w:rPr>
            <w:noProof/>
            <w:webHidden/>
          </w:rPr>
          <w:t>143</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51" w:history="1">
        <w:r w:rsidR="00BA5980" w:rsidRPr="007A30DF">
          <w:rPr>
            <w:rStyle w:val="Hyperlink"/>
            <w:noProof/>
          </w:rPr>
          <w:t>Figure 7.22: Modelling of scenario 1 in the new framework.</w:t>
        </w:r>
        <w:r w:rsidR="00BA5980">
          <w:rPr>
            <w:noProof/>
            <w:webHidden/>
          </w:rPr>
          <w:tab/>
        </w:r>
        <w:r w:rsidR="0025145E">
          <w:rPr>
            <w:noProof/>
            <w:webHidden/>
          </w:rPr>
          <w:fldChar w:fldCharType="begin"/>
        </w:r>
        <w:r w:rsidR="00BA5980">
          <w:rPr>
            <w:noProof/>
            <w:webHidden/>
          </w:rPr>
          <w:instrText xml:space="preserve"> PAGEREF _Toc366585751 \h </w:instrText>
        </w:r>
        <w:r w:rsidR="0025145E">
          <w:rPr>
            <w:noProof/>
            <w:webHidden/>
          </w:rPr>
        </w:r>
        <w:r w:rsidR="0025145E">
          <w:rPr>
            <w:noProof/>
            <w:webHidden/>
          </w:rPr>
          <w:fldChar w:fldCharType="separate"/>
        </w:r>
        <w:r w:rsidR="000E0641">
          <w:rPr>
            <w:noProof/>
            <w:webHidden/>
          </w:rPr>
          <w:t>144</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52" w:history="1">
        <w:r w:rsidR="00BA5980" w:rsidRPr="007A30DF">
          <w:rPr>
            <w:rStyle w:val="Hyperlink"/>
            <w:noProof/>
          </w:rPr>
          <w:t>Figure 7.23: A comparison of the case study scenarios in terms of EE, OE, and total energy in 50 years of service life.</w:t>
        </w:r>
        <w:r w:rsidR="00BA5980">
          <w:rPr>
            <w:noProof/>
            <w:webHidden/>
          </w:rPr>
          <w:tab/>
        </w:r>
        <w:r w:rsidR="0025145E">
          <w:rPr>
            <w:noProof/>
            <w:webHidden/>
          </w:rPr>
          <w:fldChar w:fldCharType="begin"/>
        </w:r>
        <w:r w:rsidR="00BA5980">
          <w:rPr>
            <w:noProof/>
            <w:webHidden/>
          </w:rPr>
          <w:instrText xml:space="preserve"> PAGEREF _Toc366585752 \h </w:instrText>
        </w:r>
        <w:r w:rsidR="0025145E">
          <w:rPr>
            <w:noProof/>
            <w:webHidden/>
          </w:rPr>
        </w:r>
        <w:r w:rsidR="0025145E">
          <w:rPr>
            <w:noProof/>
            <w:webHidden/>
          </w:rPr>
          <w:fldChar w:fldCharType="separate"/>
        </w:r>
        <w:r w:rsidR="000E0641">
          <w:rPr>
            <w:noProof/>
            <w:webHidden/>
          </w:rPr>
          <w:t>145</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53" w:history="1">
        <w:r w:rsidR="00BA5980" w:rsidRPr="007A30DF">
          <w:rPr>
            <w:rStyle w:val="Hyperlink"/>
            <w:noProof/>
          </w:rPr>
          <w:t>Figure 7.24: a) Location of the case study; b) L</w:t>
        </w:r>
        <w:r w:rsidR="00BA5980" w:rsidRPr="007A30DF">
          <w:rPr>
            <w:rStyle w:val="Hyperlink"/>
            <w:rFonts w:eastAsia="SimSun"/>
            <w:noProof/>
          </w:rPr>
          <w:t>ocation of the case study scenarios (Mexico City, Veracruz and Acapulco) in Mexico.</w:t>
        </w:r>
        <w:r w:rsidR="00BA5980">
          <w:rPr>
            <w:noProof/>
            <w:webHidden/>
          </w:rPr>
          <w:tab/>
        </w:r>
        <w:r w:rsidR="0025145E">
          <w:rPr>
            <w:noProof/>
            <w:webHidden/>
          </w:rPr>
          <w:fldChar w:fldCharType="begin"/>
        </w:r>
        <w:r w:rsidR="00BA5980">
          <w:rPr>
            <w:noProof/>
            <w:webHidden/>
          </w:rPr>
          <w:instrText xml:space="preserve"> PAGEREF _Toc366585753 \h </w:instrText>
        </w:r>
        <w:r w:rsidR="0025145E">
          <w:rPr>
            <w:noProof/>
            <w:webHidden/>
          </w:rPr>
        </w:r>
        <w:r w:rsidR="0025145E">
          <w:rPr>
            <w:noProof/>
            <w:webHidden/>
          </w:rPr>
          <w:fldChar w:fldCharType="separate"/>
        </w:r>
        <w:r w:rsidR="000E0641">
          <w:rPr>
            <w:noProof/>
            <w:webHidden/>
          </w:rPr>
          <w:t>147</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54" w:history="1">
        <w:r w:rsidR="00BA5980" w:rsidRPr="007A30DF">
          <w:rPr>
            <w:rStyle w:val="Hyperlink"/>
            <w:noProof/>
          </w:rPr>
          <w:t xml:space="preserve">Figure 7.25: </w:t>
        </w:r>
        <w:r w:rsidR="00BA5980" w:rsidRPr="007A30DF">
          <w:rPr>
            <w:rStyle w:val="Hyperlink"/>
            <w:noProof/>
            <w:lang w:eastAsia="en-GB"/>
          </w:rPr>
          <w:t>The plan model of the proposed case study building cell.</w:t>
        </w:r>
        <w:r w:rsidR="00BA5980">
          <w:rPr>
            <w:noProof/>
            <w:webHidden/>
          </w:rPr>
          <w:tab/>
        </w:r>
        <w:r w:rsidR="0025145E">
          <w:rPr>
            <w:noProof/>
            <w:webHidden/>
          </w:rPr>
          <w:fldChar w:fldCharType="begin"/>
        </w:r>
        <w:r w:rsidR="00BA5980">
          <w:rPr>
            <w:noProof/>
            <w:webHidden/>
          </w:rPr>
          <w:instrText xml:space="preserve"> PAGEREF _Toc366585754 \h </w:instrText>
        </w:r>
        <w:r w:rsidR="0025145E">
          <w:rPr>
            <w:noProof/>
            <w:webHidden/>
          </w:rPr>
        </w:r>
        <w:r w:rsidR="0025145E">
          <w:rPr>
            <w:noProof/>
            <w:webHidden/>
          </w:rPr>
          <w:fldChar w:fldCharType="separate"/>
        </w:r>
        <w:r w:rsidR="000E0641">
          <w:rPr>
            <w:noProof/>
            <w:webHidden/>
          </w:rPr>
          <w:t>148</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55" w:history="1">
        <w:r w:rsidR="00BA5980" w:rsidRPr="007A30DF">
          <w:rPr>
            <w:rStyle w:val="Hyperlink"/>
            <w:noProof/>
          </w:rPr>
          <w:t xml:space="preserve">Figure 7.26: </w:t>
        </w:r>
        <w:r w:rsidR="00BA5980" w:rsidRPr="007A30DF">
          <w:rPr>
            <w:rStyle w:val="Hyperlink"/>
            <w:noProof/>
            <w:lang w:eastAsia="en-GB"/>
          </w:rPr>
          <w:t>The 3D model of the proposed case study building cell.</w:t>
        </w:r>
        <w:r w:rsidR="00BA5980">
          <w:rPr>
            <w:noProof/>
            <w:webHidden/>
          </w:rPr>
          <w:tab/>
        </w:r>
        <w:r w:rsidR="0025145E">
          <w:rPr>
            <w:noProof/>
            <w:webHidden/>
          </w:rPr>
          <w:fldChar w:fldCharType="begin"/>
        </w:r>
        <w:r w:rsidR="00BA5980">
          <w:rPr>
            <w:noProof/>
            <w:webHidden/>
          </w:rPr>
          <w:instrText xml:space="preserve"> PAGEREF _Toc366585755 \h </w:instrText>
        </w:r>
        <w:r w:rsidR="0025145E">
          <w:rPr>
            <w:noProof/>
            <w:webHidden/>
          </w:rPr>
        </w:r>
        <w:r w:rsidR="0025145E">
          <w:rPr>
            <w:noProof/>
            <w:webHidden/>
          </w:rPr>
          <w:fldChar w:fldCharType="separate"/>
        </w:r>
        <w:r w:rsidR="000E0641">
          <w:rPr>
            <w:noProof/>
            <w:webHidden/>
          </w:rPr>
          <w:t>148</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56" w:history="1">
        <w:r w:rsidR="00BA5980" w:rsidRPr="007A30DF">
          <w:rPr>
            <w:rStyle w:val="Hyperlink"/>
            <w:noProof/>
          </w:rPr>
          <w:t>Figure 7.27: Modelling of scenario 1 in the new measurement approach.</w:t>
        </w:r>
        <w:r w:rsidR="00BA5980">
          <w:rPr>
            <w:noProof/>
            <w:webHidden/>
          </w:rPr>
          <w:tab/>
        </w:r>
        <w:r w:rsidR="0025145E">
          <w:rPr>
            <w:noProof/>
            <w:webHidden/>
          </w:rPr>
          <w:fldChar w:fldCharType="begin"/>
        </w:r>
        <w:r w:rsidR="00BA5980">
          <w:rPr>
            <w:noProof/>
            <w:webHidden/>
          </w:rPr>
          <w:instrText xml:space="preserve"> PAGEREF _Toc366585756 \h </w:instrText>
        </w:r>
        <w:r w:rsidR="0025145E">
          <w:rPr>
            <w:noProof/>
            <w:webHidden/>
          </w:rPr>
        </w:r>
        <w:r w:rsidR="0025145E">
          <w:rPr>
            <w:noProof/>
            <w:webHidden/>
          </w:rPr>
          <w:fldChar w:fldCharType="separate"/>
        </w:r>
        <w:r w:rsidR="000E0641">
          <w:rPr>
            <w:noProof/>
            <w:webHidden/>
          </w:rPr>
          <w:t>150</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57" w:history="1">
        <w:r w:rsidR="00BA5980" w:rsidRPr="007A30DF">
          <w:rPr>
            <w:rStyle w:val="Hyperlink"/>
            <w:noProof/>
          </w:rPr>
          <w:t>Figure 7.28: A comparison of the scenarios on the basis of EC, SLC, and total carbon emissions in 50 years of service life.</w:t>
        </w:r>
        <w:r w:rsidR="00BA5980">
          <w:rPr>
            <w:noProof/>
            <w:webHidden/>
          </w:rPr>
          <w:tab/>
        </w:r>
        <w:r w:rsidR="0025145E">
          <w:rPr>
            <w:noProof/>
            <w:webHidden/>
          </w:rPr>
          <w:fldChar w:fldCharType="begin"/>
        </w:r>
        <w:r w:rsidR="00BA5980">
          <w:rPr>
            <w:noProof/>
            <w:webHidden/>
          </w:rPr>
          <w:instrText xml:space="preserve"> PAGEREF _Toc366585757 \h </w:instrText>
        </w:r>
        <w:r w:rsidR="0025145E">
          <w:rPr>
            <w:noProof/>
            <w:webHidden/>
          </w:rPr>
        </w:r>
        <w:r w:rsidR="0025145E">
          <w:rPr>
            <w:noProof/>
            <w:webHidden/>
          </w:rPr>
          <w:fldChar w:fldCharType="separate"/>
        </w:r>
        <w:r w:rsidR="000E0641">
          <w:rPr>
            <w:noProof/>
            <w:webHidden/>
          </w:rPr>
          <w:t>151</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58" w:history="1">
        <w:r w:rsidR="00BA5980" w:rsidRPr="007A30DF">
          <w:rPr>
            <w:rStyle w:val="Hyperlink"/>
            <w:noProof/>
          </w:rPr>
          <w:t>Figure 7.29: General layout of structure and offices of a typical floor in the Arts Tower of Sheffield.</w:t>
        </w:r>
        <w:r w:rsidR="00BA5980">
          <w:rPr>
            <w:noProof/>
            <w:webHidden/>
          </w:rPr>
          <w:tab/>
        </w:r>
        <w:r w:rsidR="0025145E">
          <w:rPr>
            <w:noProof/>
            <w:webHidden/>
          </w:rPr>
          <w:fldChar w:fldCharType="begin"/>
        </w:r>
        <w:r w:rsidR="00BA5980">
          <w:rPr>
            <w:noProof/>
            <w:webHidden/>
          </w:rPr>
          <w:instrText xml:space="preserve"> PAGEREF _Toc366585758 \h </w:instrText>
        </w:r>
        <w:r w:rsidR="0025145E">
          <w:rPr>
            <w:noProof/>
            <w:webHidden/>
          </w:rPr>
        </w:r>
        <w:r w:rsidR="0025145E">
          <w:rPr>
            <w:noProof/>
            <w:webHidden/>
          </w:rPr>
          <w:fldChar w:fldCharType="separate"/>
        </w:r>
        <w:r w:rsidR="000E0641">
          <w:rPr>
            <w:noProof/>
            <w:webHidden/>
          </w:rPr>
          <w:t>152</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59" w:history="1">
        <w:r w:rsidR="00BA5980" w:rsidRPr="007A30DF">
          <w:rPr>
            <w:rStyle w:val="Hyperlink"/>
            <w:noProof/>
          </w:rPr>
          <w:t>Figure 7.30: Modelling of Sheffield Arts Tower floors 1-18 in the new semi-quantitative measurement approach.</w:t>
        </w:r>
        <w:r w:rsidR="00BA5980">
          <w:rPr>
            <w:noProof/>
            <w:webHidden/>
          </w:rPr>
          <w:tab/>
        </w:r>
        <w:r w:rsidR="0025145E">
          <w:rPr>
            <w:noProof/>
            <w:webHidden/>
          </w:rPr>
          <w:fldChar w:fldCharType="begin"/>
        </w:r>
        <w:r w:rsidR="00BA5980">
          <w:rPr>
            <w:noProof/>
            <w:webHidden/>
          </w:rPr>
          <w:instrText xml:space="preserve"> PAGEREF _Toc366585759 \h </w:instrText>
        </w:r>
        <w:r w:rsidR="0025145E">
          <w:rPr>
            <w:noProof/>
            <w:webHidden/>
          </w:rPr>
        </w:r>
        <w:r w:rsidR="0025145E">
          <w:rPr>
            <w:noProof/>
            <w:webHidden/>
          </w:rPr>
          <w:fldChar w:fldCharType="separate"/>
        </w:r>
        <w:r w:rsidR="000E0641">
          <w:rPr>
            <w:noProof/>
            <w:webHidden/>
          </w:rPr>
          <w:t>154</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60" w:history="1">
        <w:r w:rsidR="00BA5980" w:rsidRPr="007A30DF">
          <w:rPr>
            <w:rStyle w:val="Hyperlink"/>
            <w:noProof/>
          </w:rPr>
          <w:t>Figure 7.31: Percentage of changes in OE, RT and R</w:t>
        </w:r>
        <w:r w:rsidR="00BA5980" w:rsidRPr="007A30DF">
          <w:rPr>
            <w:rStyle w:val="Hyperlink"/>
            <w:noProof/>
            <w:vertAlign w:val="subscript"/>
          </w:rPr>
          <w:t>w</w:t>
        </w:r>
        <w:r w:rsidR="00BA5980" w:rsidRPr="007A30DF">
          <w:rPr>
            <w:rStyle w:val="Hyperlink"/>
            <w:noProof/>
          </w:rPr>
          <w:t>+C</w:t>
        </w:r>
        <w:r w:rsidR="00BA5980" w:rsidRPr="007A30DF">
          <w:rPr>
            <w:rStyle w:val="Hyperlink"/>
            <w:noProof/>
            <w:vertAlign w:val="subscript"/>
          </w:rPr>
          <w:t>tra</w:t>
        </w:r>
        <w:r w:rsidR="00BA5980" w:rsidRPr="007A30DF">
          <w:rPr>
            <w:rStyle w:val="Hyperlink"/>
            <w:noProof/>
          </w:rPr>
          <w:t xml:space="preserve"> from scenario 1 to 2 and from scenario 1 to 3.</w:t>
        </w:r>
        <w:r w:rsidR="00BA5980">
          <w:rPr>
            <w:noProof/>
            <w:webHidden/>
          </w:rPr>
          <w:tab/>
        </w:r>
        <w:r w:rsidR="0025145E">
          <w:rPr>
            <w:noProof/>
            <w:webHidden/>
          </w:rPr>
          <w:fldChar w:fldCharType="begin"/>
        </w:r>
        <w:r w:rsidR="00BA5980">
          <w:rPr>
            <w:noProof/>
            <w:webHidden/>
          </w:rPr>
          <w:instrText xml:space="preserve"> PAGEREF _Toc366585760 \h </w:instrText>
        </w:r>
        <w:r w:rsidR="0025145E">
          <w:rPr>
            <w:noProof/>
            <w:webHidden/>
          </w:rPr>
        </w:r>
        <w:r w:rsidR="0025145E">
          <w:rPr>
            <w:noProof/>
            <w:webHidden/>
          </w:rPr>
          <w:fldChar w:fldCharType="separate"/>
        </w:r>
        <w:r w:rsidR="000E0641">
          <w:rPr>
            <w:noProof/>
            <w:webHidden/>
          </w:rPr>
          <w:t>155</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r:id="rId24" w:anchor="_Toc366585761" w:history="1">
        <w:r w:rsidR="00BA5980" w:rsidRPr="007A30DF">
          <w:rPr>
            <w:rStyle w:val="Hyperlink"/>
            <w:noProof/>
          </w:rPr>
          <w:t>Figure A6: Modelling of Sheffield Arts Tower-Ground floor in new Measurement Approach</w:t>
        </w:r>
        <w:r w:rsidR="00BA5980">
          <w:rPr>
            <w:noProof/>
            <w:webHidden/>
          </w:rPr>
          <w:tab/>
        </w:r>
        <w:r w:rsidR="0025145E">
          <w:rPr>
            <w:noProof/>
            <w:webHidden/>
          </w:rPr>
          <w:fldChar w:fldCharType="begin"/>
        </w:r>
        <w:r w:rsidR="00BA5980">
          <w:rPr>
            <w:noProof/>
            <w:webHidden/>
          </w:rPr>
          <w:instrText xml:space="preserve"> PAGEREF _Toc366585761 \h </w:instrText>
        </w:r>
        <w:r w:rsidR="0025145E">
          <w:rPr>
            <w:noProof/>
            <w:webHidden/>
          </w:rPr>
        </w:r>
        <w:r w:rsidR="0025145E">
          <w:rPr>
            <w:noProof/>
            <w:webHidden/>
          </w:rPr>
          <w:fldChar w:fldCharType="separate"/>
        </w:r>
        <w:r w:rsidR="000E0641">
          <w:rPr>
            <w:noProof/>
            <w:webHidden/>
          </w:rPr>
          <w:t>186</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r:id="rId25" w:anchor="_Toc366585762" w:history="1">
        <w:r w:rsidR="00BA5980" w:rsidRPr="007A30DF">
          <w:rPr>
            <w:rStyle w:val="Hyperlink"/>
            <w:noProof/>
          </w:rPr>
          <w:t>Figure A.7: Modelling of Sheffield Arts Tower-Mezzanine floor in new Measurement Approach</w:t>
        </w:r>
        <w:r w:rsidR="00BA5980">
          <w:rPr>
            <w:noProof/>
            <w:webHidden/>
          </w:rPr>
          <w:tab/>
        </w:r>
        <w:r w:rsidR="0025145E">
          <w:rPr>
            <w:noProof/>
            <w:webHidden/>
          </w:rPr>
          <w:fldChar w:fldCharType="begin"/>
        </w:r>
        <w:r w:rsidR="00BA5980">
          <w:rPr>
            <w:noProof/>
            <w:webHidden/>
          </w:rPr>
          <w:instrText xml:space="preserve"> PAGEREF _Toc366585762 \h </w:instrText>
        </w:r>
        <w:r w:rsidR="0025145E">
          <w:rPr>
            <w:noProof/>
            <w:webHidden/>
          </w:rPr>
        </w:r>
        <w:r w:rsidR="0025145E">
          <w:rPr>
            <w:noProof/>
            <w:webHidden/>
          </w:rPr>
          <w:fldChar w:fldCharType="separate"/>
        </w:r>
        <w:r w:rsidR="000E0641">
          <w:rPr>
            <w:noProof/>
            <w:webHidden/>
          </w:rPr>
          <w:t>187</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r:id="rId26" w:anchor="_Toc366585763" w:history="1">
        <w:r w:rsidR="00BA5980" w:rsidRPr="007A30DF">
          <w:rPr>
            <w:rStyle w:val="Hyperlink"/>
            <w:noProof/>
          </w:rPr>
          <w:t>Figure A.8: Modelling of Sheffield Arts Tower- floors 1-18 in new Measurement Approach</w:t>
        </w:r>
        <w:r w:rsidR="00BA5980">
          <w:rPr>
            <w:noProof/>
            <w:webHidden/>
          </w:rPr>
          <w:tab/>
        </w:r>
        <w:r w:rsidR="0025145E">
          <w:rPr>
            <w:noProof/>
            <w:webHidden/>
          </w:rPr>
          <w:fldChar w:fldCharType="begin"/>
        </w:r>
        <w:r w:rsidR="00BA5980">
          <w:rPr>
            <w:noProof/>
            <w:webHidden/>
          </w:rPr>
          <w:instrText xml:space="preserve"> PAGEREF _Toc366585763 \h </w:instrText>
        </w:r>
        <w:r w:rsidR="0025145E">
          <w:rPr>
            <w:noProof/>
            <w:webHidden/>
          </w:rPr>
        </w:r>
        <w:r w:rsidR="0025145E">
          <w:rPr>
            <w:noProof/>
            <w:webHidden/>
          </w:rPr>
          <w:fldChar w:fldCharType="separate"/>
        </w:r>
        <w:r w:rsidR="000E0641">
          <w:rPr>
            <w:noProof/>
            <w:webHidden/>
          </w:rPr>
          <w:t>188</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r:id="rId27" w:anchor="_Toc366585764" w:history="1">
        <w:r w:rsidR="00BA5980" w:rsidRPr="007A30DF">
          <w:rPr>
            <w:rStyle w:val="Hyperlink"/>
            <w:noProof/>
          </w:rPr>
          <w:t>Figure A.9: Modelling of Sheffield Arts Tower- floors 19 in new Measurement Approach</w:t>
        </w:r>
        <w:r w:rsidR="00BA5980">
          <w:rPr>
            <w:noProof/>
            <w:webHidden/>
          </w:rPr>
          <w:tab/>
        </w:r>
        <w:r w:rsidR="0025145E">
          <w:rPr>
            <w:noProof/>
            <w:webHidden/>
          </w:rPr>
          <w:fldChar w:fldCharType="begin"/>
        </w:r>
        <w:r w:rsidR="00BA5980">
          <w:rPr>
            <w:noProof/>
            <w:webHidden/>
          </w:rPr>
          <w:instrText xml:space="preserve"> PAGEREF _Toc366585764 \h </w:instrText>
        </w:r>
        <w:r w:rsidR="0025145E">
          <w:rPr>
            <w:noProof/>
            <w:webHidden/>
          </w:rPr>
        </w:r>
        <w:r w:rsidR="0025145E">
          <w:rPr>
            <w:noProof/>
            <w:webHidden/>
          </w:rPr>
          <w:fldChar w:fldCharType="separate"/>
        </w:r>
        <w:r w:rsidR="000E0641">
          <w:rPr>
            <w:noProof/>
            <w:webHidden/>
          </w:rPr>
          <w:t>189</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r:id="rId28" w:anchor="_Toc366585765" w:history="1">
        <w:r w:rsidR="00BA5980" w:rsidRPr="007A30DF">
          <w:rPr>
            <w:rStyle w:val="Hyperlink"/>
            <w:noProof/>
          </w:rPr>
          <w:t>Figure A.10: Modelling of Sheffield Arts Tower- Roof floor in new Measurement Approach</w:t>
        </w:r>
        <w:r w:rsidR="00BA5980">
          <w:rPr>
            <w:noProof/>
            <w:webHidden/>
          </w:rPr>
          <w:tab/>
        </w:r>
        <w:r w:rsidR="0025145E">
          <w:rPr>
            <w:noProof/>
            <w:webHidden/>
          </w:rPr>
          <w:fldChar w:fldCharType="begin"/>
        </w:r>
        <w:r w:rsidR="00BA5980">
          <w:rPr>
            <w:noProof/>
            <w:webHidden/>
          </w:rPr>
          <w:instrText xml:space="preserve"> PAGEREF _Toc366585765 \h </w:instrText>
        </w:r>
        <w:r w:rsidR="0025145E">
          <w:rPr>
            <w:noProof/>
            <w:webHidden/>
          </w:rPr>
        </w:r>
        <w:r w:rsidR="0025145E">
          <w:rPr>
            <w:noProof/>
            <w:webHidden/>
          </w:rPr>
          <w:fldChar w:fldCharType="separate"/>
        </w:r>
        <w:r w:rsidR="000E0641">
          <w:rPr>
            <w:noProof/>
            <w:webHidden/>
          </w:rPr>
          <w:t>190</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66" w:history="1">
        <w:r w:rsidR="00BA5980" w:rsidRPr="007A30DF">
          <w:rPr>
            <w:rStyle w:val="Hyperlink"/>
            <w:noProof/>
          </w:rPr>
          <w:t>Figure A11: The principle of the model validation methodology, PASSYS project (Jensen, 1995).</w:t>
        </w:r>
        <w:r w:rsidR="00BA5980">
          <w:rPr>
            <w:noProof/>
            <w:webHidden/>
          </w:rPr>
          <w:tab/>
        </w:r>
        <w:r w:rsidR="0025145E">
          <w:rPr>
            <w:noProof/>
            <w:webHidden/>
          </w:rPr>
          <w:fldChar w:fldCharType="begin"/>
        </w:r>
        <w:r w:rsidR="00BA5980">
          <w:rPr>
            <w:noProof/>
            <w:webHidden/>
          </w:rPr>
          <w:instrText xml:space="preserve"> PAGEREF _Toc366585766 \h </w:instrText>
        </w:r>
        <w:r w:rsidR="0025145E">
          <w:rPr>
            <w:noProof/>
            <w:webHidden/>
          </w:rPr>
        </w:r>
        <w:r w:rsidR="0025145E">
          <w:rPr>
            <w:noProof/>
            <w:webHidden/>
          </w:rPr>
          <w:fldChar w:fldCharType="separate"/>
        </w:r>
        <w:r w:rsidR="000E0641">
          <w:rPr>
            <w:noProof/>
            <w:webHidden/>
          </w:rPr>
          <w:t>211</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67" w:history="1">
        <w:r w:rsidR="00BA5980" w:rsidRPr="007A30DF">
          <w:rPr>
            <w:rStyle w:val="Hyperlink"/>
            <w:noProof/>
          </w:rPr>
          <w:t>Figure A12: The standard testing cell, PASSYS project (Jensen, 1995).</w:t>
        </w:r>
        <w:r w:rsidR="00BA5980">
          <w:rPr>
            <w:noProof/>
            <w:webHidden/>
          </w:rPr>
          <w:tab/>
        </w:r>
        <w:r w:rsidR="0025145E">
          <w:rPr>
            <w:noProof/>
            <w:webHidden/>
          </w:rPr>
          <w:fldChar w:fldCharType="begin"/>
        </w:r>
        <w:r w:rsidR="00BA5980">
          <w:rPr>
            <w:noProof/>
            <w:webHidden/>
          </w:rPr>
          <w:instrText xml:space="preserve"> PAGEREF _Toc366585767 \h </w:instrText>
        </w:r>
        <w:r w:rsidR="0025145E">
          <w:rPr>
            <w:noProof/>
            <w:webHidden/>
          </w:rPr>
        </w:r>
        <w:r w:rsidR="0025145E">
          <w:rPr>
            <w:noProof/>
            <w:webHidden/>
          </w:rPr>
          <w:fldChar w:fldCharType="separate"/>
        </w:r>
        <w:r w:rsidR="000E0641">
          <w:rPr>
            <w:noProof/>
            <w:webHidden/>
          </w:rPr>
          <w:t>213</w:t>
        </w:r>
        <w:r w:rsidR="0025145E">
          <w:rPr>
            <w:noProof/>
            <w:webHidden/>
          </w:rPr>
          <w:fldChar w:fldCharType="end"/>
        </w:r>
      </w:hyperlink>
    </w:p>
    <w:p w:rsidR="00BA5980" w:rsidRDefault="00165A6B" w:rsidP="000E0641">
      <w:pPr>
        <w:pStyle w:val="TableofFigures"/>
        <w:tabs>
          <w:tab w:val="right" w:leader="dot" w:pos="8080"/>
        </w:tabs>
        <w:ind w:right="1100"/>
        <w:rPr>
          <w:rFonts w:asciiTheme="minorHAnsi" w:eastAsiaTheme="minorEastAsia" w:hAnsiTheme="minorHAnsi" w:cstheme="minorBidi"/>
          <w:noProof/>
          <w:sz w:val="22"/>
          <w:szCs w:val="22"/>
          <w:lang w:eastAsia="en-GB"/>
        </w:rPr>
      </w:pPr>
      <w:hyperlink w:anchor="_Toc366585768" w:history="1">
        <w:r w:rsidR="00BA5980" w:rsidRPr="007A30DF">
          <w:rPr>
            <w:rStyle w:val="Hyperlink"/>
            <w:noProof/>
          </w:rPr>
          <w:t>Figure A3: Outline of the experimental, whole model validation (Jensen, 1995).</w:t>
        </w:r>
        <w:r w:rsidR="00BA5980">
          <w:rPr>
            <w:noProof/>
            <w:webHidden/>
          </w:rPr>
          <w:tab/>
        </w:r>
        <w:r w:rsidR="0025145E">
          <w:rPr>
            <w:noProof/>
            <w:webHidden/>
          </w:rPr>
          <w:fldChar w:fldCharType="begin"/>
        </w:r>
        <w:r w:rsidR="00BA5980">
          <w:rPr>
            <w:noProof/>
            <w:webHidden/>
          </w:rPr>
          <w:instrText xml:space="preserve"> PAGEREF _Toc366585768 \h </w:instrText>
        </w:r>
        <w:r w:rsidR="0025145E">
          <w:rPr>
            <w:noProof/>
            <w:webHidden/>
          </w:rPr>
        </w:r>
        <w:r w:rsidR="0025145E">
          <w:rPr>
            <w:noProof/>
            <w:webHidden/>
          </w:rPr>
          <w:fldChar w:fldCharType="separate"/>
        </w:r>
        <w:r w:rsidR="000E0641">
          <w:rPr>
            <w:noProof/>
            <w:webHidden/>
          </w:rPr>
          <w:t>214</w:t>
        </w:r>
        <w:r w:rsidR="0025145E">
          <w:rPr>
            <w:noProof/>
            <w:webHidden/>
          </w:rPr>
          <w:fldChar w:fldCharType="end"/>
        </w:r>
      </w:hyperlink>
    </w:p>
    <w:p w:rsidR="00813E22" w:rsidRPr="00804336" w:rsidRDefault="0025145E" w:rsidP="00AE3947">
      <w:pPr>
        <w:pStyle w:val="Title"/>
        <w:tabs>
          <w:tab w:val="right" w:leader="dot" w:pos="6521"/>
          <w:tab w:val="right" w:leader="dot" w:pos="7938"/>
          <w:tab w:val="left" w:pos="8153"/>
        </w:tabs>
        <w:spacing w:before="240" w:after="240" w:line="360" w:lineRule="auto"/>
        <w:ind w:right="-34"/>
        <w:jc w:val="left"/>
      </w:pPr>
      <w:r w:rsidRPr="00804336">
        <w:fldChar w:fldCharType="end"/>
      </w:r>
    </w:p>
    <w:p w:rsidR="00813E22" w:rsidRPr="00804336" w:rsidRDefault="00813E22" w:rsidP="000573BC">
      <w:pPr>
        <w:pStyle w:val="Title"/>
        <w:tabs>
          <w:tab w:val="right" w:leader="dot" w:pos="7938"/>
          <w:tab w:val="left" w:pos="8153"/>
        </w:tabs>
        <w:spacing w:before="240" w:after="240" w:line="276" w:lineRule="auto"/>
        <w:ind w:right="-793"/>
        <w:jc w:val="left"/>
      </w:pPr>
    </w:p>
    <w:p w:rsidR="0089773B" w:rsidRPr="00804336" w:rsidRDefault="0089773B" w:rsidP="000573BC">
      <w:pPr>
        <w:pStyle w:val="Title"/>
        <w:tabs>
          <w:tab w:val="right" w:leader="dot" w:pos="7938"/>
          <w:tab w:val="left" w:pos="8153"/>
        </w:tabs>
        <w:spacing w:before="240" w:after="240" w:line="276" w:lineRule="auto"/>
        <w:ind w:right="-793"/>
        <w:outlineLvl w:val="0"/>
        <w:sectPr w:rsidR="0089773B" w:rsidRPr="00804336" w:rsidSect="00AE4C9D">
          <w:headerReference w:type="default" r:id="rId29"/>
          <w:pgSz w:w="11906" w:h="16838" w:code="9"/>
          <w:pgMar w:top="1383" w:right="1416" w:bottom="1440" w:left="2302" w:header="706" w:footer="706" w:gutter="0"/>
          <w:pgNumType w:fmt="lowerRoman"/>
          <w:cols w:space="708"/>
          <w:docGrid w:linePitch="360"/>
        </w:sectPr>
      </w:pPr>
    </w:p>
    <w:p w:rsidR="00E70CE7" w:rsidRPr="00804336" w:rsidRDefault="00E70CE7" w:rsidP="000573BC">
      <w:pPr>
        <w:pStyle w:val="Title"/>
        <w:tabs>
          <w:tab w:val="right" w:leader="dot" w:pos="7938"/>
          <w:tab w:val="left" w:pos="8153"/>
        </w:tabs>
        <w:spacing w:before="240" w:after="240" w:line="276" w:lineRule="auto"/>
        <w:ind w:right="-793"/>
        <w:outlineLvl w:val="0"/>
        <w:rPr>
          <w:sz w:val="2"/>
          <w:szCs w:val="2"/>
        </w:rPr>
      </w:pPr>
    </w:p>
    <w:p w:rsidR="00813E22" w:rsidRPr="00804336" w:rsidRDefault="00813E22" w:rsidP="00AC5F73">
      <w:pPr>
        <w:pStyle w:val="Title"/>
        <w:tabs>
          <w:tab w:val="left" w:pos="8153"/>
          <w:tab w:val="right" w:leader="dot" w:pos="8222"/>
        </w:tabs>
        <w:spacing w:before="240" w:after="240" w:line="276" w:lineRule="auto"/>
        <w:ind w:left="-142" w:right="-58"/>
        <w:outlineLvl w:val="0"/>
      </w:pPr>
      <w:bookmarkStart w:id="12" w:name="_Toc322812838"/>
      <w:bookmarkStart w:id="13" w:name="_Toc366585599"/>
      <w:r w:rsidRPr="00804336">
        <w:t>List of Tables</w:t>
      </w:r>
      <w:bookmarkEnd w:id="12"/>
      <w:bookmarkEnd w:id="13"/>
    </w:p>
    <w:p w:rsidR="00BC617C" w:rsidRPr="00804336" w:rsidRDefault="00BC617C" w:rsidP="00AC5F73">
      <w:pPr>
        <w:pStyle w:val="Title"/>
        <w:tabs>
          <w:tab w:val="right" w:leader="dot" w:pos="7938"/>
          <w:tab w:val="left" w:pos="8153"/>
        </w:tabs>
        <w:spacing w:before="240" w:after="240" w:line="276" w:lineRule="auto"/>
        <w:ind w:left="-142" w:right="-1452"/>
        <w:outlineLvl w:val="0"/>
        <w:rPr>
          <w:sz w:val="12"/>
          <w:szCs w:val="12"/>
        </w:rPr>
      </w:pPr>
    </w:p>
    <w:p w:rsidR="00BA5980" w:rsidRDefault="0025145E" w:rsidP="00AC5F73">
      <w:pPr>
        <w:pStyle w:val="TableofFigures"/>
        <w:tabs>
          <w:tab w:val="right" w:leader="dot" w:pos="7938"/>
        </w:tabs>
        <w:ind w:left="-142"/>
        <w:rPr>
          <w:rFonts w:asciiTheme="minorHAnsi" w:eastAsiaTheme="minorEastAsia" w:hAnsiTheme="minorHAnsi" w:cstheme="minorBidi"/>
          <w:noProof/>
          <w:sz w:val="22"/>
          <w:szCs w:val="22"/>
          <w:lang w:eastAsia="en-GB"/>
        </w:rPr>
      </w:pPr>
      <w:r w:rsidRPr="00804336">
        <w:fldChar w:fldCharType="begin"/>
      </w:r>
      <w:r w:rsidR="00AE3947" w:rsidRPr="00804336">
        <w:instrText xml:space="preserve"> TOC \f F \h \z \t "Table" \c </w:instrText>
      </w:r>
      <w:r w:rsidRPr="00804336">
        <w:fldChar w:fldCharType="separate"/>
      </w:r>
      <w:hyperlink w:anchor="_Toc366585769" w:history="1">
        <w:r w:rsidR="00BA5980" w:rsidRPr="00492734">
          <w:rPr>
            <w:rStyle w:val="Hyperlink"/>
            <w:noProof/>
          </w:rPr>
          <w:t>Table 2.1: An example of CO</w:t>
        </w:r>
        <w:r w:rsidR="00BA5980" w:rsidRPr="00492734">
          <w:rPr>
            <w:rStyle w:val="Hyperlink"/>
            <w:noProof/>
            <w:vertAlign w:val="subscript"/>
          </w:rPr>
          <w:t>2</w:t>
        </w:r>
        <w:r w:rsidR="00BA5980" w:rsidRPr="00492734">
          <w:rPr>
            <w:rStyle w:val="Hyperlink"/>
            <w:noProof/>
          </w:rPr>
          <w:t xml:space="preserve"> emissions from the production of 1 kg of polyethylene and 1 kg of glass (PRéConsultants, 2009)</w:t>
        </w:r>
        <w:r w:rsidR="00BA5980">
          <w:rPr>
            <w:noProof/>
            <w:webHidden/>
          </w:rPr>
          <w:tab/>
        </w:r>
        <w:r>
          <w:rPr>
            <w:noProof/>
            <w:webHidden/>
          </w:rPr>
          <w:fldChar w:fldCharType="begin"/>
        </w:r>
        <w:r w:rsidR="00BA5980">
          <w:rPr>
            <w:noProof/>
            <w:webHidden/>
          </w:rPr>
          <w:instrText xml:space="preserve"> PAGEREF _Toc366585769 \h </w:instrText>
        </w:r>
        <w:r>
          <w:rPr>
            <w:noProof/>
            <w:webHidden/>
          </w:rPr>
        </w:r>
        <w:r>
          <w:rPr>
            <w:noProof/>
            <w:webHidden/>
          </w:rPr>
          <w:fldChar w:fldCharType="separate"/>
        </w:r>
        <w:r w:rsidR="000E0641">
          <w:rPr>
            <w:noProof/>
            <w:webHidden/>
          </w:rPr>
          <w:t>23</w:t>
        </w:r>
        <w:r>
          <w:rPr>
            <w:noProof/>
            <w:webHidden/>
          </w:rPr>
          <w:fldChar w:fldCharType="end"/>
        </w:r>
      </w:hyperlink>
    </w:p>
    <w:p w:rsidR="00BA5980" w:rsidRDefault="00165A6B" w:rsidP="00AC5F73">
      <w:pPr>
        <w:pStyle w:val="TableofFigures"/>
        <w:tabs>
          <w:tab w:val="right" w:leader="dot" w:pos="7938"/>
        </w:tabs>
        <w:ind w:left="-142"/>
        <w:rPr>
          <w:rFonts w:asciiTheme="minorHAnsi" w:eastAsiaTheme="minorEastAsia" w:hAnsiTheme="minorHAnsi" w:cstheme="minorBidi"/>
          <w:noProof/>
          <w:sz w:val="22"/>
          <w:szCs w:val="22"/>
          <w:lang w:eastAsia="en-GB"/>
        </w:rPr>
      </w:pPr>
      <w:hyperlink w:anchor="_Toc366585770" w:history="1">
        <w:r w:rsidR="00BA5980" w:rsidRPr="00492734">
          <w:rPr>
            <w:rStyle w:val="Hyperlink"/>
            <w:noProof/>
          </w:rPr>
          <w:t>Table 3.1: Lifecycle stages of a building (Zabalza Bribián et al., 2009)</w:t>
        </w:r>
        <w:r w:rsidR="00BA5980">
          <w:rPr>
            <w:noProof/>
            <w:webHidden/>
          </w:rPr>
          <w:tab/>
        </w:r>
        <w:r w:rsidR="0025145E">
          <w:rPr>
            <w:noProof/>
            <w:webHidden/>
          </w:rPr>
          <w:fldChar w:fldCharType="begin"/>
        </w:r>
        <w:r w:rsidR="00BA5980">
          <w:rPr>
            <w:noProof/>
            <w:webHidden/>
          </w:rPr>
          <w:instrText xml:space="preserve"> PAGEREF _Toc366585770 \h </w:instrText>
        </w:r>
        <w:r w:rsidR="0025145E">
          <w:rPr>
            <w:noProof/>
            <w:webHidden/>
          </w:rPr>
        </w:r>
        <w:r w:rsidR="0025145E">
          <w:rPr>
            <w:noProof/>
            <w:webHidden/>
          </w:rPr>
          <w:fldChar w:fldCharType="separate"/>
        </w:r>
        <w:r w:rsidR="000E0641">
          <w:rPr>
            <w:noProof/>
            <w:webHidden/>
          </w:rPr>
          <w:t>34</w:t>
        </w:r>
        <w:r w:rsidR="0025145E">
          <w:rPr>
            <w:noProof/>
            <w:webHidden/>
          </w:rPr>
          <w:fldChar w:fldCharType="end"/>
        </w:r>
      </w:hyperlink>
    </w:p>
    <w:p w:rsidR="00BA5980" w:rsidRDefault="00165A6B" w:rsidP="00AC5F73">
      <w:pPr>
        <w:pStyle w:val="TableofFigures"/>
        <w:tabs>
          <w:tab w:val="right" w:leader="dot" w:pos="7938"/>
        </w:tabs>
        <w:ind w:left="-142"/>
        <w:rPr>
          <w:rFonts w:asciiTheme="minorHAnsi" w:eastAsiaTheme="minorEastAsia" w:hAnsiTheme="minorHAnsi" w:cstheme="minorBidi"/>
          <w:noProof/>
          <w:sz w:val="22"/>
          <w:szCs w:val="22"/>
          <w:lang w:eastAsia="en-GB"/>
        </w:rPr>
      </w:pPr>
      <w:hyperlink w:anchor="_Toc366585771" w:history="1">
        <w:r w:rsidR="00BA5980" w:rsidRPr="00492734">
          <w:rPr>
            <w:rStyle w:val="Hyperlink"/>
            <w:noProof/>
          </w:rPr>
          <w:t>Table 3.2: A Summary of properties of retrospective and prospective LCA (Ekvall et al., 2005)</w:t>
        </w:r>
        <w:r w:rsidR="00BA5980">
          <w:rPr>
            <w:noProof/>
            <w:webHidden/>
          </w:rPr>
          <w:tab/>
        </w:r>
        <w:r w:rsidR="0025145E">
          <w:rPr>
            <w:noProof/>
            <w:webHidden/>
          </w:rPr>
          <w:fldChar w:fldCharType="begin"/>
        </w:r>
        <w:r w:rsidR="00BA5980">
          <w:rPr>
            <w:noProof/>
            <w:webHidden/>
          </w:rPr>
          <w:instrText xml:space="preserve"> PAGEREF _Toc366585771 \h </w:instrText>
        </w:r>
        <w:r w:rsidR="0025145E">
          <w:rPr>
            <w:noProof/>
            <w:webHidden/>
          </w:rPr>
        </w:r>
        <w:r w:rsidR="0025145E">
          <w:rPr>
            <w:noProof/>
            <w:webHidden/>
          </w:rPr>
          <w:fldChar w:fldCharType="separate"/>
        </w:r>
        <w:r w:rsidR="000E0641">
          <w:rPr>
            <w:noProof/>
            <w:webHidden/>
          </w:rPr>
          <w:t>50</w:t>
        </w:r>
        <w:r w:rsidR="0025145E">
          <w:rPr>
            <w:noProof/>
            <w:webHidden/>
          </w:rPr>
          <w:fldChar w:fldCharType="end"/>
        </w:r>
      </w:hyperlink>
    </w:p>
    <w:p w:rsidR="00BA5980" w:rsidRDefault="00165A6B" w:rsidP="00AC5F73">
      <w:pPr>
        <w:pStyle w:val="TableofFigures"/>
        <w:tabs>
          <w:tab w:val="right" w:leader="dot" w:pos="7938"/>
        </w:tabs>
        <w:ind w:left="-142"/>
        <w:rPr>
          <w:rFonts w:asciiTheme="minorHAnsi" w:eastAsiaTheme="minorEastAsia" w:hAnsiTheme="minorHAnsi" w:cstheme="minorBidi"/>
          <w:noProof/>
          <w:sz w:val="22"/>
          <w:szCs w:val="22"/>
          <w:lang w:eastAsia="en-GB"/>
        </w:rPr>
      </w:pPr>
      <w:hyperlink w:anchor="_Toc366585772" w:history="1">
        <w:r w:rsidR="00BA5980" w:rsidRPr="00492734">
          <w:rPr>
            <w:rStyle w:val="Hyperlink"/>
            <w:noProof/>
          </w:rPr>
          <w:t>Table 4.1: Whole building design and decision-support tools (Haapio and Viitaniemi, 2008)</w:t>
        </w:r>
        <w:r w:rsidR="00BA5980">
          <w:rPr>
            <w:noProof/>
            <w:webHidden/>
          </w:rPr>
          <w:tab/>
        </w:r>
        <w:r w:rsidR="0025145E">
          <w:rPr>
            <w:noProof/>
            <w:webHidden/>
          </w:rPr>
          <w:fldChar w:fldCharType="begin"/>
        </w:r>
        <w:r w:rsidR="00BA5980">
          <w:rPr>
            <w:noProof/>
            <w:webHidden/>
          </w:rPr>
          <w:instrText xml:space="preserve"> PAGEREF _Toc366585772 \h </w:instrText>
        </w:r>
        <w:r w:rsidR="0025145E">
          <w:rPr>
            <w:noProof/>
            <w:webHidden/>
          </w:rPr>
        </w:r>
        <w:r w:rsidR="0025145E">
          <w:rPr>
            <w:noProof/>
            <w:webHidden/>
          </w:rPr>
          <w:fldChar w:fldCharType="separate"/>
        </w:r>
        <w:r w:rsidR="000E0641">
          <w:rPr>
            <w:noProof/>
            <w:webHidden/>
          </w:rPr>
          <w:t>61</w:t>
        </w:r>
        <w:r w:rsidR="0025145E">
          <w:rPr>
            <w:noProof/>
            <w:webHidden/>
          </w:rPr>
          <w:fldChar w:fldCharType="end"/>
        </w:r>
      </w:hyperlink>
    </w:p>
    <w:p w:rsidR="00BA5980" w:rsidRDefault="00165A6B" w:rsidP="00AC5F73">
      <w:pPr>
        <w:pStyle w:val="TableofFigures"/>
        <w:tabs>
          <w:tab w:val="right" w:leader="dot" w:pos="7938"/>
        </w:tabs>
        <w:ind w:left="-142"/>
        <w:rPr>
          <w:rFonts w:asciiTheme="minorHAnsi" w:eastAsiaTheme="minorEastAsia" w:hAnsiTheme="minorHAnsi" w:cstheme="minorBidi"/>
          <w:noProof/>
          <w:sz w:val="22"/>
          <w:szCs w:val="22"/>
          <w:lang w:eastAsia="en-GB"/>
        </w:rPr>
      </w:pPr>
      <w:hyperlink w:anchor="_Toc366585773" w:history="1">
        <w:r w:rsidR="00BA5980" w:rsidRPr="00492734">
          <w:rPr>
            <w:rStyle w:val="Hyperlink"/>
            <w:noProof/>
          </w:rPr>
          <w:t>Table 4.2: The types of buildings assessed by each programme (Haapio and Viitaniemi, 2008)</w:t>
        </w:r>
        <w:r w:rsidR="00BA5980">
          <w:rPr>
            <w:noProof/>
            <w:webHidden/>
          </w:rPr>
          <w:tab/>
        </w:r>
        <w:r w:rsidR="0025145E">
          <w:rPr>
            <w:noProof/>
            <w:webHidden/>
          </w:rPr>
          <w:fldChar w:fldCharType="begin"/>
        </w:r>
        <w:r w:rsidR="00BA5980">
          <w:rPr>
            <w:noProof/>
            <w:webHidden/>
          </w:rPr>
          <w:instrText xml:space="preserve"> PAGEREF _Toc366585773 \h </w:instrText>
        </w:r>
        <w:r w:rsidR="0025145E">
          <w:rPr>
            <w:noProof/>
            <w:webHidden/>
          </w:rPr>
        </w:r>
        <w:r w:rsidR="0025145E">
          <w:rPr>
            <w:noProof/>
            <w:webHidden/>
          </w:rPr>
          <w:fldChar w:fldCharType="separate"/>
        </w:r>
        <w:r w:rsidR="000E0641">
          <w:rPr>
            <w:noProof/>
            <w:webHidden/>
          </w:rPr>
          <w:t>62</w:t>
        </w:r>
        <w:r w:rsidR="0025145E">
          <w:rPr>
            <w:noProof/>
            <w:webHidden/>
          </w:rPr>
          <w:fldChar w:fldCharType="end"/>
        </w:r>
      </w:hyperlink>
    </w:p>
    <w:p w:rsidR="00BA5980" w:rsidRDefault="00165A6B" w:rsidP="00AC5F73">
      <w:pPr>
        <w:pStyle w:val="TableofFigures"/>
        <w:tabs>
          <w:tab w:val="right" w:leader="dot" w:pos="7938"/>
        </w:tabs>
        <w:ind w:left="-142"/>
        <w:rPr>
          <w:rFonts w:asciiTheme="minorHAnsi" w:eastAsiaTheme="minorEastAsia" w:hAnsiTheme="minorHAnsi" w:cstheme="minorBidi"/>
          <w:noProof/>
          <w:sz w:val="22"/>
          <w:szCs w:val="22"/>
          <w:lang w:eastAsia="en-GB"/>
        </w:rPr>
      </w:pPr>
      <w:hyperlink w:anchor="_Toc366585774" w:history="1">
        <w:r w:rsidR="00BA5980" w:rsidRPr="00492734">
          <w:rPr>
            <w:rStyle w:val="Hyperlink"/>
            <w:noProof/>
          </w:rPr>
          <w:t>Table 4.3: The types of buildings assessed by each program (Haapio and Viitaniemi, 2008)</w:t>
        </w:r>
        <w:r w:rsidR="00BA5980">
          <w:rPr>
            <w:noProof/>
            <w:webHidden/>
          </w:rPr>
          <w:tab/>
        </w:r>
        <w:r w:rsidR="0025145E">
          <w:rPr>
            <w:noProof/>
            <w:webHidden/>
          </w:rPr>
          <w:fldChar w:fldCharType="begin"/>
        </w:r>
        <w:r w:rsidR="00BA5980">
          <w:rPr>
            <w:noProof/>
            <w:webHidden/>
          </w:rPr>
          <w:instrText xml:space="preserve"> PAGEREF _Toc366585774 \h </w:instrText>
        </w:r>
        <w:r w:rsidR="0025145E">
          <w:rPr>
            <w:noProof/>
            <w:webHidden/>
          </w:rPr>
        </w:r>
        <w:r w:rsidR="0025145E">
          <w:rPr>
            <w:noProof/>
            <w:webHidden/>
          </w:rPr>
          <w:fldChar w:fldCharType="separate"/>
        </w:r>
        <w:r w:rsidR="000E0641">
          <w:rPr>
            <w:noProof/>
            <w:webHidden/>
          </w:rPr>
          <w:t>63</w:t>
        </w:r>
        <w:r w:rsidR="0025145E">
          <w:rPr>
            <w:noProof/>
            <w:webHidden/>
          </w:rPr>
          <w:fldChar w:fldCharType="end"/>
        </w:r>
      </w:hyperlink>
    </w:p>
    <w:p w:rsidR="00BA5980" w:rsidRDefault="00165A6B" w:rsidP="00AC5F73">
      <w:pPr>
        <w:pStyle w:val="TableofFigures"/>
        <w:tabs>
          <w:tab w:val="right" w:leader="dot" w:pos="7938"/>
        </w:tabs>
        <w:ind w:left="-142"/>
        <w:rPr>
          <w:rFonts w:asciiTheme="minorHAnsi" w:eastAsiaTheme="minorEastAsia" w:hAnsiTheme="minorHAnsi" w:cstheme="minorBidi"/>
          <w:noProof/>
          <w:sz w:val="22"/>
          <w:szCs w:val="22"/>
          <w:lang w:eastAsia="en-GB"/>
        </w:rPr>
      </w:pPr>
      <w:hyperlink w:anchor="_Toc366585775" w:history="1">
        <w:r w:rsidR="00BA5980" w:rsidRPr="00492734">
          <w:rPr>
            <w:rStyle w:val="Hyperlink"/>
            <w:noProof/>
          </w:rPr>
          <w:t>Table 4.4: The categories of users of the tools (Haapio and Viitaniemi, 2008)</w:t>
        </w:r>
        <w:r w:rsidR="00BA5980">
          <w:rPr>
            <w:noProof/>
            <w:webHidden/>
          </w:rPr>
          <w:tab/>
        </w:r>
        <w:r w:rsidR="0025145E">
          <w:rPr>
            <w:noProof/>
            <w:webHidden/>
          </w:rPr>
          <w:fldChar w:fldCharType="begin"/>
        </w:r>
        <w:r w:rsidR="00BA5980">
          <w:rPr>
            <w:noProof/>
            <w:webHidden/>
          </w:rPr>
          <w:instrText xml:space="preserve"> PAGEREF _Toc366585775 \h </w:instrText>
        </w:r>
        <w:r w:rsidR="0025145E">
          <w:rPr>
            <w:noProof/>
            <w:webHidden/>
          </w:rPr>
        </w:r>
        <w:r w:rsidR="0025145E">
          <w:rPr>
            <w:noProof/>
            <w:webHidden/>
          </w:rPr>
          <w:fldChar w:fldCharType="separate"/>
        </w:r>
        <w:r w:rsidR="000E0641">
          <w:rPr>
            <w:noProof/>
            <w:webHidden/>
          </w:rPr>
          <w:t>63</w:t>
        </w:r>
        <w:r w:rsidR="0025145E">
          <w:rPr>
            <w:noProof/>
            <w:webHidden/>
          </w:rPr>
          <w:fldChar w:fldCharType="end"/>
        </w:r>
      </w:hyperlink>
    </w:p>
    <w:p w:rsidR="00BA5980" w:rsidRDefault="00165A6B" w:rsidP="00AC5F73">
      <w:pPr>
        <w:pStyle w:val="TableofFigures"/>
        <w:tabs>
          <w:tab w:val="right" w:leader="dot" w:pos="7938"/>
        </w:tabs>
        <w:ind w:left="-142"/>
        <w:rPr>
          <w:rFonts w:asciiTheme="minorHAnsi" w:eastAsiaTheme="minorEastAsia" w:hAnsiTheme="minorHAnsi" w:cstheme="minorBidi"/>
          <w:noProof/>
          <w:sz w:val="22"/>
          <w:szCs w:val="22"/>
          <w:lang w:eastAsia="en-GB"/>
        </w:rPr>
      </w:pPr>
      <w:hyperlink w:anchor="_Toc366585776" w:history="1">
        <w:r w:rsidR="00BA5980" w:rsidRPr="00492734">
          <w:rPr>
            <w:rStyle w:val="Hyperlink"/>
            <w:noProof/>
          </w:rPr>
          <w:t>Table 4.5: The phases of the lifecycle covered by each tool (Haapio and Viitaniemi, 2008)</w:t>
        </w:r>
        <w:r w:rsidR="00BA5980">
          <w:rPr>
            <w:noProof/>
            <w:webHidden/>
          </w:rPr>
          <w:tab/>
        </w:r>
        <w:r w:rsidR="0025145E">
          <w:rPr>
            <w:noProof/>
            <w:webHidden/>
          </w:rPr>
          <w:fldChar w:fldCharType="begin"/>
        </w:r>
        <w:r w:rsidR="00BA5980">
          <w:rPr>
            <w:noProof/>
            <w:webHidden/>
          </w:rPr>
          <w:instrText xml:space="preserve"> PAGEREF _Toc366585776 \h </w:instrText>
        </w:r>
        <w:r w:rsidR="0025145E">
          <w:rPr>
            <w:noProof/>
            <w:webHidden/>
          </w:rPr>
        </w:r>
        <w:r w:rsidR="0025145E">
          <w:rPr>
            <w:noProof/>
            <w:webHidden/>
          </w:rPr>
          <w:fldChar w:fldCharType="separate"/>
        </w:r>
        <w:r w:rsidR="000E0641">
          <w:rPr>
            <w:noProof/>
            <w:webHidden/>
          </w:rPr>
          <w:t>64</w:t>
        </w:r>
        <w:r w:rsidR="0025145E">
          <w:rPr>
            <w:noProof/>
            <w:webHidden/>
          </w:rPr>
          <w:fldChar w:fldCharType="end"/>
        </w:r>
      </w:hyperlink>
    </w:p>
    <w:p w:rsidR="00BA5980" w:rsidRDefault="00165A6B" w:rsidP="00AC5F73">
      <w:pPr>
        <w:pStyle w:val="TableofFigures"/>
        <w:tabs>
          <w:tab w:val="right" w:leader="dot" w:pos="7938"/>
        </w:tabs>
        <w:ind w:left="-142"/>
        <w:rPr>
          <w:rFonts w:asciiTheme="minorHAnsi" w:eastAsiaTheme="minorEastAsia" w:hAnsiTheme="minorHAnsi" w:cstheme="minorBidi"/>
          <w:noProof/>
          <w:sz w:val="22"/>
          <w:szCs w:val="22"/>
          <w:lang w:eastAsia="en-GB"/>
        </w:rPr>
      </w:pPr>
      <w:hyperlink w:anchor="_Toc366585777" w:history="1">
        <w:r w:rsidR="00BA5980" w:rsidRPr="00492734">
          <w:rPr>
            <w:rStyle w:val="Hyperlink"/>
            <w:noProof/>
          </w:rPr>
          <w:t>Table 4.6: The result of the questionnaire</w:t>
        </w:r>
        <w:r w:rsidR="00BA5980">
          <w:rPr>
            <w:noProof/>
            <w:webHidden/>
          </w:rPr>
          <w:tab/>
        </w:r>
        <w:r w:rsidR="0025145E">
          <w:rPr>
            <w:noProof/>
            <w:webHidden/>
          </w:rPr>
          <w:fldChar w:fldCharType="begin"/>
        </w:r>
        <w:r w:rsidR="00BA5980">
          <w:rPr>
            <w:noProof/>
            <w:webHidden/>
          </w:rPr>
          <w:instrText xml:space="preserve"> PAGEREF _Toc366585777 \h </w:instrText>
        </w:r>
        <w:r w:rsidR="0025145E">
          <w:rPr>
            <w:noProof/>
            <w:webHidden/>
          </w:rPr>
        </w:r>
        <w:r w:rsidR="0025145E">
          <w:rPr>
            <w:noProof/>
            <w:webHidden/>
          </w:rPr>
          <w:fldChar w:fldCharType="separate"/>
        </w:r>
        <w:r w:rsidR="000E0641">
          <w:rPr>
            <w:noProof/>
            <w:webHidden/>
          </w:rPr>
          <w:t>72</w:t>
        </w:r>
        <w:r w:rsidR="0025145E">
          <w:rPr>
            <w:noProof/>
            <w:webHidden/>
          </w:rPr>
          <w:fldChar w:fldCharType="end"/>
        </w:r>
      </w:hyperlink>
    </w:p>
    <w:p w:rsidR="00BA5980" w:rsidRDefault="00165A6B" w:rsidP="00AC5F73">
      <w:pPr>
        <w:pStyle w:val="TableofFigures"/>
        <w:tabs>
          <w:tab w:val="right" w:leader="dot" w:pos="7938"/>
        </w:tabs>
        <w:ind w:left="-142"/>
        <w:rPr>
          <w:rFonts w:asciiTheme="minorHAnsi" w:eastAsiaTheme="minorEastAsia" w:hAnsiTheme="minorHAnsi" w:cstheme="minorBidi"/>
          <w:noProof/>
          <w:sz w:val="22"/>
          <w:szCs w:val="22"/>
          <w:lang w:eastAsia="en-GB"/>
        </w:rPr>
      </w:pPr>
      <w:hyperlink w:anchor="_Toc366585778" w:history="1">
        <w:r w:rsidR="00BA5980" w:rsidRPr="00492734">
          <w:rPr>
            <w:rStyle w:val="Hyperlink"/>
            <w:noProof/>
          </w:rPr>
          <w:t>Table 5.1: A comparison between Envest 2 and Ecotect 2011</w:t>
        </w:r>
        <w:r w:rsidR="00BA5980">
          <w:rPr>
            <w:noProof/>
            <w:webHidden/>
          </w:rPr>
          <w:tab/>
        </w:r>
        <w:r w:rsidR="0025145E">
          <w:rPr>
            <w:noProof/>
            <w:webHidden/>
          </w:rPr>
          <w:fldChar w:fldCharType="begin"/>
        </w:r>
        <w:r w:rsidR="00BA5980">
          <w:rPr>
            <w:noProof/>
            <w:webHidden/>
          </w:rPr>
          <w:instrText xml:space="preserve"> PAGEREF _Toc366585778 \h </w:instrText>
        </w:r>
        <w:r w:rsidR="0025145E">
          <w:rPr>
            <w:noProof/>
            <w:webHidden/>
          </w:rPr>
        </w:r>
        <w:r w:rsidR="0025145E">
          <w:rPr>
            <w:noProof/>
            <w:webHidden/>
          </w:rPr>
          <w:fldChar w:fldCharType="separate"/>
        </w:r>
        <w:r w:rsidR="000E0641">
          <w:rPr>
            <w:noProof/>
            <w:webHidden/>
          </w:rPr>
          <w:t>81</w:t>
        </w:r>
        <w:r w:rsidR="0025145E">
          <w:rPr>
            <w:noProof/>
            <w:webHidden/>
          </w:rPr>
          <w:fldChar w:fldCharType="end"/>
        </w:r>
      </w:hyperlink>
    </w:p>
    <w:p w:rsidR="00BA5980" w:rsidRDefault="00165A6B" w:rsidP="00AC5F73">
      <w:pPr>
        <w:pStyle w:val="TableofFigures"/>
        <w:tabs>
          <w:tab w:val="right" w:leader="dot" w:pos="7938"/>
        </w:tabs>
        <w:ind w:left="-142"/>
        <w:rPr>
          <w:rFonts w:asciiTheme="minorHAnsi" w:eastAsiaTheme="minorEastAsia" w:hAnsiTheme="minorHAnsi" w:cstheme="minorBidi"/>
          <w:noProof/>
          <w:sz w:val="22"/>
          <w:szCs w:val="22"/>
          <w:lang w:eastAsia="en-GB"/>
        </w:rPr>
      </w:pPr>
      <w:hyperlink r:id="rId30" w:anchor="_Toc366585779" w:history="1">
        <w:r w:rsidR="00BA5980" w:rsidRPr="00492734">
          <w:rPr>
            <w:rStyle w:val="Hyperlink"/>
            <w:noProof/>
          </w:rPr>
          <w:t>Table 5.2: Local authority housing materials energy inputs, a,b (per m² of dwelling area), (Gartner and Smith, 1976)</w:t>
        </w:r>
        <w:r w:rsidR="00BA5980">
          <w:rPr>
            <w:noProof/>
            <w:webHidden/>
          </w:rPr>
          <w:tab/>
        </w:r>
        <w:r w:rsidR="0025145E">
          <w:rPr>
            <w:noProof/>
            <w:webHidden/>
          </w:rPr>
          <w:fldChar w:fldCharType="begin"/>
        </w:r>
        <w:r w:rsidR="00BA5980">
          <w:rPr>
            <w:noProof/>
            <w:webHidden/>
          </w:rPr>
          <w:instrText xml:space="preserve"> PAGEREF _Toc366585779 \h </w:instrText>
        </w:r>
        <w:r w:rsidR="0025145E">
          <w:rPr>
            <w:noProof/>
            <w:webHidden/>
          </w:rPr>
        </w:r>
        <w:r w:rsidR="0025145E">
          <w:rPr>
            <w:noProof/>
            <w:webHidden/>
          </w:rPr>
          <w:fldChar w:fldCharType="separate"/>
        </w:r>
        <w:r w:rsidR="000E0641">
          <w:rPr>
            <w:noProof/>
            <w:webHidden/>
          </w:rPr>
          <w:t>83</w:t>
        </w:r>
        <w:r w:rsidR="0025145E">
          <w:rPr>
            <w:noProof/>
            <w:webHidden/>
          </w:rPr>
          <w:fldChar w:fldCharType="end"/>
        </w:r>
      </w:hyperlink>
    </w:p>
    <w:p w:rsidR="00BA5980" w:rsidRDefault="00165A6B" w:rsidP="00AC5F73">
      <w:pPr>
        <w:pStyle w:val="TableofFigures"/>
        <w:tabs>
          <w:tab w:val="right" w:leader="dot" w:pos="7938"/>
        </w:tabs>
        <w:ind w:left="-142"/>
        <w:rPr>
          <w:rFonts w:asciiTheme="minorHAnsi" w:eastAsiaTheme="minorEastAsia" w:hAnsiTheme="minorHAnsi" w:cstheme="minorBidi"/>
          <w:noProof/>
          <w:sz w:val="22"/>
          <w:szCs w:val="22"/>
          <w:lang w:eastAsia="en-GB"/>
        </w:rPr>
      </w:pPr>
      <w:hyperlink w:anchor="_Toc366585780" w:history="1">
        <w:r w:rsidR="00BA5980" w:rsidRPr="00492734">
          <w:rPr>
            <w:rStyle w:val="Hyperlink"/>
            <w:noProof/>
          </w:rPr>
          <w:t>Table 5.3: Spreadsheet: calculation of the total EE, EC, and the total environmental impact of construction in the simulated buildings</w:t>
        </w:r>
        <w:r w:rsidR="00BA5980">
          <w:rPr>
            <w:noProof/>
            <w:webHidden/>
          </w:rPr>
          <w:tab/>
        </w:r>
        <w:r w:rsidR="0025145E">
          <w:rPr>
            <w:noProof/>
            <w:webHidden/>
          </w:rPr>
          <w:fldChar w:fldCharType="begin"/>
        </w:r>
        <w:r w:rsidR="00BA5980">
          <w:rPr>
            <w:noProof/>
            <w:webHidden/>
          </w:rPr>
          <w:instrText xml:space="preserve"> PAGEREF _Toc366585780 \h </w:instrText>
        </w:r>
        <w:r w:rsidR="0025145E">
          <w:rPr>
            <w:noProof/>
            <w:webHidden/>
          </w:rPr>
        </w:r>
        <w:r w:rsidR="0025145E">
          <w:rPr>
            <w:noProof/>
            <w:webHidden/>
          </w:rPr>
          <w:fldChar w:fldCharType="separate"/>
        </w:r>
        <w:r w:rsidR="000E0641">
          <w:rPr>
            <w:noProof/>
            <w:webHidden/>
          </w:rPr>
          <w:t>85</w:t>
        </w:r>
        <w:r w:rsidR="0025145E">
          <w:rPr>
            <w:noProof/>
            <w:webHidden/>
          </w:rPr>
          <w:fldChar w:fldCharType="end"/>
        </w:r>
      </w:hyperlink>
    </w:p>
    <w:p w:rsidR="00BA5980" w:rsidRDefault="00165A6B" w:rsidP="00AC5F73">
      <w:pPr>
        <w:pStyle w:val="TableofFigures"/>
        <w:tabs>
          <w:tab w:val="right" w:leader="dot" w:pos="7938"/>
        </w:tabs>
        <w:ind w:left="-142"/>
        <w:rPr>
          <w:rFonts w:asciiTheme="minorHAnsi" w:eastAsiaTheme="minorEastAsia" w:hAnsiTheme="minorHAnsi" w:cstheme="minorBidi"/>
          <w:noProof/>
          <w:sz w:val="22"/>
          <w:szCs w:val="22"/>
          <w:lang w:eastAsia="en-GB"/>
        </w:rPr>
      </w:pPr>
      <w:hyperlink w:anchor="_Toc366585781" w:history="1">
        <w:r w:rsidR="00BA5980" w:rsidRPr="00492734">
          <w:rPr>
            <w:rStyle w:val="Hyperlink"/>
            <w:noProof/>
          </w:rPr>
          <w:t>Table 5.4: Spreadsheet 2: Measurement of total energy use, CO</w:t>
        </w:r>
        <w:r w:rsidR="00BA5980" w:rsidRPr="00492734">
          <w:rPr>
            <w:rStyle w:val="Hyperlink"/>
            <w:noProof/>
            <w:vertAlign w:val="subscript"/>
          </w:rPr>
          <w:t>2</w:t>
        </w:r>
        <w:r w:rsidR="00BA5980" w:rsidRPr="00492734">
          <w:rPr>
            <w:rStyle w:val="Hyperlink"/>
            <w:noProof/>
          </w:rPr>
          <w:t xml:space="preserve"> emissions, and environmental impact of a building during its construction and service life</w:t>
        </w:r>
        <w:r w:rsidR="00BA5980">
          <w:rPr>
            <w:noProof/>
            <w:webHidden/>
          </w:rPr>
          <w:tab/>
        </w:r>
        <w:r w:rsidR="0025145E">
          <w:rPr>
            <w:noProof/>
            <w:webHidden/>
          </w:rPr>
          <w:fldChar w:fldCharType="begin"/>
        </w:r>
        <w:r w:rsidR="00BA5980">
          <w:rPr>
            <w:noProof/>
            <w:webHidden/>
          </w:rPr>
          <w:instrText xml:space="preserve"> PAGEREF _Toc366585781 \h </w:instrText>
        </w:r>
        <w:r w:rsidR="0025145E">
          <w:rPr>
            <w:noProof/>
            <w:webHidden/>
          </w:rPr>
        </w:r>
        <w:r w:rsidR="0025145E">
          <w:rPr>
            <w:noProof/>
            <w:webHidden/>
          </w:rPr>
          <w:fldChar w:fldCharType="separate"/>
        </w:r>
        <w:r w:rsidR="000E0641">
          <w:rPr>
            <w:noProof/>
            <w:webHidden/>
          </w:rPr>
          <w:t>86</w:t>
        </w:r>
        <w:r w:rsidR="0025145E">
          <w:rPr>
            <w:noProof/>
            <w:webHidden/>
          </w:rPr>
          <w:fldChar w:fldCharType="end"/>
        </w:r>
      </w:hyperlink>
    </w:p>
    <w:p w:rsidR="00BA5980" w:rsidRDefault="00165A6B" w:rsidP="00AC5F73">
      <w:pPr>
        <w:pStyle w:val="TableofFigures"/>
        <w:tabs>
          <w:tab w:val="right" w:leader="dot" w:pos="7938"/>
        </w:tabs>
        <w:ind w:left="-142"/>
        <w:rPr>
          <w:rFonts w:asciiTheme="minorHAnsi" w:eastAsiaTheme="minorEastAsia" w:hAnsiTheme="minorHAnsi" w:cstheme="minorBidi"/>
          <w:noProof/>
          <w:sz w:val="22"/>
          <w:szCs w:val="22"/>
          <w:lang w:eastAsia="en-GB"/>
        </w:rPr>
      </w:pPr>
      <w:hyperlink w:anchor="_Toc366585782" w:history="1">
        <w:r w:rsidR="00BA5980" w:rsidRPr="00492734">
          <w:rPr>
            <w:rStyle w:val="Hyperlink"/>
            <w:noProof/>
          </w:rPr>
          <w:t>Table 6.1: Eco-point of floors and building in the existing situation for the Arts Tower of Sheffield, resulting from Envest 2</w:t>
        </w:r>
        <w:r w:rsidR="00BA5980">
          <w:rPr>
            <w:noProof/>
            <w:webHidden/>
          </w:rPr>
          <w:tab/>
        </w:r>
        <w:r w:rsidR="0025145E">
          <w:rPr>
            <w:noProof/>
            <w:webHidden/>
          </w:rPr>
          <w:fldChar w:fldCharType="begin"/>
        </w:r>
        <w:r w:rsidR="00BA5980">
          <w:rPr>
            <w:noProof/>
            <w:webHidden/>
          </w:rPr>
          <w:instrText xml:space="preserve"> PAGEREF _Toc366585782 \h </w:instrText>
        </w:r>
        <w:r w:rsidR="0025145E">
          <w:rPr>
            <w:noProof/>
            <w:webHidden/>
          </w:rPr>
        </w:r>
        <w:r w:rsidR="0025145E">
          <w:rPr>
            <w:noProof/>
            <w:webHidden/>
          </w:rPr>
          <w:fldChar w:fldCharType="separate"/>
        </w:r>
        <w:r w:rsidR="000E0641">
          <w:rPr>
            <w:noProof/>
            <w:webHidden/>
          </w:rPr>
          <w:t>104</w:t>
        </w:r>
        <w:r w:rsidR="0025145E">
          <w:rPr>
            <w:noProof/>
            <w:webHidden/>
          </w:rPr>
          <w:fldChar w:fldCharType="end"/>
        </w:r>
      </w:hyperlink>
    </w:p>
    <w:p w:rsidR="00BA5980" w:rsidRDefault="00165A6B" w:rsidP="00AC5F73">
      <w:pPr>
        <w:pStyle w:val="TableofFigures"/>
        <w:tabs>
          <w:tab w:val="right" w:leader="dot" w:pos="7938"/>
        </w:tabs>
        <w:ind w:left="-142"/>
        <w:rPr>
          <w:rFonts w:asciiTheme="minorHAnsi" w:eastAsiaTheme="minorEastAsia" w:hAnsiTheme="minorHAnsi" w:cstheme="minorBidi"/>
          <w:noProof/>
          <w:sz w:val="22"/>
          <w:szCs w:val="22"/>
          <w:lang w:eastAsia="en-GB"/>
        </w:rPr>
      </w:pPr>
      <w:hyperlink w:anchor="_Toc366585783" w:history="1">
        <w:r w:rsidR="00BA5980" w:rsidRPr="00492734">
          <w:rPr>
            <w:rStyle w:val="Hyperlink"/>
            <w:noProof/>
          </w:rPr>
          <w:t>Table 6.3: Operational energy of floors and building in the existing situation, derived from Ecotect 2011, for the Arts Tower of Sheffield</w:t>
        </w:r>
        <w:r w:rsidR="00BA5980">
          <w:rPr>
            <w:noProof/>
            <w:webHidden/>
          </w:rPr>
          <w:tab/>
        </w:r>
        <w:r w:rsidR="0025145E">
          <w:rPr>
            <w:noProof/>
            <w:webHidden/>
          </w:rPr>
          <w:fldChar w:fldCharType="begin"/>
        </w:r>
        <w:r w:rsidR="00BA5980">
          <w:rPr>
            <w:noProof/>
            <w:webHidden/>
          </w:rPr>
          <w:instrText xml:space="preserve"> PAGEREF _Toc366585783 \h </w:instrText>
        </w:r>
        <w:r w:rsidR="0025145E">
          <w:rPr>
            <w:noProof/>
            <w:webHidden/>
          </w:rPr>
        </w:r>
        <w:r w:rsidR="0025145E">
          <w:rPr>
            <w:noProof/>
            <w:webHidden/>
          </w:rPr>
          <w:fldChar w:fldCharType="separate"/>
        </w:r>
        <w:r w:rsidR="000E0641">
          <w:rPr>
            <w:noProof/>
            <w:webHidden/>
          </w:rPr>
          <w:t>106</w:t>
        </w:r>
        <w:r w:rsidR="0025145E">
          <w:rPr>
            <w:noProof/>
            <w:webHidden/>
          </w:rPr>
          <w:fldChar w:fldCharType="end"/>
        </w:r>
      </w:hyperlink>
    </w:p>
    <w:p w:rsidR="00BA5980" w:rsidRDefault="00165A6B" w:rsidP="00AC5F73">
      <w:pPr>
        <w:pStyle w:val="TableofFigures"/>
        <w:tabs>
          <w:tab w:val="right" w:leader="dot" w:pos="7938"/>
        </w:tabs>
        <w:ind w:left="-142"/>
        <w:rPr>
          <w:rFonts w:asciiTheme="minorHAnsi" w:eastAsiaTheme="minorEastAsia" w:hAnsiTheme="minorHAnsi" w:cstheme="minorBidi"/>
          <w:noProof/>
          <w:sz w:val="22"/>
          <w:szCs w:val="22"/>
          <w:lang w:eastAsia="en-GB"/>
        </w:rPr>
      </w:pPr>
      <w:hyperlink w:anchor="_Toc366585784" w:history="1">
        <w:r w:rsidR="00BA5980" w:rsidRPr="00492734">
          <w:rPr>
            <w:rStyle w:val="Hyperlink"/>
            <w:noProof/>
          </w:rPr>
          <w:t>Table 6.4: Measurements of OE in four different geographical scenarios in 50 years - Arts Tower, Sheffield</w:t>
        </w:r>
        <w:r w:rsidR="00BA5980">
          <w:rPr>
            <w:noProof/>
            <w:webHidden/>
          </w:rPr>
          <w:tab/>
        </w:r>
        <w:r w:rsidR="0025145E">
          <w:rPr>
            <w:noProof/>
            <w:webHidden/>
          </w:rPr>
          <w:fldChar w:fldCharType="begin"/>
        </w:r>
        <w:r w:rsidR="00BA5980">
          <w:rPr>
            <w:noProof/>
            <w:webHidden/>
          </w:rPr>
          <w:instrText xml:space="preserve"> PAGEREF _Toc366585784 \h </w:instrText>
        </w:r>
        <w:r w:rsidR="0025145E">
          <w:rPr>
            <w:noProof/>
            <w:webHidden/>
          </w:rPr>
        </w:r>
        <w:r w:rsidR="0025145E">
          <w:rPr>
            <w:noProof/>
            <w:webHidden/>
          </w:rPr>
          <w:fldChar w:fldCharType="separate"/>
        </w:r>
        <w:r w:rsidR="000E0641">
          <w:rPr>
            <w:noProof/>
            <w:webHidden/>
          </w:rPr>
          <w:t>108</w:t>
        </w:r>
        <w:r w:rsidR="0025145E">
          <w:rPr>
            <w:noProof/>
            <w:webHidden/>
          </w:rPr>
          <w:fldChar w:fldCharType="end"/>
        </w:r>
      </w:hyperlink>
    </w:p>
    <w:p w:rsidR="00BA5980" w:rsidRDefault="00165A6B" w:rsidP="00AC5F73">
      <w:pPr>
        <w:pStyle w:val="TableofFigures"/>
        <w:tabs>
          <w:tab w:val="right" w:leader="dot" w:pos="7938"/>
        </w:tabs>
        <w:ind w:left="-142"/>
        <w:rPr>
          <w:rFonts w:asciiTheme="minorHAnsi" w:eastAsiaTheme="minorEastAsia" w:hAnsiTheme="minorHAnsi" w:cstheme="minorBidi"/>
          <w:noProof/>
          <w:sz w:val="22"/>
          <w:szCs w:val="22"/>
          <w:lang w:eastAsia="en-GB"/>
        </w:rPr>
      </w:pPr>
      <w:hyperlink w:anchor="_Toc366585785" w:history="1">
        <w:r w:rsidR="00BA5980" w:rsidRPr="00492734">
          <w:rPr>
            <w:rStyle w:val="Hyperlink"/>
            <w:noProof/>
          </w:rPr>
          <w:t>Table 6.5: A comparison of operational energy measured by Ecotect 2011 and the real operational energy consumption of the building</w:t>
        </w:r>
        <w:r w:rsidR="00BA5980">
          <w:rPr>
            <w:noProof/>
            <w:webHidden/>
          </w:rPr>
          <w:tab/>
        </w:r>
        <w:r w:rsidR="0025145E">
          <w:rPr>
            <w:noProof/>
            <w:webHidden/>
          </w:rPr>
          <w:fldChar w:fldCharType="begin"/>
        </w:r>
        <w:r w:rsidR="00BA5980">
          <w:rPr>
            <w:noProof/>
            <w:webHidden/>
          </w:rPr>
          <w:instrText xml:space="preserve"> PAGEREF _Toc366585785 \h </w:instrText>
        </w:r>
        <w:r w:rsidR="0025145E">
          <w:rPr>
            <w:noProof/>
            <w:webHidden/>
          </w:rPr>
        </w:r>
        <w:r w:rsidR="0025145E">
          <w:rPr>
            <w:noProof/>
            <w:webHidden/>
          </w:rPr>
          <w:fldChar w:fldCharType="separate"/>
        </w:r>
        <w:r w:rsidR="000E0641">
          <w:rPr>
            <w:noProof/>
            <w:webHidden/>
          </w:rPr>
          <w:t>110</w:t>
        </w:r>
        <w:r w:rsidR="0025145E">
          <w:rPr>
            <w:noProof/>
            <w:webHidden/>
          </w:rPr>
          <w:fldChar w:fldCharType="end"/>
        </w:r>
      </w:hyperlink>
    </w:p>
    <w:p w:rsidR="00BA5980" w:rsidRDefault="00165A6B" w:rsidP="00AC5F73">
      <w:pPr>
        <w:pStyle w:val="TableofFigures"/>
        <w:tabs>
          <w:tab w:val="right" w:leader="dot" w:pos="7938"/>
        </w:tabs>
        <w:ind w:left="-142"/>
        <w:rPr>
          <w:rFonts w:asciiTheme="minorHAnsi" w:eastAsiaTheme="minorEastAsia" w:hAnsiTheme="minorHAnsi" w:cstheme="minorBidi"/>
          <w:noProof/>
          <w:sz w:val="22"/>
          <w:szCs w:val="22"/>
          <w:lang w:eastAsia="en-GB"/>
        </w:rPr>
      </w:pPr>
      <w:hyperlink w:anchor="_Toc366585786" w:history="1">
        <w:r w:rsidR="00BA5980" w:rsidRPr="00492734">
          <w:rPr>
            <w:rStyle w:val="Hyperlink"/>
            <w:noProof/>
          </w:rPr>
          <w:t>Table 7.1: Total EE, EC, OE, and Eco-point in scenario 1, The Arts Tower of Sheffield</w:t>
        </w:r>
        <w:r w:rsidR="00BA5980">
          <w:rPr>
            <w:noProof/>
            <w:webHidden/>
          </w:rPr>
          <w:tab/>
        </w:r>
        <w:r w:rsidR="0025145E">
          <w:rPr>
            <w:noProof/>
            <w:webHidden/>
          </w:rPr>
          <w:fldChar w:fldCharType="begin"/>
        </w:r>
        <w:r w:rsidR="00BA5980">
          <w:rPr>
            <w:noProof/>
            <w:webHidden/>
          </w:rPr>
          <w:instrText xml:space="preserve"> PAGEREF _Toc366585786 \h </w:instrText>
        </w:r>
        <w:r w:rsidR="0025145E">
          <w:rPr>
            <w:noProof/>
            <w:webHidden/>
          </w:rPr>
        </w:r>
        <w:r w:rsidR="0025145E">
          <w:rPr>
            <w:noProof/>
            <w:webHidden/>
          </w:rPr>
          <w:fldChar w:fldCharType="separate"/>
        </w:r>
        <w:r w:rsidR="000E0641">
          <w:rPr>
            <w:noProof/>
            <w:webHidden/>
          </w:rPr>
          <w:t>120</w:t>
        </w:r>
        <w:r w:rsidR="0025145E">
          <w:rPr>
            <w:noProof/>
            <w:webHidden/>
          </w:rPr>
          <w:fldChar w:fldCharType="end"/>
        </w:r>
      </w:hyperlink>
    </w:p>
    <w:p w:rsidR="00BA5980" w:rsidRDefault="00165A6B" w:rsidP="00AC5F73">
      <w:pPr>
        <w:pStyle w:val="TableofFigures"/>
        <w:tabs>
          <w:tab w:val="right" w:leader="dot" w:pos="7938"/>
        </w:tabs>
        <w:ind w:left="-142"/>
        <w:rPr>
          <w:rFonts w:asciiTheme="minorHAnsi" w:eastAsiaTheme="minorEastAsia" w:hAnsiTheme="minorHAnsi" w:cstheme="minorBidi"/>
          <w:noProof/>
          <w:sz w:val="22"/>
          <w:szCs w:val="22"/>
          <w:lang w:eastAsia="en-GB"/>
        </w:rPr>
      </w:pPr>
      <w:hyperlink w:anchor="_Toc366585787" w:history="1">
        <w:r w:rsidR="00BA5980" w:rsidRPr="00492734">
          <w:rPr>
            <w:rStyle w:val="Hyperlink"/>
            <w:noProof/>
          </w:rPr>
          <w:t>Table 7.2: Total EE, EC, OE, and Eco-point in scenario 2, The Arts Tower of Sheffield</w:t>
        </w:r>
        <w:r w:rsidR="00BA5980">
          <w:rPr>
            <w:noProof/>
            <w:webHidden/>
          </w:rPr>
          <w:tab/>
        </w:r>
        <w:r w:rsidR="0025145E">
          <w:rPr>
            <w:noProof/>
            <w:webHidden/>
          </w:rPr>
          <w:fldChar w:fldCharType="begin"/>
        </w:r>
        <w:r w:rsidR="00BA5980">
          <w:rPr>
            <w:noProof/>
            <w:webHidden/>
          </w:rPr>
          <w:instrText xml:space="preserve"> PAGEREF _Toc366585787 \h </w:instrText>
        </w:r>
        <w:r w:rsidR="0025145E">
          <w:rPr>
            <w:noProof/>
            <w:webHidden/>
          </w:rPr>
        </w:r>
        <w:r w:rsidR="0025145E">
          <w:rPr>
            <w:noProof/>
            <w:webHidden/>
          </w:rPr>
          <w:fldChar w:fldCharType="separate"/>
        </w:r>
        <w:r w:rsidR="000E0641">
          <w:rPr>
            <w:noProof/>
            <w:webHidden/>
          </w:rPr>
          <w:t>122</w:t>
        </w:r>
        <w:r w:rsidR="0025145E">
          <w:rPr>
            <w:noProof/>
            <w:webHidden/>
          </w:rPr>
          <w:fldChar w:fldCharType="end"/>
        </w:r>
      </w:hyperlink>
    </w:p>
    <w:p w:rsidR="00AC5F73" w:rsidRDefault="00165A6B" w:rsidP="00AC5F73">
      <w:pPr>
        <w:pStyle w:val="TableofFigures"/>
        <w:tabs>
          <w:tab w:val="right" w:leader="dot" w:pos="7938"/>
        </w:tabs>
        <w:ind w:left="-142"/>
        <w:sectPr w:rsidR="00AC5F73" w:rsidSect="00AC5F73">
          <w:headerReference w:type="default" r:id="rId31"/>
          <w:pgSz w:w="11906" w:h="16838" w:code="9"/>
          <w:pgMar w:top="1383" w:right="2550" w:bottom="1440" w:left="2410" w:header="708" w:footer="708" w:gutter="0"/>
          <w:pgNumType w:fmt="lowerRoman"/>
          <w:cols w:space="708"/>
          <w:docGrid w:linePitch="360"/>
        </w:sectPr>
      </w:pPr>
      <w:hyperlink w:anchor="_Toc366585788" w:history="1">
        <w:r w:rsidR="00BA5980" w:rsidRPr="00492734">
          <w:rPr>
            <w:rStyle w:val="Hyperlink"/>
            <w:noProof/>
          </w:rPr>
          <w:t>Table 7.3: Total EE, EC, OE, and Eco-point in scenario 3, The Arts Tower of Sheffield</w:t>
        </w:r>
        <w:r w:rsidR="00BA5980">
          <w:rPr>
            <w:noProof/>
            <w:webHidden/>
          </w:rPr>
          <w:tab/>
        </w:r>
        <w:r w:rsidR="0025145E">
          <w:rPr>
            <w:noProof/>
            <w:webHidden/>
          </w:rPr>
          <w:fldChar w:fldCharType="begin"/>
        </w:r>
        <w:r w:rsidR="00BA5980">
          <w:rPr>
            <w:noProof/>
            <w:webHidden/>
          </w:rPr>
          <w:instrText xml:space="preserve"> PAGEREF _Toc366585788 \h </w:instrText>
        </w:r>
        <w:r w:rsidR="0025145E">
          <w:rPr>
            <w:noProof/>
            <w:webHidden/>
          </w:rPr>
        </w:r>
        <w:r w:rsidR="0025145E">
          <w:rPr>
            <w:noProof/>
            <w:webHidden/>
          </w:rPr>
          <w:fldChar w:fldCharType="separate"/>
        </w:r>
        <w:r w:rsidR="000E0641">
          <w:rPr>
            <w:noProof/>
            <w:webHidden/>
          </w:rPr>
          <w:t>123</w:t>
        </w:r>
        <w:r w:rsidR="0025145E">
          <w:rPr>
            <w:noProof/>
            <w:webHidden/>
          </w:rPr>
          <w:fldChar w:fldCharType="end"/>
        </w:r>
      </w:hyperlink>
    </w:p>
    <w:p w:rsidR="00BA5980" w:rsidRDefault="00BA5980" w:rsidP="00AC5F73">
      <w:pPr>
        <w:pStyle w:val="TableofFigures"/>
        <w:tabs>
          <w:tab w:val="right" w:leader="dot" w:pos="7938"/>
        </w:tabs>
        <w:ind w:left="-142"/>
        <w:rPr>
          <w:rFonts w:asciiTheme="minorHAnsi" w:eastAsiaTheme="minorEastAsia" w:hAnsiTheme="minorHAnsi" w:cstheme="minorBidi"/>
          <w:noProof/>
          <w:sz w:val="22"/>
          <w:szCs w:val="22"/>
          <w:lang w:eastAsia="en-GB"/>
        </w:rPr>
      </w:pPr>
    </w:p>
    <w:p w:rsidR="00BA5980" w:rsidRDefault="00165A6B" w:rsidP="00AC5F73">
      <w:pPr>
        <w:pStyle w:val="TableofFigures"/>
        <w:tabs>
          <w:tab w:val="right" w:leader="dot" w:pos="7230"/>
        </w:tabs>
        <w:ind w:left="-851" w:right="817"/>
        <w:rPr>
          <w:rFonts w:asciiTheme="minorHAnsi" w:eastAsiaTheme="minorEastAsia" w:hAnsiTheme="minorHAnsi" w:cstheme="minorBidi"/>
          <w:noProof/>
          <w:sz w:val="22"/>
          <w:szCs w:val="22"/>
          <w:lang w:eastAsia="en-GB"/>
        </w:rPr>
      </w:pPr>
      <w:hyperlink w:anchor="_Toc366585789" w:history="1">
        <w:r w:rsidR="00BA5980" w:rsidRPr="00492734">
          <w:rPr>
            <w:rStyle w:val="Hyperlink"/>
            <w:noProof/>
          </w:rPr>
          <w:t>Table 7.4: Total EE, EC, OE, and Eco-point in senario4, The Arts Tower of Sheffield</w:t>
        </w:r>
        <w:r w:rsidR="00BA5980">
          <w:rPr>
            <w:noProof/>
            <w:webHidden/>
          </w:rPr>
          <w:tab/>
        </w:r>
        <w:r w:rsidR="0025145E">
          <w:rPr>
            <w:noProof/>
            <w:webHidden/>
          </w:rPr>
          <w:fldChar w:fldCharType="begin"/>
        </w:r>
        <w:r w:rsidR="00BA5980">
          <w:rPr>
            <w:noProof/>
            <w:webHidden/>
          </w:rPr>
          <w:instrText xml:space="preserve"> PAGEREF _Toc366585789 \h </w:instrText>
        </w:r>
        <w:r w:rsidR="0025145E">
          <w:rPr>
            <w:noProof/>
            <w:webHidden/>
          </w:rPr>
        </w:r>
        <w:r w:rsidR="0025145E">
          <w:rPr>
            <w:noProof/>
            <w:webHidden/>
          </w:rPr>
          <w:fldChar w:fldCharType="separate"/>
        </w:r>
        <w:r w:rsidR="000E0641">
          <w:rPr>
            <w:noProof/>
            <w:webHidden/>
          </w:rPr>
          <w:t>124</w:t>
        </w:r>
        <w:r w:rsidR="0025145E">
          <w:rPr>
            <w:noProof/>
            <w:webHidden/>
          </w:rPr>
          <w:fldChar w:fldCharType="end"/>
        </w:r>
      </w:hyperlink>
    </w:p>
    <w:p w:rsidR="00BA5980" w:rsidRDefault="00165A6B" w:rsidP="00AC5F73">
      <w:pPr>
        <w:pStyle w:val="TableofFigures"/>
        <w:tabs>
          <w:tab w:val="right" w:leader="dot" w:pos="7230"/>
        </w:tabs>
        <w:ind w:left="-851" w:right="817"/>
        <w:rPr>
          <w:rFonts w:asciiTheme="minorHAnsi" w:eastAsiaTheme="minorEastAsia" w:hAnsiTheme="minorHAnsi" w:cstheme="minorBidi"/>
          <w:noProof/>
          <w:sz w:val="22"/>
          <w:szCs w:val="22"/>
          <w:lang w:eastAsia="en-GB"/>
        </w:rPr>
      </w:pPr>
      <w:hyperlink w:anchor="_Toc366585790" w:history="1">
        <w:r w:rsidR="00BA5980" w:rsidRPr="00492734">
          <w:rPr>
            <w:rStyle w:val="Hyperlink"/>
            <w:noProof/>
          </w:rPr>
          <w:t>Table 7.5: Total EE, EC, OE, and Eco-point in scenario 5, The Arts Tower of Sheffield</w:t>
        </w:r>
        <w:r w:rsidR="00BA5980">
          <w:rPr>
            <w:noProof/>
            <w:webHidden/>
          </w:rPr>
          <w:tab/>
        </w:r>
        <w:r w:rsidR="0025145E">
          <w:rPr>
            <w:noProof/>
            <w:webHidden/>
          </w:rPr>
          <w:fldChar w:fldCharType="begin"/>
        </w:r>
        <w:r w:rsidR="00BA5980">
          <w:rPr>
            <w:noProof/>
            <w:webHidden/>
          </w:rPr>
          <w:instrText xml:space="preserve"> PAGEREF _Toc366585790 \h </w:instrText>
        </w:r>
        <w:r w:rsidR="0025145E">
          <w:rPr>
            <w:noProof/>
            <w:webHidden/>
          </w:rPr>
        </w:r>
        <w:r w:rsidR="0025145E">
          <w:rPr>
            <w:noProof/>
            <w:webHidden/>
          </w:rPr>
          <w:fldChar w:fldCharType="separate"/>
        </w:r>
        <w:r w:rsidR="000E0641">
          <w:rPr>
            <w:noProof/>
            <w:webHidden/>
          </w:rPr>
          <w:t>125</w:t>
        </w:r>
        <w:r w:rsidR="0025145E">
          <w:rPr>
            <w:noProof/>
            <w:webHidden/>
          </w:rPr>
          <w:fldChar w:fldCharType="end"/>
        </w:r>
      </w:hyperlink>
    </w:p>
    <w:p w:rsidR="00BA5980" w:rsidRDefault="00165A6B" w:rsidP="00AC5F73">
      <w:pPr>
        <w:pStyle w:val="TableofFigures"/>
        <w:tabs>
          <w:tab w:val="right" w:leader="dot" w:pos="7230"/>
        </w:tabs>
        <w:ind w:left="-851" w:right="817"/>
        <w:rPr>
          <w:rFonts w:asciiTheme="minorHAnsi" w:eastAsiaTheme="minorEastAsia" w:hAnsiTheme="minorHAnsi" w:cstheme="minorBidi"/>
          <w:noProof/>
          <w:sz w:val="22"/>
          <w:szCs w:val="22"/>
          <w:lang w:eastAsia="en-GB"/>
        </w:rPr>
      </w:pPr>
      <w:hyperlink w:anchor="_Toc366585791" w:history="1">
        <w:r w:rsidR="00BA5980" w:rsidRPr="00492734">
          <w:rPr>
            <w:rStyle w:val="Hyperlink"/>
            <w:noProof/>
          </w:rPr>
          <w:t>Table 7.6: Total EE, EC, OE, and Eco-point in scenario 5, The Arts Tower of Sheffield</w:t>
        </w:r>
        <w:r w:rsidR="00BA5980">
          <w:rPr>
            <w:noProof/>
            <w:webHidden/>
          </w:rPr>
          <w:tab/>
        </w:r>
        <w:r w:rsidR="0025145E">
          <w:rPr>
            <w:noProof/>
            <w:webHidden/>
          </w:rPr>
          <w:fldChar w:fldCharType="begin"/>
        </w:r>
        <w:r w:rsidR="00BA5980">
          <w:rPr>
            <w:noProof/>
            <w:webHidden/>
          </w:rPr>
          <w:instrText xml:space="preserve"> PAGEREF _Toc366585791 \h </w:instrText>
        </w:r>
        <w:r w:rsidR="0025145E">
          <w:rPr>
            <w:noProof/>
            <w:webHidden/>
          </w:rPr>
        </w:r>
        <w:r w:rsidR="0025145E">
          <w:rPr>
            <w:noProof/>
            <w:webHidden/>
          </w:rPr>
          <w:fldChar w:fldCharType="separate"/>
        </w:r>
        <w:r w:rsidR="000E0641">
          <w:rPr>
            <w:noProof/>
            <w:webHidden/>
          </w:rPr>
          <w:t>126</w:t>
        </w:r>
        <w:r w:rsidR="0025145E">
          <w:rPr>
            <w:noProof/>
            <w:webHidden/>
          </w:rPr>
          <w:fldChar w:fldCharType="end"/>
        </w:r>
      </w:hyperlink>
    </w:p>
    <w:p w:rsidR="00BA5980" w:rsidRDefault="00165A6B" w:rsidP="00AC5F73">
      <w:pPr>
        <w:pStyle w:val="TableofFigures"/>
        <w:tabs>
          <w:tab w:val="right" w:leader="dot" w:pos="7230"/>
        </w:tabs>
        <w:ind w:left="-851" w:right="817"/>
        <w:rPr>
          <w:rFonts w:asciiTheme="minorHAnsi" w:eastAsiaTheme="minorEastAsia" w:hAnsiTheme="minorHAnsi" w:cstheme="minorBidi"/>
          <w:noProof/>
          <w:sz w:val="22"/>
          <w:szCs w:val="22"/>
          <w:lang w:eastAsia="en-GB"/>
        </w:rPr>
      </w:pPr>
      <w:hyperlink w:anchor="_Toc366585792" w:history="1">
        <w:r w:rsidR="00BA5980" w:rsidRPr="00492734">
          <w:rPr>
            <w:rStyle w:val="Hyperlink"/>
            <w:noProof/>
          </w:rPr>
          <w:t>Table 7.7: A comparison of total energy, EE, OE, EC and environmental impact (Eco-point) between the scenarios</w:t>
        </w:r>
        <w:r w:rsidR="00BA5980">
          <w:rPr>
            <w:noProof/>
            <w:webHidden/>
          </w:rPr>
          <w:tab/>
        </w:r>
        <w:r w:rsidR="0025145E">
          <w:rPr>
            <w:noProof/>
            <w:webHidden/>
          </w:rPr>
          <w:fldChar w:fldCharType="begin"/>
        </w:r>
        <w:r w:rsidR="00BA5980">
          <w:rPr>
            <w:noProof/>
            <w:webHidden/>
          </w:rPr>
          <w:instrText xml:space="preserve"> PAGEREF _Toc366585792 \h </w:instrText>
        </w:r>
        <w:r w:rsidR="0025145E">
          <w:rPr>
            <w:noProof/>
            <w:webHidden/>
          </w:rPr>
        </w:r>
        <w:r w:rsidR="0025145E">
          <w:rPr>
            <w:noProof/>
            <w:webHidden/>
          </w:rPr>
          <w:fldChar w:fldCharType="separate"/>
        </w:r>
        <w:r w:rsidR="000E0641">
          <w:rPr>
            <w:noProof/>
            <w:webHidden/>
          </w:rPr>
          <w:t>127</w:t>
        </w:r>
        <w:r w:rsidR="0025145E">
          <w:rPr>
            <w:noProof/>
            <w:webHidden/>
          </w:rPr>
          <w:fldChar w:fldCharType="end"/>
        </w:r>
      </w:hyperlink>
    </w:p>
    <w:p w:rsidR="00BA5980" w:rsidRDefault="00165A6B" w:rsidP="00AC5F73">
      <w:pPr>
        <w:pStyle w:val="TableofFigures"/>
        <w:tabs>
          <w:tab w:val="right" w:leader="dot" w:pos="7230"/>
        </w:tabs>
        <w:ind w:left="-851" w:right="817"/>
        <w:rPr>
          <w:rFonts w:asciiTheme="minorHAnsi" w:eastAsiaTheme="minorEastAsia" w:hAnsiTheme="minorHAnsi" w:cstheme="minorBidi"/>
          <w:noProof/>
          <w:sz w:val="22"/>
          <w:szCs w:val="22"/>
          <w:lang w:eastAsia="en-GB"/>
        </w:rPr>
      </w:pPr>
      <w:hyperlink w:anchor="_Toc366585793" w:history="1">
        <w:r w:rsidR="00BA5980" w:rsidRPr="00492734">
          <w:rPr>
            <w:rStyle w:val="Hyperlink"/>
            <w:noProof/>
          </w:rPr>
          <w:t>Table 7.8: A comparison of the case study scenarios in terms of OE.</w:t>
        </w:r>
        <w:r w:rsidR="00BA5980">
          <w:rPr>
            <w:noProof/>
            <w:webHidden/>
          </w:rPr>
          <w:tab/>
        </w:r>
        <w:r w:rsidR="0025145E">
          <w:rPr>
            <w:noProof/>
            <w:webHidden/>
          </w:rPr>
          <w:fldChar w:fldCharType="begin"/>
        </w:r>
        <w:r w:rsidR="00BA5980">
          <w:rPr>
            <w:noProof/>
            <w:webHidden/>
          </w:rPr>
          <w:instrText xml:space="preserve"> PAGEREF _Toc366585793 \h </w:instrText>
        </w:r>
        <w:r w:rsidR="0025145E">
          <w:rPr>
            <w:noProof/>
            <w:webHidden/>
          </w:rPr>
        </w:r>
        <w:r w:rsidR="0025145E">
          <w:rPr>
            <w:noProof/>
            <w:webHidden/>
          </w:rPr>
          <w:fldChar w:fldCharType="separate"/>
        </w:r>
        <w:r w:rsidR="000E0641">
          <w:rPr>
            <w:noProof/>
            <w:webHidden/>
          </w:rPr>
          <w:t>143</w:t>
        </w:r>
        <w:r w:rsidR="0025145E">
          <w:rPr>
            <w:noProof/>
            <w:webHidden/>
          </w:rPr>
          <w:fldChar w:fldCharType="end"/>
        </w:r>
      </w:hyperlink>
    </w:p>
    <w:p w:rsidR="00BA5980" w:rsidRDefault="00165A6B" w:rsidP="00AC5F73">
      <w:pPr>
        <w:pStyle w:val="TableofFigures"/>
        <w:tabs>
          <w:tab w:val="right" w:leader="dot" w:pos="7230"/>
        </w:tabs>
        <w:ind w:left="-851" w:right="817"/>
        <w:rPr>
          <w:rFonts w:asciiTheme="minorHAnsi" w:eastAsiaTheme="minorEastAsia" w:hAnsiTheme="minorHAnsi" w:cstheme="minorBidi"/>
          <w:noProof/>
          <w:sz w:val="22"/>
          <w:szCs w:val="22"/>
          <w:lang w:eastAsia="en-GB"/>
        </w:rPr>
      </w:pPr>
      <w:hyperlink w:anchor="_Toc366585794" w:history="1">
        <w:r w:rsidR="00BA5980" w:rsidRPr="00492734">
          <w:rPr>
            <w:rStyle w:val="Hyperlink"/>
            <w:noProof/>
          </w:rPr>
          <w:t>Table 7.9: A comparison of the scenarios in terms of EE, OE and total energy.</w:t>
        </w:r>
        <w:r w:rsidR="00BA5980">
          <w:rPr>
            <w:noProof/>
            <w:webHidden/>
          </w:rPr>
          <w:tab/>
        </w:r>
        <w:r w:rsidR="0025145E">
          <w:rPr>
            <w:noProof/>
            <w:webHidden/>
          </w:rPr>
          <w:fldChar w:fldCharType="begin"/>
        </w:r>
        <w:r w:rsidR="00BA5980">
          <w:rPr>
            <w:noProof/>
            <w:webHidden/>
          </w:rPr>
          <w:instrText xml:space="preserve"> PAGEREF _Toc366585794 \h </w:instrText>
        </w:r>
        <w:r w:rsidR="0025145E">
          <w:rPr>
            <w:noProof/>
            <w:webHidden/>
          </w:rPr>
        </w:r>
        <w:r w:rsidR="0025145E">
          <w:rPr>
            <w:noProof/>
            <w:webHidden/>
          </w:rPr>
          <w:fldChar w:fldCharType="separate"/>
        </w:r>
        <w:r w:rsidR="000E0641">
          <w:rPr>
            <w:noProof/>
            <w:webHidden/>
          </w:rPr>
          <w:t>145</w:t>
        </w:r>
        <w:r w:rsidR="0025145E">
          <w:rPr>
            <w:noProof/>
            <w:webHidden/>
          </w:rPr>
          <w:fldChar w:fldCharType="end"/>
        </w:r>
      </w:hyperlink>
    </w:p>
    <w:p w:rsidR="00BA5980" w:rsidRDefault="00165A6B" w:rsidP="00AC5F73">
      <w:pPr>
        <w:pStyle w:val="TableofFigures"/>
        <w:tabs>
          <w:tab w:val="right" w:leader="dot" w:pos="7230"/>
        </w:tabs>
        <w:ind w:left="-851" w:right="817"/>
        <w:rPr>
          <w:rFonts w:asciiTheme="minorHAnsi" w:eastAsiaTheme="minorEastAsia" w:hAnsiTheme="minorHAnsi" w:cstheme="minorBidi"/>
          <w:noProof/>
          <w:sz w:val="22"/>
          <w:szCs w:val="22"/>
          <w:lang w:eastAsia="en-GB"/>
        </w:rPr>
      </w:pPr>
      <w:hyperlink w:anchor="_Toc366585795" w:history="1">
        <w:r w:rsidR="00BA5980" w:rsidRPr="00492734">
          <w:rPr>
            <w:rStyle w:val="Hyperlink"/>
            <w:noProof/>
          </w:rPr>
          <w:t>Table 7.10: The location profiles of the case study scenarios.</w:t>
        </w:r>
        <w:r w:rsidR="00BA5980">
          <w:rPr>
            <w:noProof/>
            <w:webHidden/>
          </w:rPr>
          <w:tab/>
        </w:r>
        <w:r w:rsidR="0025145E">
          <w:rPr>
            <w:noProof/>
            <w:webHidden/>
          </w:rPr>
          <w:fldChar w:fldCharType="begin"/>
        </w:r>
        <w:r w:rsidR="00BA5980">
          <w:rPr>
            <w:noProof/>
            <w:webHidden/>
          </w:rPr>
          <w:instrText xml:space="preserve"> PAGEREF _Toc366585795 \h </w:instrText>
        </w:r>
        <w:r w:rsidR="0025145E">
          <w:rPr>
            <w:noProof/>
            <w:webHidden/>
          </w:rPr>
        </w:r>
        <w:r w:rsidR="0025145E">
          <w:rPr>
            <w:noProof/>
            <w:webHidden/>
          </w:rPr>
          <w:fldChar w:fldCharType="separate"/>
        </w:r>
        <w:r w:rsidR="000E0641">
          <w:rPr>
            <w:noProof/>
            <w:webHidden/>
          </w:rPr>
          <w:t>147</w:t>
        </w:r>
        <w:r w:rsidR="0025145E">
          <w:rPr>
            <w:noProof/>
            <w:webHidden/>
          </w:rPr>
          <w:fldChar w:fldCharType="end"/>
        </w:r>
      </w:hyperlink>
    </w:p>
    <w:p w:rsidR="00BA5980" w:rsidRDefault="00165A6B" w:rsidP="00AC5F73">
      <w:pPr>
        <w:pStyle w:val="TableofFigures"/>
        <w:tabs>
          <w:tab w:val="right" w:leader="dot" w:pos="7230"/>
        </w:tabs>
        <w:ind w:left="-851" w:right="817"/>
        <w:rPr>
          <w:rFonts w:asciiTheme="minorHAnsi" w:eastAsiaTheme="minorEastAsia" w:hAnsiTheme="minorHAnsi" w:cstheme="minorBidi"/>
          <w:noProof/>
          <w:sz w:val="22"/>
          <w:szCs w:val="22"/>
          <w:lang w:eastAsia="en-GB"/>
        </w:rPr>
      </w:pPr>
      <w:hyperlink w:anchor="_Toc366585796" w:history="1">
        <w:r w:rsidR="00BA5980" w:rsidRPr="00492734">
          <w:rPr>
            <w:rStyle w:val="Hyperlink"/>
            <w:noProof/>
          </w:rPr>
          <w:t>Table 7.11: The climatic profile of the case study scenarios.</w:t>
        </w:r>
        <w:r w:rsidR="00BA5980">
          <w:rPr>
            <w:noProof/>
            <w:webHidden/>
          </w:rPr>
          <w:tab/>
        </w:r>
        <w:r w:rsidR="0025145E">
          <w:rPr>
            <w:noProof/>
            <w:webHidden/>
          </w:rPr>
          <w:fldChar w:fldCharType="begin"/>
        </w:r>
        <w:r w:rsidR="00BA5980">
          <w:rPr>
            <w:noProof/>
            <w:webHidden/>
          </w:rPr>
          <w:instrText xml:space="preserve"> PAGEREF _Toc366585796 \h </w:instrText>
        </w:r>
        <w:r w:rsidR="0025145E">
          <w:rPr>
            <w:noProof/>
            <w:webHidden/>
          </w:rPr>
        </w:r>
        <w:r w:rsidR="0025145E">
          <w:rPr>
            <w:noProof/>
            <w:webHidden/>
          </w:rPr>
          <w:fldChar w:fldCharType="separate"/>
        </w:r>
        <w:r w:rsidR="000E0641">
          <w:rPr>
            <w:noProof/>
            <w:webHidden/>
          </w:rPr>
          <w:t>147</w:t>
        </w:r>
        <w:r w:rsidR="0025145E">
          <w:rPr>
            <w:noProof/>
            <w:webHidden/>
          </w:rPr>
          <w:fldChar w:fldCharType="end"/>
        </w:r>
      </w:hyperlink>
    </w:p>
    <w:p w:rsidR="00BA5980" w:rsidRDefault="00165A6B" w:rsidP="00AC5F73">
      <w:pPr>
        <w:pStyle w:val="TableofFigures"/>
        <w:tabs>
          <w:tab w:val="right" w:leader="dot" w:pos="7230"/>
        </w:tabs>
        <w:ind w:left="-851" w:right="817"/>
        <w:rPr>
          <w:rFonts w:asciiTheme="minorHAnsi" w:eastAsiaTheme="minorEastAsia" w:hAnsiTheme="minorHAnsi" w:cstheme="minorBidi"/>
          <w:noProof/>
          <w:sz w:val="22"/>
          <w:szCs w:val="22"/>
          <w:lang w:eastAsia="en-GB"/>
        </w:rPr>
      </w:pPr>
      <w:hyperlink w:anchor="_Toc366585797" w:history="1">
        <w:r w:rsidR="00BA5980" w:rsidRPr="00492734">
          <w:rPr>
            <w:rStyle w:val="Hyperlink"/>
            <w:noProof/>
          </w:rPr>
          <w:t xml:space="preserve">Table 7.12: </w:t>
        </w:r>
        <w:r w:rsidR="00BA5980" w:rsidRPr="00492734">
          <w:rPr>
            <w:rStyle w:val="Hyperlink"/>
            <w:noProof/>
            <w:lang w:eastAsia="en-GB"/>
          </w:rPr>
          <w:t>The service-life carbon of the case study cell resulting from the primary modally in IPCC.</w:t>
        </w:r>
        <w:r w:rsidR="00BA5980">
          <w:rPr>
            <w:noProof/>
            <w:webHidden/>
          </w:rPr>
          <w:tab/>
        </w:r>
        <w:r w:rsidR="0025145E">
          <w:rPr>
            <w:noProof/>
            <w:webHidden/>
          </w:rPr>
          <w:fldChar w:fldCharType="begin"/>
        </w:r>
        <w:r w:rsidR="00BA5980">
          <w:rPr>
            <w:noProof/>
            <w:webHidden/>
          </w:rPr>
          <w:instrText xml:space="preserve"> PAGEREF _Toc366585797 \h </w:instrText>
        </w:r>
        <w:r w:rsidR="0025145E">
          <w:rPr>
            <w:noProof/>
            <w:webHidden/>
          </w:rPr>
        </w:r>
        <w:r w:rsidR="0025145E">
          <w:rPr>
            <w:noProof/>
            <w:webHidden/>
          </w:rPr>
          <w:fldChar w:fldCharType="separate"/>
        </w:r>
        <w:r w:rsidR="000E0641">
          <w:rPr>
            <w:noProof/>
            <w:webHidden/>
          </w:rPr>
          <w:t>149</w:t>
        </w:r>
        <w:r w:rsidR="0025145E">
          <w:rPr>
            <w:noProof/>
            <w:webHidden/>
          </w:rPr>
          <w:fldChar w:fldCharType="end"/>
        </w:r>
      </w:hyperlink>
    </w:p>
    <w:p w:rsidR="00BA5980" w:rsidRDefault="00165A6B" w:rsidP="00AC5F73">
      <w:pPr>
        <w:pStyle w:val="TableofFigures"/>
        <w:tabs>
          <w:tab w:val="right" w:leader="dot" w:pos="7230"/>
        </w:tabs>
        <w:ind w:left="-851" w:right="817"/>
        <w:rPr>
          <w:rFonts w:asciiTheme="minorHAnsi" w:eastAsiaTheme="minorEastAsia" w:hAnsiTheme="minorHAnsi" w:cstheme="minorBidi"/>
          <w:noProof/>
          <w:sz w:val="22"/>
          <w:szCs w:val="22"/>
          <w:lang w:eastAsia="en-GB"/>
        </w:rPr>
      </w:pPr>
      <w:hyperlink w:anchor="_Toc366585798" w:history="1">
        <w:r w:rsidR="00BA5980" w:rsidRPr="00492734">
          <w:rPr>
            <w:rStyle w:val="Hyperlink"/>
            <w:noProof/>
          </w:rPr>
          <w:t>Table 7.13: A comparison of the scenarios in terms of EC, SLC and total carbon emissions.</w:t>
        </w:r>
        <w:r w:rsidR="00BA5980">
          <w:rPr>
            <w:noProof/>
            <w:webHidden/>
          </w:rPr>
          <w:tab/>
        </w:r>
        <w:r w:rsidR="0025145E">
          <w:rPr>
            <w:noProof/>
            <w:webHidden/>
          </w:rPr>
          <w:fldChar w:fldCharType="begin"/>
        </w:r>
        <w:r w:rsidR="00BA5980">
          <w:rPr>
            <w:noProof/>
            <w:webHidden/>
          </w:rPr>
          <w:instrText xml:space="preserve"> PAGEREF _Toc366585798 \h </w:instrText>
        </w:r>
        <w:r w:rsidR="0025145E">
          <w:rPr>
            <w:noProof/>
            <w:webHidden/>
          </w:rPr>
        </w:r>
        <w:r w:rsidR="0025145E">
          <w:rPr>
            <w:noProof/>
            <w:webHidden/>
          </w:rPr>
          <w:fldChar w:fldCharType="separate"/>
        </w:r>
        <w:r w:rsidR="000E0641">
          <w:rPr>
            <w:noProof/>
            <w:webHidden/>
          </w:rPr>
          <w:t>151</w:t>
        </w:r>
        <w:r w:rsidR="0025145E">
          <w:rPr>
            <w:noProof/>
            <w:webHidden/>
          </w:rPr>
          <w:fldChar w:fldCharType="end"/>
        </w:r>
      </w:hyperlink>
    </w:p>
    <w:p w:rsidR="00BA5980" w:rsidRDefault="00165A6B" w:rsidP="00AC5F73">
      <w:pPr>
        <w:pStyle w:val="TableofFigures"/>
        <w:tabs>
          <w:tab w:val="right" w:leader="dot" w:pos="7230"/>
        </w:tabs>
        <w:ind w:left="-851" w:right="817"/>
        <w:rPr>
          <w:rFonts w:asciiTheme="minorHAnsi" w:eastAsiaTheme="minorEastAsia" w:hAnsiTheme="minorHAnsi" w:cstheme="minorBidi"/>
          <w:noProof/>
          <w:sz w:val="22"/>
          <w:szCs w:val="22"/>
          <w:lang w:eastAsia="en-GB"/>
        </w:rPr>
      </w:pPr>
      <w:hyperlink w:anchor="_Toc366585799" w:history="1">
        <w:r w:rsidR="00BA5980" w:rsidRPr="00492734">
          <w:rPr>
            <w:rStyle w:val="Hyperlink"/>
            <w:noProof/>
          </w:rPr>
          <w:t>Table 7.14: Operational energy (OE) of the typical floor in the existing situation in the Arts Tower, calculated by Ecotect 2011 (scenario 1).</w:t>
        </w:r>
        <w:r w:rsidR="00BA5980">
          <w:rPr>
            <w:noProof/>
            <w:webHidden/>
          </w:rPr>
          <w:tab/>
        </w:r>
        <w:r w:rsidR="0025145E">
          <w:rPr>
            <w:noProof/>
            <w:webHidden/>
          </w:rPr>
          <w:fldChar w:fldCharType="begin"/>
        </w:r>
        <w:r w:rsidR="00BA5980">
          <w:rPr>
            <w:noProof/>
            <w:webHidden/>
          </w:rPr>
          <w:instrText xml:space="preserve"> PAGEREF _Toc366585799 \h </w:instrText>
        </w:r>
        <w:r w:rsidR="0025145E">
          <w:rPr>
            <w:noProof/>
            <w:webHidden/>
          </w:rPr>
        </w:r>
        <w:r w:rsidR="0025145E">
          <w:rPr>
            <w:noProof/>
            <w:webHidden/>
          </w:rPr>
          <w:fldChar w:fldCharType="separate"/>
        </w:r>
        <w:r w:rsidR="000E0641">
          <w:rPr>
            <w:noProof/>
            <w:webHidden/>
          </w:rPr>
          <w:t>154</w:t>
        </w:r>
        <w:r w:rsidR="0025145E">
          <w:rPr>
            <w:noProof/>
            <w:webHidden/>
          </w:rPr>
          <w:fldChar w:fldCharType="end"/>
        </w:r>
      </w:hyperlink>
    </w:p>
    <w:p w:rsidR="00BA5980" w:rsidRDefault="00165A6B" w:rsidP="00AC5F73">
      <w:pPr>
        <w:pStyle w:val="TableofFigures"/>
        <w:tabs>
          <w:tab w:val="right" w:leader="dot" w:pos="7230"/>
        </w:tabs>
        <w:ind w:left="-851" w:right="817"/>
        <w:rPr>
          <w:rFonts w:asciiTheme="minorHAnsi" w:eastAsiaTheme="minorEastAsia" w:hAnsiTheme="minorHAnsi" w:cstheme="minorBidi"/>
          <w:noProof/>
          <w:sz w:val="22"/>
          <w:szCs w:val="22"/>
          <w:lang w:eastAsia="en-GB"/>
        </w:rPr>
      </w:pPr>
      <w:hyperlink w:anchor="_Toc366585800" w:history="1">
        <w:r w:rsidR="00BA5980" w:rsidRPr="00492734">
          <w:rPr>
            <w:rStyle w:val="Hyperlink"/>
            <w:noProof/>
          </w:rPr>
          <w:t>Table 7.15: Embodied (EE), operational (OE), and total energy; embodied carbon (EC); reverberation time (RT) and sound reduction index (</w:t>
        </w:r>
        <w:r w:rsidR="00BA5980" w:rsidRPr="00492734">
          <w:rPr>
            <w:rStyle w:val="Hyperlink"/>
            <w:noProof/>
            <w:lang w:val="en-US" w:eastAsia="en-GB"/>
          </w:rPr>
          <w:t>R</w:t>
        </w:r>
        <w:r w:rsidR="00BA5980" w:rsidRPr="00492734">
          <w:rPr>
            <w:rStyle w:val="Hyperlink"/>
            <w:noProof/>
            <w:vertAlign w:val="subscript"/>
            <w:lang w:val="en-US" w:eastAsia="en-GB"/>
          </w:rPr>
          <w:t>w</w:t>
        </w:r>
        <w:r w:rsidR="00BA5980" w:rsidRPr="00492734">
          <w:rPr>
            <w:rStyle w:val="Hyperlink"/>
            <w:noProof/>
            <w:lang w:val="en-US" w:eastAsia="en-GB"/>
          </w:rPr>
          <w:t>+C</w:t>
        </w:r>
        <w:r w:rsidR="00BA5980" w:rsidRPr="00492734">
          <w:rPr>
            <w:rStyle w:val="Hyperlink"/>
            <w:noProof/>
            <w:vertAlign w:val="subscript"/>
            <w:lang w:val="en-US" w:eastAsia="en-GB"/>
          </w:rPr>
          <w:t>tra</w:t>
        </w:r>
        <w:r w:rsidR="00BA5980" w:rsidRPr="00492734">
          <w:rPr>
            <w:rStyle w:val="Hyperlink"/>
            <w:noProof/>
            <w:lang w:val="en-US" w:eastAsia="en-GB"/>
          </w:rPr>
          <w:t>)</w:t>
        </w:r>
        <w:r w:rsidR="00BA5980" w:rsidRPr="00492734">
          <w:rPr>
            <w:rStyle w:val="Hyperlink"/>
            <w:noProof/>
          </w:rPr>
          <w:t xml:space="preserve"> in the simulated scenarios.</w:t>
        </w:r>
        <w:r w:rsidR="00BA5980">
          <w:rPr>
            <w:noProof/>
            <w:webHidden/>
          </w:rPr>
          <w:tab/>
        </w:r>
        <w:r w:rsidR="0025145E">
          <w:rPr>
            <w:noProof/>
            <w:webHidden/>
          </w:rPr>
          <w:fldChar w:fldCharType="begin"/>
        </w:r>
        <w:r w:rsidR="00BA5980">
          <w:rPr>
            <w:noProof/>
            <w:webHidden/>
          </w:rPr>
          <w:instrText xml:space="preserve"> PAGEREF _Toc366585800 \h </w:instrText>
        </w:r>
        <w:r w:rsidR="0025145E">
          <w:rPr>
            <w:noProof/>
            <w:webHidden/>
          </w:rPr>
        </w:r>
        <w:r w:rsidR="0025145E">
          <w:rPr>
            <w:noProof/>
            <w:webHidden/>
          </w:rPr>
          <w:fldChar w:fldCharType="separate"/>
        </w:r>
        <w:r w:rsidR="000E0641">
          <w:rPr>
            <w:noProof/>
            <w:webHidden/>
          </w:rPr>
          <w:t>155</w:t>
        </w:r>
        <w:r w:rsidR="0025145E">
          <w:rPr>
            <w:noProof/>
            <w:webHidden/>
          </w:rPr>
          <w:fldChar w:fldCharType="end"/>
        </w:r>
      </w:hyperlink>
    </w:p>
    <w:p w:rsidR="00BA5980" w:rsidRDefault="00165A6B" w:rsidP="00AC5F73">
      <w:pPr>
        <w:pStyle w:val="TableofFigures"/>
        <w:tabs>
          <w:tab w:val="right" w:leader="dot" w:pos="7230"/>
        </w:tabs>
        <w:ind w:left="-851" w:right="817"/>
        <w:rPr>
          <w:rFonts w:asciiTheme="minorHAnsi" w:eastAsiaTheme="minorEastAsia" w:hAnsiTheme="minorHAnsi" w:cstheme="minorBidi"/>
          <w:noProof/>
          <w:sz w:val="22"/>
          <w:szCs w:val="22"/>
          <w:lang w:eastAsia="en-GB"/>
        </w:rPr>
      </w:pPr>
      <w:hyperlink w:anchor="_Toc366585801" w:history="1">
        <w:r w:rsidR="00BA5980" w:rsidRPr="00492734">
          <w:rPr>
            <w:rStyle w:val="Hyperlink"/>
            <w:noProof/>
          </w:rPr>
          <w:t>Table 8.1: A comparison of the new measurment approach vs. Ecotect 2011 and    Envest 2- the boundary of environmental assessment factors</w:t>
        </w:r>
        <w:r w:rsidR="00BA5980">
          <w:rPr>
            <w:noProof/>
            <w:webHidden/>
          </w:rPr>
          <w:tab/>
        </w:r>
        <w:r w:rsidR="0025145E">
          <w:rPr>
            <w:noProof/>
            <w:webHidden/>
          </w:rPr>
          <w:fldChar w:fldCharType="begin"/>
        </w:r>
        <w:r w:rsidR="00BA5980">
          <w:rPr>
            <w:noProof/>
            <w:webHidden/>
          </w:rPr>
          <w:instrText xml:space="preserve"> PAGEREF _Toc366585801 \h </w:instrText>
        </w:r>
        <w:r w:rsidR="0025145E">
          <w:rPr>
            <w:noProof/>
            <w:webHidden/>
          </w:rPr>
        </w:r>
        <w:r w:rsidR="0025145E">
          <w:rPr>
            <w:noProof/>
            <w:webHidden/>
          </w:rPr>
          <w:fldChar w:fldCharType="separate"/>
        </w:r>
        <w:r w:rsidR="000E0641">
          <w:rPr>
            <w:noProof/>
            <w:webHidden/>
          </w:rPr>
          <w:t>166</w:t>
        </w:r>
        <w:r w:rsidR="0025145E">
          <w:rPr>
            <w:noProof/>
            <w:webHidden/>
          </w:rPr>
          <w:fldChar w:fldCharType="end"/>
        </w:r>
      </w:hyperlink>
    </w:p>
    <w:p w:rsidR="00BA5980" w:rsidRDefault="00165A6B" w:rsidP="00AC5F73">
      <w:pPr>
        <w:pStyle w:val="TableofFigures"/>
        <w:tabs>
          <w:tab w:val="right" w:leader="dot" w:pos="7230"/>
        </w:tabs>
        <w:ind w:left="-851" w:right="817"/>
        <w:rPr>
          <w:rFonts w:asciiTheme="minorHAnsi" w:eastAsiaTheme="minorEastAsia" w:hAnsiTheme="minorHAnsi" w:cstheme="minorBidi"/>
          <w:noProof/>
          <w:sz w:val="22"/>
          <w:szCs w:val="22"/>
          <w:lang w:eastAsia="en-GB"/>
        </w:rPr>
      </w:pPr>
      <w:hyperlink w:anchor="_Toc366585802" w:history="1">
        <w:r w:rsidR="00BA5980" w:rsidRPr="00492734">
          <w:rPr>
            <w:rStyle w:val="Hyperlink"/>
            <w:noProof/>
          </w:rPr>
          <w:t>Table 8.2: A comparison of the new measurement approach vs. Ecotect 2011 and   Envest 2- the advantages and capabilities</w:t>
        </w:r>
        <w:r w:rsidR="00BA5980">
          <w:rPr>
            <w:noProof/>
            <w:webHidden/>
          </w:rPr>
          <w:tab/>
        </w:r>
        <w:r w:rsidR="0025145E">
          <w:rPr>
            <w:noProof/>
            <w:webHidden/>
          </w:rPr>
          <w:fldChar w:fldCharType="begin"/>
        </w:r>
        <w:r w:rsidR="00BA5980">
          <w:rPr>
            <w:noProof/>
            <w:webHidden/>
          </w:rPr>
          <w:instrText xml:space="preserve"> PAGEREF _Toc366585802 \h </w:instrText>
        </w:r>
        <w:r w:rsidR="0025145E">
          <w:rPr>
            <w:noProof/>
            <w:webHidden/>
          </w:rPr>
        </w:r>
        <w:r w:rsidR="0025145E">
          <w:rPr>
            <w:noProof/>
            <w:webHidden/>
          </w:rPr>
          <w:fldChar w:fldCharType="separate"/>
        </w:r>
        <w:r w:rsidR="000E0641">
          <w:rPr>
            <w:noProof/>
            <w:webHidden/>
          </w:rPr>
          <w:t>167</w:t>
        </w:r>
        <w:r w:rsidR="0025145E">
          <w:rPr>
            <w:noProof/>
            <w:webHidden/>
          </w:rPr>
          <w:fldChar w:fldCharType="end"/>
        </w:r>
      </w:hyperlink>
    </w:p>
    <w:p w:rsidR="0012404D" w:rsidRPr="00804336" w:rsidRDefault="0025145E" w:rsidP="00AC5F73">
      <w:pPr>
        <w:pStyle w:val="TableofFigures"/>
        <w:tabs>
          <w:tab w:val="right" w:leader="dot" w:pos="8080"/>
        </w:tabs>
        <w:ind w:left="-142"/>
        <w:rPr>
          <w:b/>
          <w:bCs/>
        </w:rPr>
      </w:pPr>
      <w:r w:rsidRPr="00804336">
        <w:fldChar w:fldCharType="end"/>
      </w:r>
    </w:p>
    <w:p w:rsidR="0012404D" w:rsidRPr="00804336" w:rsidRDefault="0012404D" w:rsidP="0089773B">
      <w:pPr>
        <w:pStyle w:val="Title"/>
        <w:spacing w:before="240" w:after="240" w:line="276" w:lineRule="auto"/>
        <w:jc w:val="left"/>
        <w:rPr>
          <w:b w:val="0"/>
          <w:bCs w:val="0"/>
        </w:rPr>
        <w:sectPr w:rsidR="0012404D" w:rsidRPr="00804336" w:rsidSect="00AC5F73">
          <w:headerReference w:type="default" r:id="rId32"/>
          <w:pgSz w:w="11906" w:h="16838" w:code="9"/>
          <w:pgMar w:top="1383" w:right="2267" w:bottom="1440" w:left="1843" w:header="708" w:footer="708" w:gutter="0"/>
          <w:pgNumType w:fmt="lowerRoman"/>
          <w:cols w:space="708"/>
          <w:docGrid w:linePitch="360"/>
        </w:sectPr>
      </w:pPr>
    </w:p>
    <w:p w:rsidR="0012404D" w:rsidRPr="00804336" w:rsidRDefault="0012404D" w:rsidP="0012404D">
      <w:pPr>
        <w:pStyle w:val="Heading1"/>
        <w:spacing w:after="240"/>
        <w:jc w:val="center"/>
        <w:rPr>
          <w:sz w:val="6"/>
          <w:szCs w:val="6"/>
        </w:rPr>
      </w:pPr>
    </w:p>
    <w:p w:rsidR="0012404D" w:rsidRPr="00804336" w:rsidRDefault="0012404D" w:rsidP="0012404D">
      <w:pPr>
        <w:pStyle w:val="Heading1"/>
        <w:jc w:val="center"/>
        <w:rPr>
          <w:rFonts w:ascii="Times New Roman" w:hAnsi="Times New Roman"/>
          <w:sz w:val="24"/>
          <w:szCs w:val="24"/>
        </w:rPr>
      </w:pPr>
      <w:bookmarkStart w:id="14" w:name="_Toc322812839"/>
      <w:bookmarkStart w:id="15" w:name="_Toc366585600"/>
      <w:r w:rsidRPr="00804336">
        <w:rPr>
          <w:rFonts w:ascii="Times New Roman" w:hAnsi="Times New Roman"/>
          <w:sz w:val="24"/>
          <w:szCs w:val="24"/>
        </w:rPr>
        <w:t>List of Abbreviations</w:t>
      </w:r>
      <w:bookmarkEnd w:id="14"/>
      <w:bookmarkEnd w:id="15"/>
    </w:p>
    <w:p w:rsidR="0012404D" w:rsidRPr="00804336" w:rsidRDefault="0012404D" w:rsidP="0012404D"/>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8046"/>
      </w:tblGrid>
      <w:tr w:rsidR="00D45CFB" w:rsidRPr="00804336" w:rsidTr="001C352C">
        <w:trPr>
          <w:trHeight w:val="886"/>
        </w:trPr>
        <w:tc>
          <w:tcPr>
            <w:tcW w:w="8046" w:type="dxa"/>
          </w:tcPr>
          <w:p w:rsidR="00D45CFB" w:rsidRPr="00804336" w:rsidRDefault="00D45CFB" w:rsidP="00D45CFB">
            <w:pPr>
              <w:rPr>
                <w:b/>
                <w:bCs/>
                <w:sz w:val="22"/>
                <w:szCs w:val="22"/>
              </w:rPr>
            </w:pPr>
            <w:r w:rsidRPr="00804336">
              <w:rPr>
                <w:b/>
                <w:bCs/>
                <w:sz w:val="22"/>
                <w:szCs w:val="22"/>
              </w:rPr>
              <w:t>A</w:t>
            </w:r>
          </w:p>
          <w:p w:rsidR="00D45CFB" w:rsidRPr="00804336" w:rsidRDefault="00D45CFB" w:rsidP="00D45CFB">
            <w:pPr>
              <w:rPr>
                <w:sz w:val="22"/>
                <w:szCs w:val="22"/>
              </w:rPr>
            </w:pPr>
          </w:p>
          <w:p w:rsidR="00D45CFB" w:rsidRPr="00804336" w:rsidRDefault="00D45CFB" w:rsidP="00D45CFB">
            <w:pPr>
              <w:rPr>
                <w:b/>
                <w:bCs/>
                <w:sz w:val="22"/>
                <w:szCs w:val="22"/>
              </w:rPr>
            </w:pPr>
            <w:r w:rsidRPr="00804336">
              <w:rPr>
                <w:b/>
                <w:bCs/>
                <w:sz w:val="22"/>
                <w:szCs w:val="22"/>
              </w:rPr>
              <w:t>ACLCA:</w:t>
            </w:r>
            <w:r w:rsidRPr="00804336">
              <w:rPr>
                <w:sz w:val="22"/>
                <w:szCs w:val="22"/>
              </w:rPr>
              <w:t xml:space="preserve"> </w:t>
            </w:r>
            <w:r w:rsidRPr="00804336">
              <w:rPr>
                <w:rFonts w:eastAsia="Calibri"/>
                <w:sz w:val="22"/>
                <w:szCs w:val="22"/>
              </w:rPr>
              <w:t xml:space="preserve">American </w:t>
            </w:r>
            <w:r w:rsidRPr="00804336">
              <w:rPr>
                <w:sz w:val="22"/>
                <w:szCs w:val="22"/>
              </w:rPr>
              <w:t>Centre</w:t>
            </w:r>
            <w:r w:rsidRPr="00804336">
              <w:rPr>
                <w:rFonts w:eastAsia="Calibri"/>
                <w:sz w:val="22"/>
                <w:szCs w:val="22"/>
              </w:rPr>
              <w:t xml:space="preserve"> for Lifecycle Assessment</w:t>
            </w:r>
          </w:p>
        </w:tc>
      </w:tr>
      <w:tr w:rsidR="00D45CFB" w:rsidRPr="00804336" w:rsidTr="00D27554">
        <w:trPr>
          <w:trHeight w:val="1453"/>
        </w:trPr>
        <w:tc>
          <w:tcPr>
            <w:tcW w:w="8046" w:type="dxa"/>
          </w:tcPr>
          <w:p w:rsidR="00D45CFB" w:rsidRPr="00804336" w:rsidRDefault="00D45CFB" w:rsidP="00D45CFB">
            <w:pPr>
              <w:rPr>
                <w:b/>
                <w:bCs/>
                <w:sz w:val="22"/>
                <w:szCs w:val="22"/>
              </w:rPr>
            </w:pPr>
            <w:r w:rsidRPr="00804336">
              <w:rPr>
                <w:b/>
                <w:bCs/>
                <w:sz w:val="22"/>
                <w:szCs w:val="22"/>
              </w:rPr>
              <w:t>B</w:t>
            </w:r>
          </w:p>
          <w:p w:rsidR="00D45CFB" w:rsidRPr="00804336" w:rsidRDefault="00D45CFB" w:rsidP="00D45CFB">
            <w:pPr>
              <w:rPr>
                <w:sz w:val="22"/>
                <w:szCs w:val="22"/>
              </w:rPr>
            </w:pPr>
          </w:p>
          <w:p w:rsidR="00D45CFB" w:rsidRPr="00804336" w:rsidRDefault="00D45CFB" w:rsidP="00D45CFB">
            <w:pPr>
              <w:rPr>
                <w:sz w:val="22"/>
                <w:szCs w:val="22"/>
              </w:rPr>
            </w:pPr>
            <w:r w:rsidRPr="00804336">
              <w:rPr>
                <w:b/>
                <w:bCs/>
                <w:sz w:val="22"/>
                <w:szCs w:val="22"/>
              </w:rPr>
              <w:t>BEIA:</w:t>
            </w:r>
            <w:r w:rsidRPr="00804336">
              <w:rPr>
                <w:sz w:val="22"/>
                <w:szCs w:val="22"/>
              </w:rPr>
              <w:t xml:space="preserve"> Building E</w:t>
            </w:r>
            <w:r w:rsidR="00E73198">
              <w:rPr>
                <w:sz w:val="22"/>
                <w:szCs w:val="22"/>
              </w:rPr>
              <w:t>nvironmental Impact Assessments</w:t>
            </w:r>
          </w:p>
          <w:p w:rsidR="00D45CFB" w:rsidRPr="00804336" w:rsidRDefault="00D45CFB" w:rsidP="00D45CFB">
            <w:r w:rsidRPr="00804336">
              <w:rPr>
                <w:b/>
                <w:bCs/>
                <w:sz w:val="22"/>
                <w:szCs w:val="22"/>
              </w:rPr>
              <w:t>BEQUEST:</w:t>
            </w:r>
            <w:r w:rsidRPr="00804336">
              <w:rPr>
                <w:sz w:val="22"/>
                <w:szCs w:val="22"/>
              </w:rPr>
              <w:t xml:space="preserve"> </w:t>
            </w:r>
            <w:r w:rsidRPr="00804336">
              <w:rPr>
                <w:rFonts w:eastAsia="Calibri"/>
                <w:sz w:val="22"/>
                <w:szCs w:val="22"/>
              </w:rPr>
              <w:t>Building Environmental Quality for Sustainability through Time</w:t>
            </w:r>
          </w:p>
          <w:p w:rsidR="00D45CFB" w:rsidRPr="00804336" w:rsidRDefault="00D45CFB" w:rsidP="00D45CFB">
            <w:pPr>
              <w:rPr>
                <w:sz w:val="22"/>
                <w:szCs w:val="22"/>
              </w:rPr>
            </w:pPr>
            <w:r w:rsidRPr="00804336">
              <w:rPr>
                <w:b/>
                <w:bCs/>
                <w:sz w:val="22"/>
                <w:szCs w:val="22"/>
              </w:rPr>
              <w:t>BLCA:</w:t>
            </w:r>
            <w:r w:rsidRPr="00804336">
              <w:rPr>
                <w:sz w:val="22"/>
                <w:szCs w:val="22"/>
              </w:rPr>
              <w:t xml:space="preserve"> Building Lifecycle Assessment</w:t>
            </w:r>
          </w:p>
          <w:p w:rsidR="00D45CFB" w:rsidRPr="00804336" w:rsidRDefault="00D45CFB" w:rsidP="00D45CFB">
            <w:r w:rsidRPr="00804336">
              <w:rPr>
                <w:b/>
                <w:bCs/>
                <w:sz w:val="22"/>
                <w:szCs w:val="22"/>
              </w:rPr>
              <w:t>BLCI:</w:t>
            </w:r>
            <w:r w:rsidRPr="00804336">
              <w:rPr>
                <w:sz w:val="22"/>
                <w:szCs w:val="22"/>
              </w:rPr>
              <w:t xml:space="preserve"> Building Lifecycle Inventory</w:t>
            </w:r>
          </w:p>
          <w:p w:rsidR="00D45CFB" w:rsidRPr="00804336" w:rsidRDefault="00D45CFB" w:rsidP="00D45CFB">
            <w:r w:rsidRPr="00804336">
              <w:rPr>
                <w:b/>
                <w:bCs/>
                <w:sz w:val="22"/>
                <w:szCs w:val="22"/>
              </w:rPr>
              <w:t>BMCC:</w:t>
            </w:r>
            <w:r w:rsidRPr="00804336">
              <w:rPr>
                <w:sz w:val="22"/>
                <w:szCs w:val="22"/>
              </w:rPr>
              <w:t xml:space="preserve"> Building Materials and Components Combinations</w:t>
            </w:r>
          </w:p>
          <w:p w:rsidR="00D45CFB" w:rsidRPr="00804336" w:rsidRDefault="00D45CFB" w:rsidP="00D45CFB">
            <w:pPr>
              <w:rPr>
                <w:sz w:val="22"/>
                <w:szCs w:val="22"/>
              </w:rPr>
            </w:pPr>
            <w:r w:rsidRPr="00804336">
              <w:rPr>
                <w:b/>
                <w:bCs/>
                <w:sz w:val="22"/>
                <w:szCs w:val="22"/>
              </w:rPr>
              <w:t>BMS:</w:t>
            </w:r>
            <w:r w:rsidRPr="00804336">
              <w:rPr>
                <w:sz w:val="22"/>
                <w:szCs w:val="22"/>
              </w:rPr>
              <w:t xml:space="preserve"> Building Management System</w:t>
            </w:r>
          </w:p>
          <w:p w:rsidR="00D45CFB" w:rsidRPr="00804336" w:rsidRDefault="00D45CFB" w:rsidP="00D45CFB">
            <w:r w:rsidRPr="00804336">
              <w:rPr>
                <w:b/>
                <w:bCs/>
                <w:sz w:val="22"/>
                <w:szCs w:val="22"/>
              </w:rPr>
              <w:t>BRE:</w:t>
            </w:r>
            <w:r w:rsidRPr="00804336">
              <w:rPr>
                <w:sz w:val="22"/>
                <w:szCs w:val="22"/>
              </w:rPr>
              <w:t xml:space="preserve"> </w:t>
            </w:r>
            <w:r w:rsidRPr="00804336">
              <w:rPr>
                <w:rFonts w:eastAsia="Calibri"/>
                <w:sz w:val="22"/>
                <w:szCs w:val="22"/>
              </w:rPr>
              <w:t>Building Research Establishment, United Kingdom</w:t>
            </w:r>
          </w:p>
          <w:p w:rsidR="00D45CFB" w:rsidRPr="00804336" w:rsidRDefault="00D45CFB" w:rsidP="00D45CFB">
            <w:pPr>
              <w:rPr>
                <w:sz w:val="22"/>
                <w:szCs w:val="22"/>
              </w:rPr>
            </w:pPr>
            <w:r w:rsidRPr="00804336">
              <w:rPr>
                <w:b/>
                <w:bCs/>
                <w:sz w:val="22"/>
                <w:szCs w:val="22"/>
              </w:rPr>
              <w:t>BREEAM:</w:t>
            </w:r>
            <w:r w:rsidRPr="00804336">
              <w:rPr>
                <w:sz w:val="22"/>
                <w:szCs w:val="22"/>
              </w:rPr>
              <w:t xml:space="preserve"> </w:t>
            </w:r>
            <w:r w:rsidRPr="00804336">
              <w:rPr>
                <w:rFonts w:eastAsia="Calibri"/>
                <w:sz w:val="22"/>
                <w:szCs w:val="22"/>
              </w:rPr>
              <w:t>Building Research Establishment Environmental Assessment Method</w:t>
            </w:r>
          </w:p>
          <w:p w:rsidR="00D45CFB" w:rsidRDefault="00D45CFB" w:rsidP="00D45CFB">
            <w:pPr>
              <w:rPr>
                <w:sz w:val="22"/>
                <w:szCs w:val="22"/>
              </w:rPr>
            </w:pPr>
            <w:r w:rsidRPr="00804336">
              <w:rPr>
                <w:b/>
                <w:bCs/>
                <w:sz w:val="22"/>
                <w:szCs w:val="22"/>
              </w:rPr>
              <w:t>BS</w:t>
            </w:r>
            <w:r w:rsidRPr="00804336">
              <w:rPr>
                <w:sz w:val="22"/>
                <w:szCs w:val="22"/>
              </w:rPr>
              <w:t>:</w:t>
            </w:r>
            <w:r w:rsidR="00E73198">
              <w:rPr>
                <w:sz w:val="22"/>
                <w:szCs w:val="22"/>
              </w:rPr>
              <w:t xml:space="preserve"> British Standards Institution</w:t>
            </w:r>
          </w:p>
          <w:p w:rsidR="00E73198" w:rsidRPr="00E73198" w:rsidRDefault="00E73198" w:rsidP="00D45CFB">
            <w:pPr>
              <w:rPr>
                <w:sz w:val="22"/>
                <w:szCs w:val="22"/>
              </w:rPr>
            </w:pPr>
          </w:p>
        </w:tc>
      </w:tr>
      <w:tr w:rsidR="00D45CFB" w:rsidRPr="00804336" w:rsidTr="00D27554">
        <w:tc>
          <w:tcPr>
            <w:tcW w:w="8046" w:type="dxa"/>
          </w:tcPr>
          <w:p w:rsidR="00D45CFB" w:rsidRPr="00804336" w:rsidRDefault="00D45CFB" w:rsidP="002E1E29">
            <w:pPr>
              <w:rPr>
                <w:b/>
                <w:bCs/>
                <w:sz w:val="22"/>
                <w:szCs w:val="22"/>
              </w:rPr>
            </w:pPr>
            <w:r w:rsidRPr="00804336">
              <w:rPr>
                <w:b/>
                <w:bCs/>
                <w:sz w:val="22"/>
                <w:szCs w:val="22"/>
              </w:rPr>
              <w:t>C</w:t>
            </w:r>
          </w:p>
          <w:p w:rsidR="00D45CFB" w:rsidRPr="00804336" w:rsidRDefault="00D45CFB" w:rsidP="002E1E29">
            <w:pPr>
              <w:rPr>
                <w:sz w:val="22"/>
                <w:szCs w:val="22"/>
              </w:rPr>
            </w:pPr>
          </w:p>
          <w:p w:rsidR="00D45CFB" w:rsidRPr="00804336" w:rsidRDefault="00D45CFB" w:rsidP="002E1E29">
            <w:pPr>
              <w:rPr>
                <w:sz w:val="22"/>
                <w:szCs w:val="22"/>
              </w:rPr>
            </w:pPr>
            <w:r w:rsidRPr="00804336">
              <w:rPr>
                <w:b/>
                <w:bCs/>
                <w:sz w:val="22"/>
                <w:szCs w:val="22"/>
              </w:rPr>
              <w:t>CMLL:</w:t>
            </w:r>
            <w:r w:rsidRPr="00804336">
              <w:rPr>
                <w:sz w:val="22"/>
                <w:szCs w:val="22"/>
              </w:rPr>
              <w:t xml:space="preserve"> Institute of Environmental Sciences (University of Leiden)</w:t>
            </w:r>
          </w:p>
          <w:p w:rsidR="00D45CFB" w:rsidRPr="00804336" w:rsidRDefault="00D45CFB" w:rsidP="002E1E29">
            <w:pPr>
              <w:rPr>
                <w:rFonts w:eastAsia="Calibri"/>
                <w:sz w:val="22"/>
                <w:szCs w:val="22"/>
              </w:rPr>
            </w:pPr>
            <w:r w:rsidRPr="00804336">
              <w:rPr>
                <w:rFonts w:eastAsia="Calibri"/>
                <w:b/>
                <w:bCs/>
                <w:sz w:val="22"/>
                <w:szCs w:val="22"/>
              </w:rPr>
              <w:t>CRISP:</w:t>
            </w:r>
            <w:r w:rsidRPr="00804336">
              <w:rPr>
                <w:rFonts w:eastAsia="Calibri"/>
                <w:sz w:val="22"/>
                <w:szCs w:val="22"/>
              </w:rPr>
              <w:t xml:space="preserve"> A European Thematic Network on Construction and City Related Sustainability Indicators</w:t>
            </w:r>
          </w:p>
          <w:p w:rsidR="00D45CFB" w:rsidRPr="00804336" w:rsidRDefault="00D45CFB" w:rsidP="002E1E29">
            <w:pPr>
              <w:rPr>
                <w:sz w:val="22"/>
                <w:szCs w:val="22"/>
              </w:rPr>
            </w:pPr>
          </w:p>
        </w:tc>
      </w:tr>
      <w:tr w:rsidR="00D45CFB" w:rsidRPr="00804336" w:rsidTr="00D27554">
        <w:tc>
          <w:tcPr>
            <w:tcW w:w="8046" w:type="dxa"/>
          </w:tcPr>
          <w:p w:rsidR="00D45CFB" w:rsidRPr="00E73198" w:rsidRDefault="00D45CFB" w:rsidP="002E1E29">
            <w:pPr>
              <w:rPr>
                <w:b/>
                <w:bCs/>
                <w:sz w:val="22"/>
                <w:szCs w:val="22"/>
              </w:rPr>
            </w:pPr>
            <w:r w:rsidRPr="00E73198">
              <w:rPr>
                <w:b/>
                <w:bCs/>
                <w:sz w:val="22"/>
                <w:szCs w:val="22"/>
              </w:rPr>
              <w:t>E</w:t>
            </w:r>
          </w:p>
          <w:p w:rsidR="00D45CFB" w:rsidRPr="00E73198" w:rsidRDefault="00D45CFB" w:rsidP="002E1E29">
            <w:pPr>
              <w:rPr>
                <w:sz w:val="22"/>
                <w:szCs w:val="22"/>
              </w:rPr>
            </w:pPr>
          </w:p>
          <w:p w:rsidR="00D45CFB" w:rsidRPr="00E73198" w:rsidRDefault="00D45CFB" w:rsidP="002E1E29">
            <w:pPr>
              <w:rPr>
                <w:sz w:val="22"/>
                <w:szCs w:val="22"/>
              </w:rPr>
            </w:pPr>
            <w:r w:rsidRPr="00E73198">
              <w:rPr>
                <w:b/>
                <w:bCs/>
                <w:sz w:val="22"/>
                <w:szCs w:val="22"/>
              </w:rPr>
              <w:t>EC:</w:t>
            </w:r>
            <w:r w:rsidRPr="00E73198">
              <w:rPr>
                <w:sz w:val="22"/>
                <w:szCs w:val="22"/>
              </w:rPr>
              <w:t xml:space="preserve"> Embodied Carbon</w:t>
            </w:r>
          </w:p>
          <w:p w:rsidR="00D45CFB" w:rsidRPr="00E73198" w:rsidRDefault="00D45CFB" w:rsidP="002E1E29">
            <w:pPr>
              <w:rPr>
                <w:sz w:val="22"/>
                <w:szCs w:val="22"/>
              </w:rPr>
            </w:pPr>
            <w:r w:rsidRPr="00E73198">
              <w:rPr>
                <w:b/>
                <w:bCs/>
                <w:sz w:val="22"/>
                <w:szCs w:val="22"/>
              </w:rPr>
              <w:t>Eco-point:</w:t>
            </w:r>
            <w:r w:rsidRPr="00E73198">
              <w:rPr>
                <w:sz w:val="22"/>
                <w:szCs w:val="22"/>
              </w:rPr>
              <w:t xml:space="preserve"> Environmental impact number, introduced by Envest 2-BRE</w:t>
            </w:r>
          </w:p>
          <w:p w:rsidR="00D45CFB" w:rsidRPr="00E73198" w:rsidRDefault="00D45CFB" w:rsidP="002E1E29">
            <w:pPr>
              <w:rPr>
                <w:sz w:val="22"/>
                <w:szCs w:val="22"/>
              </w:rPr>
            </w:pPr>
            <w:r w:rsidRPr="00E73198">
              <w:rPr>
                <w:b/>
                <w:bCs/>
                <w:sz w:val="22"/>
                <w:szCs w:val="22"/>
              </w:rPr>
              <w:t>EE:</w:t>
            </w:r>
            <w:r w:rsidRPr="00E73198">
              <w:rPr>
                <w:sz w:val="22"/>
                <w:szCs w:val="22"/>
              </w:rPr>
              <w:t xml:space="preserve"> Embodied Energy</w:t>
            </w:r>
          </w:p>
          <w:p w:rsidR="00CC3EE7" w:rsidRPr="00E73198" w:rsidRDefault="00CC3EE7" w:rsidP="00CC3EE7">
            <w:pPr>
              <w:rPr>
                <w:sz w:val="22"/>
                <w:szCs w:val="22"/>
              </w:rPr>
            </w:pPr>
            <w:r w:rsidRPr="00E73198">
              <w:rPr>
                <w:b/>
                <w:bCs/>
                <w:sz w:val="22"/>
                <w:szCs w:val="22"/>
              </w:rPr>
              <w:t>EFM:</w:t>
            </w:r>
            <w:r w:rsidRPr="00E73198">
              <w:rPr>
                <w:sz w:val="22"/>
                <w:szCs w:val="22"/>
              </w:rPr>
              <w:t xml:space="preserve"> Estates and Facilities Management of the University of Sheffield</w:t>
            </w:r>
          </w:p>
          <w:p w:rsidR="00D45CFB" w:rsidRPr="00E73198" w:rsidRDefault="00D45CFB" w:rsidP="002E1E29">
            <w:pPr>
              <w:rPr>
                <w:sz w:val="22"/>
                <w:szCs w:val="22"/>
              </w:rPr>
            </w:pPr>
            <w:r w:rsidRPr="00E73198">
              <w:rPr>
                <w:b/>
                <w:bCs/>
                <w:sz w:val="22"/>
                <w:szCs w:val="22"/>
              </w:rPr>
              <w:t>EMAS:</w:t>
            </w:r>
            <w:r w:rsidRPr="00E73198">
              <w:rPr>
                <w:sz w:val="22"/>
                <w:szCs w:val="22"/>
              </w:rPr>
              <w:t xml:space="preserve"> Eco-Management and Audit Scheme of </w:t>
            </w:r>
            <w:r w:rsidR="00E73198" w:rsidRPr="00E73198">
              <w:rPr>
                <w:sz w:val="22"/>
                <w:szCs w:val="22"/>
              </w:rPr>
              <w:t>European Commission Environment</w:t>
            </w:r>
          </w:p>
          <w:p w:rsidR="00CC3EE7" w:rsidRPr="00E73198" w:rsidRDefault="00D45CFB" w:rsidP="00CC3EE7">
            <w:pPr>
              <w:rPr>
                <w:sz w:val="22"/>
                <w:szCs w:val="22"/>
              </w:rPr>
            </w:pPr>
            <w:r w:rsidRPr="00E73198">
              <w:rPr>
                <w:b/>
                <w:bCs/>
                <w:sz w:val="22"/>
                <w:szCs w:val="22"/>
              </w:rPr>
              <w:t>EMS:</w:t>
            </w:r>
            <w:r w:rsidRPr="00E73198">
              <w:rPr>
                <w:sz w:val="22"/>
                <w:szCs w:val="22"/>
              </w:rPr>
              <w:t xml:space="preserve"> Environmental Management System</w:t>
            </w:r>
          </w:p>
          <w:p w:rsidR="00D45CFB" w:rsidRPr="00804336" w:rsidRDefault="00D45CFB" w:rsidP="002E1E29">
            <w:pPr>
              <w:rPr>
                <w:sz w:val="22"/>
                <w:szCs w:val="22"/>
              </w:rPr>
            </w:pPr>
          </w:p>
        </w:tc>
      </w:tr>
      <w:tr w:rsidR="00D45CFB" w:rsidRPr="00804336" w:rsidTr="00D27554">
        <w:trPr>
          <w:trHeight w:val="1044"/>
        </w:trPr>
        <w:tc>
          <w:tcPr>
            <w:tcW w:w="8046" w:type="dxa"/>
          </w:tcPr>
          <w:p w:rsidR="00D45CFB" w:rsidRPr="00804336" w:rsidRDefault="00D45CFB" w:rsidP="002E1E29">
            <w:pPr>
              <w:rPr>
                <w:b/>
                <w:bCs/>
                <w:sz w:val="22"/>
                <w:szCs w:val="22"/>
              </w:rPr>
            </w:pPr>
            <w:r w:rsidRPr="00804336">
              <w:rPr>
                <w:b/>
                <w:bCs/>
                <w:sz w:val="22"/>
                <w:szCs w:val="22"/>
              </w:rPr>
              <w:t>G</w:t>
            </w:r>
          </w:p>
          <w:p w:rsidR="00D45CFB" w:rsidRPr="00804336" w:rsidRDefault="00D45CFB" w:rsidP="002E1E29">
            <w:pPr>
              <w:rPr>
                <w:sz w:val="22"/>
                <w:szCs w:val="22"/>
              </w:rPr>
            </w:pPr>
          </w:p>
          <w:p w:rsidR="00D45CFB" w:rsidRDefault="00D45CFB" w:rsidP="00D45CFB">
            <w:pPr>
              <w:rPr>
                <w:rFonts w:eastAsia="Calibri"/>
                <w:sz w:val="22"/>
                <w:szCs w:val="22"/>
              </w:rPr>
            </w:pPr>
            <w:r w:rsidRPr="00804336">
              <w:rPr>
                <w:b/>
                <w:bCs/>
                <w:sz w:val="22"/>
                <w:szCs w:val="22"/>
              </w:rPr>
              <w:t>GBC:</w:t>
            </w:r>
            <w:r w:rsidRPr="00804336">
              <w:rPr>
                <w:sz w:val="22"/>
                <w:szCs w:val="22"/>
              </w:rPr>
              <w:t xml:space="preserve"> </w:t>
            </w:r>
            <w:r w:rsidRPr="00804336">
              <w:rPr>
                <w:rFonts w:eastAsia="Calibri"/>
                <w:sz w:val="22"/>
                <w:szCs w:val="22"/>
              </w:rPr>
              <w:t>Green Building Challenge</w:t>
            </w:r>
          </w:p>
          <w:p w:rsidR="00D45CFB" w:rsidRPr="00E73198" w:rsidRDefault="00D45CFB" w:rsidP="002E1E29">
            <w:pPr>
              <w:rPr>
                <w:rFonts w:eastAsia="Calibri"/>
                <w:sz w:val="22"/>
                <w:szCs w:val="10"/>
              </w:rPr>
            </w:pPr>
          </w:p>
        </w:tc>
      </w:tr>
      <w:tr w:rsidR="00D45CFB" w:rsidRPr="00804336" w:rsidTr="00D27554">
        <w:trPr>
          <w:trHeight w:val="1518"/>
        </w:trPr>
        <w:tc>
          <w:tcPr>
            <w:tcW w:w="8046" w:type="dxa"/>
          </w:tcPr>
          <w:p w:rsidR="00D45CFB" w:rsidRPr="00804336" w:rsidRDefault="00D45CFB" w:rsidP="002E1E29">
            <w:pPr>
              <w:rPr>
                <w:b/>
                <w:bCs/>
                <w:sz w:val="22"/>
                <w:szCs w:val="22"/>
              </w:rPr>
            </w:pPr>
            <w:r w:rsidRPr="00804336">
              <w:rPr>
                <w:b/>
                <w:bCs/>
                <w:sz w:val="22"/>
                <w:szCs w:val="22"/>
              </w:rPr>
              <w:t>I</w:t>
            </w:r>
          </w:p>
          <w:p w:rsidR="00D45CFB" w:rsidRPr="00804336" w:rsidRDefault="00D45CFB" w:rsidP="002E1E29">
            <w:pPr>
              <w:rPr>
                <w:sz w:val="22"/>
                <w:szCs w:val="22"/>
              </w:rPr>
            </w:pPr>
          </w:p>
          <w:p w:rsidR="00D45CFB" w:rsidRPr="00804336" w:rsidRDefault="00D45CFB" w:rsidP="002E1E29">
            <w:r w:rsidRPr="00804336">
              <w:rPr>
                <w:b/>
                <w:bCs/>
                <w:sz w:val="22"/>
                <w:szCs w:val="22"/>
              </w:rPr>
              <w:t>ICE:</w:t>
            </w:r>
            <w:r w:rsidRPr="00804336">
              <w:rPr>
                <w:sz w:val="22"/>
                <w:szCs w:val="22"/>
              </w:rPr>
              <w:t xml:space="preserve"> Inventory of Carbon &amp; Energy</w:t>
            </w:r>
          </w:p>
          <w:p w:rsidR="00D45CFB" w:rsidRPr="00804336" w:rsidRDefault="00D45CFB" w:rsidP="002E1E29">
            <w:pPr>
              <w:rPr>
                <w:sz w:val="22"/>
                <w:szCs w:val="22"/>
              </w:rPr>
            </w:pPr>
            <w:r w:rsidRPr="00804336">
              <w:rPr>
                <w:rFonts w:eastAsia="Calibri"/>
                <w:b/>
                <w:bCs/>
                <w:sz w:val="22"/>
                <w:szCs w:val="22"/>
              </w:rPr>
              <w:t>IEA Annex 31:</w:t>
            </w:r>
            <w:r w:rsidRPr="00804336">
              <w:rPr>
                <w:rFonts w:eastAsia="Calibri"/>
                <w:sz w:val="22"/>
                <w:szCs w:val="22"/>
              </w:rPr>
              <w:t xml:space="preserve"> Energy related Environmental Impact of Buildings</w:t>
            </w:r>
          </w:p>
          <w:p w:rsidR="00D45CFB" w:rsidRDefault="00D45CFB" w:rsidP="002E1E29">
            <w:pPr>
              <w:rPr>
                <w:sz w:val="22"/>
                <w:szCs w:val="22"/>
              </w:rPr>
            </w:pPr>
            <w:r w:rsidRPr="00804336">
              <w:rPr>
                <w:b/>
                <w:bCs/>
                <w:sz w:val="22"/>
                <w:szCs w:val="22"/>
              </w:rPr>
              <w:t>ISO:</w:t>
            </w:r>
            <w:r w:rsidRPr="00804336">
              <w:rPr>
                <w:sz w:val="22"/>
                <w:szCs w:val="22"/>
              </w:rPr>
              <w:t xml:space="preserve"> Inter</w:t>
            </w:r>
            <w:r w:rsidR="00E73198">
              <w:rPr>
                <w:sz w:val="22"/>
                <w:szCs w:val="22"/>
              </w:rPr>
              <w:t>national Standard Organisation</w:t>
            </w:r>
          </w:p>
          <w:p w:rsidR="00E73198" w:rsidRPr="00804336" w:rsidRDefault="00E73198" w:rsidP="002E1E29">
            <w:pPr>
              <w:rPr>
                <w:sz w:val="22"/>
                <w:szCs w:val="22"/>
              </w:rPr>
            </w:pPr>
          </w:p>
        </w:tc>
      </w:tr>
      <w:tr w:rsidR="00D45CFB" w:rsidRPr="00804336" w:rsidTr="00D27554">
        <w:trPr>
          <w:trHeight w:val="417"/>
        </w:trPr>
        <w:tc>
          <w:tcPr>
            <w:tcW w:w="8046" w:type="dxa"/>
          </w:tcPr>
          <w:p w:rsidR="00D45CFB" w:rsidRPr="00804336" w:rsidRDefault="00D45CFB" w:rsidP="00D45CFB">
            <w:pPr>
              <w:rPr>
                <w:b/>
                <w:bCs/>
                <w:sz w:val="22"/>
                <w:szCs w:val="22"/>
              </w:rPr>
            </w:pPr>
            <w:r w:rsidRPr="00804336">
              <w:rPr>
                <w:b/>
                <w:bCs/>
                <w:sz w:val="22"/>
                <w:szCs w:val="22"/>
              </w:rPr>
              <w:t>L</w:t>
            </w:r>
          </w:p>
          <w:p w:rsidR="00D45CFB" w:rsidRPr="00804336" w:rsidRDefault="00D45CFB" w:rsidP="00D45CFB">
            <w:pPr>
              <w:rPr>
                <w:sz w:val="22"/>
                <w:szCs w:val="22"/>
              </w:rPr>
            </w:pPr>
          </w:p>
          <w:p w:rsidR="00D45CFB" w:rsidRPr="00E73198" w:rsidRDefault="00D45CFB" w:rsidP="00D45CFB">
            <w:pPr>
              <w:rPr>
                <w:sz w:val="22"/>
                <w:szCs w:val="22"/>
              </w:rPr>
            </w:pPr>
            <w:r w:rsidRPr="00E73198">
              <w:rPr>
                <w:b/>
                <w:bCs/>
                <w:sz w:val="22"/>
                <w:szCs w:val="22"/>
              </w:rPr>
              <w:t>LCA:</w:t>
            </w:r>
            <w:r w:rsidRPr="00E73198">
              <w:rPr>
                <w:sz w:val="22"/>
                <w:szCs w:val="22"/>
              </w:rPr>
              <w:t xml:space="preserve"> Lifecycle Assessment</w:t>
            </w:r>
          </w:p>
          <w:p w:rsidR="00D45CFB" w:rsidRPr="00E73198" w:rsidRDefault="00D45CFB" w:rsidP="00D45CFB">
            <w:pPr>
              <w:rPr>
                <w:b/>
                <w:bCs/>
                <w:sz w:val="22"/>
                <w:szCs w:val="22"/>
              </w:rPr>
            </w:pPr>
            <w:r w:rsidRPr="00E73198">
              <w:rPr>
                <w:b/>
                <w:bCs/>
                <w:sz w:val="22"/>
                <w:szCs w:val="22"/>
              </w:rPr>
              <w:t>LCANET Report:</w:t>
            </w:r>
            <w:r w:rsidRPr="00E73198">
              <w:rPr>
                <w:sz w:val="22"/>
                <w:szCs w:val="22"/>
              </w:rPr>
              <w:t xml:space="preserve"> </w:t>
            </w:r>
            <w:r w:rsidRPr="00E73198">
              <w:rPr>
                <w:rStyle w:val="googqs-tidbit1"/>
                <w:sz w:val="22"/>
                <w:szCs w:val="22"/>
                <w:specVanish w:val="0"/>
              </w:rPr>
              <w:t>Lifecycle Impact Assessment and Interpretation</w:t>
            </w:r>
          </w:p>
          <w:p w:rsidR="00D45CFB" w:rsidRPr="00E73198" w:rsidRDefault="00D45CFB" w:rsidP="00D45CFB">
            <w:pPr>
              <w:rPr>
                <w:sz w:val="22"/>
                <w:szCs w:val="22"/>
              </w:rPr>
            </w:pPr>
            <w:r w:rsidRPr="00E73198">
              <w:rPr>
                <w:b/>
                <w:bCs/>
                <w:sz w:val="22"/>
                <w:szCs w:val="22"/>
              </w:rPr>
              <w:t>LCCA:</w:t>
            </w:r>
            <w:r w:rsidRPr="00E73198">
              <w:rPr>
                <w:sz w:val="22"/>
                <w:szCs w:val="22"/>
              </w:rPr>
              <w:t xml:space="preserve"> Lifecycle Carbon Assessment</w:t>
            </w:r>
          </w:p>
          <w:p w:rsidR="00D45CFB" w:rsidRPr="00E73198" w:rsidRDefault="00D45CFB" w:rsidP="00D45CFB">
            <w:pPr>
              <w:rPr>
                <w:sz w:val="22"/>
                <w:szCs w:val="22"/>
              </w:rPr>
            </w:pPr>
            <w:r w:rsidRPr="00E73198">
              <w:rPr>
                <w:b/>
                <w:bCs/>
                <w:sz w:val="22"/>
                <w:szCs w:val="22"/>
              </w:rPr>
              <w:t>LCEA:</w:t>
            </w:r>
            <w:r w:rsidRPr="00E73198">
              <w:rPr>
                <w:sz w:val="22"/>
                <w:szCs w:val="22"/>
              </w:rPr>
              <w:t xml:space="preserve"> Lifecycle Energy Assessment</w:t>
            </w:r>
          </w:p>
          <w:p w:rsidR="00D45CFB" w:rsidRDefault="00D45CFB" w:rsidP="00D45CFB">
            <w:pPr>
              <w:rPr>
                <w:sz w:val="22"/>
                <w:szCs w:val="22"/>
              </w:rPr>
            </w:pPr>
            <w:r w:rsidRPr="00E73198">
              <w:rPr>
                <w:b/>
                <w:bCs/>
                <w:sz w:val="22"/>
                <w:szCs w:val="22"/>
              </w:rPr>
              <w:t>LCI:</w:t>
            </w:r>
            <w:r w:rsidRPr="00E73198">
              <w:rPr>
                <w:sz w:val="22"/>
                <w:szCs w:val="22"/>
              </w:rPr>
              <w:t xml:space="preserve"> Lifecycle Inventory</w:t>
            </w:r>
          </w:p>
          <w:p w:rsidR="00E73198" w:rsidRPr="00E73198" w:rsidRDefault="00E73198" w:rsidP="00D45CFB">
            <w:pPr>
              <w:rPr>
                <w:bCs/>
                <w:sz w:val="22"/>
                <w:szCs w:val="22"/>
              </w:rPr>
            </w:pPr>
          </w:p>
        </w:tc>
      </w:tr>
      <w:tr w:rsidR="00D45CFB" w:rsidRPr="00804336" w:rsidTr="00E73198">
        <w:trPr>
          <w:trHeight w:val="841"/>
        </w:trPr>
        <w:tc>
          <w:tcPr>
            <w:tcW w:w="8046" w:type="dxa"/>
          </w:tcPr>
          <w:p w:rsidR="00D45CFB" w:rsidRPr="00804336" w:rsidRDefault="00D45CFB" w:rsidP="00D45CFB">
            <w:pPr>
              <w:rPr>
                <w:b/>
                <w:bCs/>
                <w:sz w:val="22"/>
                <w:szCs w:val="22"/>
              </w:rPr>
            </w:pPr>
            <w:r w:rsidRPr="00804336">
              <w:rPr>
                <w:b/>
                <w:bCs/>
                <w:sz w:val="22"/>
                <w:szCs w:val="22"/>
              </w:rPr>
              <w:lastRenderedPageBreak/>
              <w:t>O</w:t>
            </w:r>
          </w:p>
          <w:p w:rsidR="00D45CFB" w:rsidRPr="00804336" w:rsidRDefault="00D45CFB" w:rsidP="00D45CFB">
            <w:pPr>
              <w:rPr>
                <w:b/>
                <w:bCs/>
                <w:sz w:val="22"/>
                <w:szCs w:val="22"/>
              </w:rPr>
            </w:pPr>
          </w:p>
          <w:p w:rsidR="00D45CFB" w:rsidRDefault="00D45CFB" w:rsidP="00D45CFB">
            <w:pPr>
              <w:rPr>
                <w:sz w:val="22"/>
                <w:szCs w:val="22"/>
              </w:rPr>
            </w:pPr>
            <w:r w:rsidRPr="00804336">
              <w:rPr>
                <w:b/>
                <w:bCs/>
                <w:sz w:val="22"/>
                <w:szCs w:val="22"/>
              </w:rPr>
              <w:t>OE:</w:t>
            </w:r>
            <w:r w:rsidRPr="00804336">
              <w:rPr>
                <w:sz w:val="22"/>
                <w:szCs w:val="22"/>
              </w:rPr>
              <w:t xml:space="preserve"> Operational Energy</w:t>
            </w:r>
          </w:p>
          <w:p w:rsidR="00E73198" w:rsidRPr="00804336" w:rsidRDefault="00E73198" w:rsidP="00D45CFB">
            <w:pPr>
              <w:rPr>
                <w:b/>
                <w:bCs/>
                <w:sz w:val="22"/>
                <w:szCs w:val="22"/>
              </w:rPr>
            </w:pPr>
          </w:p>
        </w:tc>
      </w:tr>
      <w:tr w:rsidR="00D45CFB" w:rsidRPr="00804336" w:rsidTr="00E73198">
        <w:trPr>
          <w:trHeight w:val="1239"/>
        </w:trPr>
        <w:tc>
          <w:tcPr>
            <w:tcW w:w="8046" w:type="dxa"/>
          </w:tcPr>
          <w:p w:rsidR="00D45CFB" w:rsidRPr="00804336" w:rsidRDefault="00D45CFB" w:rsidP="00D45CFB">
            <w:pPr>
              <w:rPr>
                <w:b/>
                <w:bCs/>
                <w:sz w:val="22"/>
                <w:szCs w:val="22"/>
              </w:rPr>
            </w:pPr>
            <w:r w:rsidRPr="00804336">
              <w:rPr>
                <w:b/>
                <w:bCs/>
                <w:sz w:val="22"/>
                <w:szCs w:val="22"/>
              </w:rPr>
              <w:t>P</w:t>
            </w:r>
          </w:p>
          <w:p w:rsidR="00D45CFB" w:rsidRPr="00804336" w:rsidRDefault="00D45CFB" w:rsidP="00D45CFB">
            <w:pPr>
              <w:rPr>
                <w:sz w:val="22"/>
                <w:szCs w:val="22"/>
              </w:rPr>
            </w:pPr>
          </w:p>
          <w:p w:rsidR="00D45CFB" w:rsidRPr="00804336" w:rsidRDefault="00D45CFB" w:rsidP="00D45CFB">
            <w:pPr>
              <w:rPr>
                <w:sz w:val="22"/>
                <w:szCs w:val="22"/>
              </w:rPr>
            </w:pPr>
            <w:r w:rsidRPr="00804336">
              <w:rPr>
                <w:b/>
                <w:bCs/>
                <w:sz w:val="22"/>
                <w:szCs w:val="22"/>
              </w:rPr>
              <w:t>TBLC:</w:t>
            </w:r>
            <w:r w:rsidRPr="00804336">
              <w:rPr>
                <w:sz w:val="22"/>
                <w:szCs w:val="22"/>
              </w:rPr>
              <w:t xml:space="preserve"> The British Land Company PLC</w:t>
            </w:r>
          </w:p>
          <w:p w:rsidR="00D45CFB" w:rsidRDefault="00D45CFB" w:rsidP="00D45CFB">
            <w:pPr>
              <w:rPr>
                <w:rFonts w:eastAsia="Calibri"/>
                <w:sz w:val="22"/>
                <w:szCs w:val="22"/>
              </w:rPr>
            </w:pPr>
            <w:r w:rsidRPr="00804336">
              <w:rPr>
                <w:rFonts w:eastAsia="Calibri"/>
                <w:b/>
                <w:bCs/>
                <w:sz w:val="22"/>
                <w:szCs w:val="22"/>
              </w:rPr>
              <w:t>PRESCO:</w:t>
            </w:r>
            <w:r w:rsidRPr="00804336">
              <w:rPr>
                <w:rFonts w:eastAsia="Calibri"/>
                <w:sz w:val="22"/>
                <w:szCs w:val="22"/>
              </w:rPr>
              <w:t xml:space="preserve"> European Thematic Network on Practical Recommendations for Sustainable Construction</w:t>
            </w:r>
          </w:p>
          <w:p w:rsidR="00E73198" w:rsidRPr="00804336" w:rsidRDefault="00E73198" w:rsidP="00D45CFB">
            <w:pPr>
              <w:rPr>
                <w:b/>
                <w:bCs/>
                <w:sz w:val="22"/>
                <w:szCs w:val="22"/>
              </w:rPr>
            </w:pPr>
          </w:p>
        </w:tc>
      </w:tr>
      <w:tr w:rsidR="00D45CFB" w:rsidRPr="00E73198" w:rsidTr="00D27554">
        <w:trPr>
          <w:trHeight w:val="1149"/>
        </w:trPr>
        <w:tc>
          <w:tcPr>
            <w:tcW w:w="8046" w:type="dxa"/>
          </w:tcPr>
          <w:p w:rsidR="00D45CFB" w:rsidRPr="00E73198" w:rsidRDefault="00D45CFB" w:rsidP="00D45CFB">
            <w:pPr>
              <w:rPr>
                <w:b/>
                <w:bCs/>
                <w:sz w:val="22"/>
                <w:szCs w:val="22"/>
              </w:rPr>
            </w:pPr>
            <w:r w:rsidRPr="00E73198">
              <w:rPr>
                <w:b/>
                <w:bCs/>
                <w:sz w:val="22"/>
                <w:szCs w:val="22"/>
              </w:rPr>
              <w:t>R</w:t>
            </w:r>
          </w:p>
          <w:p w:rsidR="00D45CFB" w:rsidRPr="00E73198" w:rsidRDefault="00D45CFB" w:rsidP="00D45CFB">
            <w:pPr>
              <w:rPr>
                <w:sz w:val="22"/>
                <w:szCs w:val="22"/>
              </w:rPr>
            </w:pPr>
          </w:p>
          <w:p w:rsidR="00D45CFB" w:rsidRPr="00E73198" w:rsidRDefault="00D45CFB" w:rsidP="00D45CFB">
            <w:pPr>
              <w:rPr>
                <w:sz w:val="22"/>
                <w:szCs w:val="22"/>
              </w:rPr>
            </w:pPr>
            <w:r w:rsidRPr="00E73198">
              <w:rPr>
                <w:b/>
                <w:bCs/>
                <w:sz w:val="22"/>
                <w:szCs w:val="22"/>
              </w:rPr>
              <w:t>REPA:</w:t>
            </w:r>
            <w:r w:rsidRPr="00E73198">
              <w:rPr>
                <w:sz w:val="22"/>
                <w:szCs w:val="22"/>
              </w:rPr>
              <w:t xml:space="preserve"> Resource and Environmental Profile Analyses</w:t>
            </w:r>
          </w:p>
          <w:p w:rsidR="00BA5209" w:rsidRPr="00E73198" w:rsidRDefault="00BA5209" w:rsidP="00BA5209">
            <w:pPr>
              <w:rPr>
                <w:sz w:val="22"/>
                <w:szCs w:val="22"/>
              </w:rPr>
            </w:pPr>
            <w:r w:rsidRPr="00E73198">
              <w:rPr>
                <w:b/>
                <w:bCs/>
                <w:sz w:val="22"/>
                <w:szCs w:val="22"/>
              </w:rPr>
              <w:t>RT:</w:t>
            </w:r>
            <w:r w:rsidRPr="00E73198">
              <w:rPr>
                <w:sz w:val="22"/>
                <w:szCs w:val="22"/>
              </w:rPr>
              <w:t xml:space="preserve"> Reverberation Time </w:t>
            </w:r>
          </w:p>
          <w:p w:rsidR="00D45CFB" w:rsidRDefault="00BA5209" w:rsidP="00BA5209">
            <w:pPr>
              <w:rPr>
                <w:sz w:val="22"/>
                <w:szCs w:val="22"/>
              </w:rPr>
            </w:pPr>
            <w:proofErr w:type="spellStart"/>
            <w:r w:rsidRPr="00E73198">
              <w:rPr>
                <w:b/>
                <w:bCs/>
                <w:sz w:val="22"/>
                <w:szCs w:val="22"/>
              </w:rPr>
              <w:t>Rw+Ctr</w:t>
            </w:r>
            <w:proofErr w:type="spellEnd"/>
            <w:r w:rsidRPr="00E73198">
              <w:rPr>
                <w:b/>
                <w:bCs/>
                <w:sz w:val="22"/>
                <w:szCs w:val="22"/>
              </w:rPr>
              <w:t>:</w:t>
            </w:r>
            <w:r w:rsidR="00E73198">
              <w:rPr>
                <w:sz w:val="22"/>
                <w:szCs w:val="22"/>
              </w:rPr>
              <w:t xml:space="preserve"> Sound Reduction Index</w:t>
            </w:r>
          </w:p>
          <w:p w:rsidR="00BA5209" w:rsidRPr="00E73198" w:rsidRDefault="00BA5209" w:rsidP="00BA5209">
            <w:pPr>
              <w:rPr>
                <w:b/>
                <w:bCs/>
                <w:sz w:val="22"/>
                <w:szCs w:val="22"/>
              </w:rPr>
            </w:pPr>
          </w:p>
        </w:tc>
      </w:tr>
      <w:tr w:rsidR="00D45CFB" w:rsidRPr="00804336" w:rsidTr="00D27554">
        <w:trPr>
          <w:trHeight w:val="1518"/>
        </w:trPr>
        <w:tc>
          <w:tcPr>
            <w:tcW w:w="8046" w:type="dxa"/>
          </w:tcPr>
          <w:p w:rsidR="00D45CFB" w:rsidRPr="00804336" w:rsidRDefault="00D45CFB" w:rsidP="00D45CFB">
            <w:pPr>
              <w:rPr>
                <w:b/>
                <w:bCs/>
                <w:sz w:val="22"/>
                <w:szCs w:val="22"/>
              </w:rPr>
            </w:pPr>
            <w:r w:rsidRPr="00804336">
              <w:rPr>
                <w:b/>
                <w:bCs/>
                <w:sz w:val="22"/>
                <w:szCs w:val="22"/>
              </w:rPr>
              <w:t>S</w:t>
            </w:r>
          </w:p>
          <w:p w:rsidR="00D45CFB" w:rsidRPr="00804336" w:rsidRDefault="00D45CFB" w:rsidP="00D45CFB">
            <w:pPr>
              <w:rPr>
                <w:sz w:val="22"/>
                <w:szCs w:val="22"/>
              </w:rPr>
            </w:pPr>
          </w:p>
          <w:p w:rsidR="00D45CFB" w:rsidRPr="00804336" w:rsidRDefault="00D45CFB" w:rsidP="00D45CFB">
            <w:pPr>
              <w:rPr>
                <w:sz w:val="22"/>
                <w:szCs w:val="22"/>
              </w:rPr>
            </w:pPr>
            <w:r w:rsidRPr="00804336">
              <w:rPr>
                <w:b/>
                <w:bCs/>
                <w:sz w:val="22"/>
                <w:szCs w:val="22"/>
              </w:rPr>
              <w:t>SEPA:</w:t>
            </w:r>
            <w:r w:rsidRPr="00804336">
              <w:rPr>
                <w:sz w:val="22"/>
                <w:szCs w:val="22"/>
              </w:rPr>
              <w:t xml:space="preserve"> Scottish Environment Protection Agency</w:t>
            </w:r>
          </w:p>
          <w:p w:rsidR="00D45CFB" w:rsidRPr="00804336" w:rsidRDefault="00D45CFB" w:rsidP="00D45CFB">
            <w:pPr>
              <w:rPr>
                <w:sz w:val="22"/>
                <w:szCs w:val="22"/>
              </w:rPr>
            </w:pPr>
            <w:r w:rsidRPr="00804336">
              <w:rPr>
                <w:b/>
                <w:bCs/>
                <w:sz w:val="22"/>
                <w:szCs w:val="22"/>
              </w:rPr>
              <w:t>SERT:</w:t>
            </w:r>
            <w:r w:rsidRPr="00804336">
              <w:rPr>
                <w:sz w:val="22"/>
                <w:szCs w:val="22"/>
              </w:rPr>
              <w:t xml:space="preserve"> Sustainable Energy Research Team</w:t>
            </w:r>
          </w:p>
          <w:p w:rsidR="00D45CFB" w:rsidRDefault="00D45CFB" w:rsidP="00D45CFB">
            <w:pPr>
              <w:rPr>
                <w:sz w:val="22"/>
                <w:szCs w:val="22"/>
              </w:rPr>
            </w:pPr>
            <w:r w:rsidRPr="00804336">
              <w:rPr>
                <w:b/>
                <w:bCs/>
                <w:sz w:val="22"/>
                <w:szCs w:val="22"/>
              </w:rPr>
              <w:t>SETAC:</w:t>
            </w:r>
            <w:r w:rsidRPr="00804336">
              <w:rPr>
                <w:sz w:val="22"/>
                <w:szCs w:val="22"/>
              </w:rPr>
              <w:t xml:space="preserve"> Society of Environmental Toxicology and Chemistry</w:t>
            </w:r>
          </w:p>
          <w:p w:rsidR="00E73198" w:rsidRPr="00804336" w:rsidRDefault="00E73198" w:rsidP="00D45CFB">
            <w:pPr>
              <w:rPr>
                <w:b/>
                <w:bCs/>
                <w:sz w:val="22"/>
                <w:szCs w:val="22"/>
              </w:rPr>
            </w:pPr>
          </w:p>
        </w:tc>
      </w:tr>
      <w:tr w:rsidR="00D45CFB" w:rsidRPr="00804336" w:rsidTr="00D27554">
        <w:trPr>
          <w:trHeight w:val="1017"/>
        </w:trPr>
        <w:tc>
          <w:tcPr>
            <w:tcW w:w="8046" w:type="dxa"/>
          </w:tcPr>
          <w:p w:rsidR="00D45CFB" w:rsidRPr="00804336" w:rsidRDefault="00D45CFB" w:rsidP="00D45CFB">
            <w:pPr>
              <w:rPr>
                <w:b/>
                <w:bCs/>
                <w:sz w:val="22"/>
                <w:szCs w:val="22"/>
              </w:rPr>
            </w:pPr>
            <w:r w:rsidRPr="00804336">
              <w:rPr>
                <w:b/>
                <w:bCs/>
                <w:sz w:val="22"/>
                <w:szCs w:val="22"/>
              </w:rPr>
              <w:t>W</w:t>
            </w:r>
          </w:p>
          <w:p w:rsidR="00D45CFB" w:rsidRPr="00804336" w:rsidRDefault="00D45CFB" w:rsidP="00D45CFB">
            <w:pPr>
              <w:rPr>
                <w:sz w:val="22"/>
                <w:szCs w:val="22"/>
              </w:rPr>
            </w:pPr>
          </w:p>
          <w:p w:rsidR="00D45CFB" w:rsidRDefault="00D45CFB" w:rsidP="00D45CFB">
            <w:pPr>
              <w:rPr>
                <w:sz w:val="22"/>
                <w:szCs w:val="22"/>
              </w:rPr>
            </w:pPr>
            <w:r w:rsidRPr="00804336">
              <w:rPr>
                <w:b/>
                <w:bCs/>
                <w:sz w:val="22"/>
                <w:szCs w:val="22"/>
              </w:rPr>
              <w:t xml:space="preserve">WPC: </w:t>
            </w:r>
            <w:r w:rsidRPr="00804336">
              <w:rPr>
                <w:sz w:val="22"/>
                <w:szCs w:val="22"/>
              </w:rPr>
              <w:t>Whole Process of the Construction</w:t>
            </w:r>
          </w:p>
          <w:p w:rsidR="00E73198" w:rsidRPr="00804336" w:rsidRDefault="00E73198" w:rsidP="00D45CFB">
            <w:pPr>
              <w:rPr>
                <w:b/>
                <w:bCs/>
                <w:sz w:val="22"/>
                <w:szCs w:val="22"/>
              </w:rPr>
            </w:pPr>
          </w:p>
        </w:tc>
      </w:tr>
    </w:tbl>
    <w:p w:rsidR="0012404D" w:rsidRPr="00804336" w:rsidRDefault="0012404D" w:rsidP="0012404D">
      <w:pPr>
        <w:sectPr w:rsidR="0012404D" w:rsidRPr="00804336" w:rsidSect="00C61CF7">
          <w:headerReference w:type="default" r:id="rId33"/>
          <w:pgSz w:w="11906" w:h="16838" w:code="9"/>
          <w:pgMar w:top="1383" w:right="1440" w:bottom="1440" w:left="2302" w:header="708" w:footer="708" w:gutter="0"/>
          <w:pgNumType w:fmt="lowerRoman"/>
          <w:cols w:space="708"/>
          <w:docGrid w:linePitch="360"/>
        </w:sectPr>
      </w:pPr>
    </w:p>
    <w:p w:rsidR="00A02F3B" w:rsidRPr="00804336" w:rsidRDefault="00A02F3B" w:rsidP="0012404D">
      <w:pPr>
        <w:rPr>
          <w:b/>
          <w:sz w:val="32"/>
          <w:szCs w:val="32"/>
          <w:u w:val="single"/>
        </w:rPr>
      </w:pPr>
    </w:p>
    <w:p w:rsidR="00A02F3B" w:rsidRPr="00804336" w:rsidRDefault="00A02F3B" w:rsidP="00A02F3B">
      <w:pPr>
        <w:ind w:left="4253"/>
        <w:rPr>
          <w:b/>
          <w:sz w:val="32"/>
          <w:szCs w:val="32"/>
          <w:u w:val="single"/>
        </w:rPr>
      </w:pPr>
    </w:p>
    <w:p w:rsidR="00A02F3B" w:rsidRPr="00804336" w:rsidRDefault="00A02F3B" w:rsidP="00A02F3B">
      <w:pPr>
        <w:ind w:left="4253"/>
        <w:rPr>
          <w:b/>
          <w:sz w:val="32"/>
          <w:szCs w:val="32"/>
          <w:u w:val="single"/>
        </w:rPr>
      </w:pPr>
    </w:p>
    <w:p w:rsidR="00A02F3B" w:rsidRPr="00804336" w:rsidRDefault="00A02F3B" w:rsidP="00A02F3B">
      <w:pPr>
        <w:ind w:left="4253"/>
        <w:rPr>
          <w:b/>
          <w:sz w:val="32"/>
          <w:szCs w:val="32"/>
          <w:u w:val="single"/>
        </w:rPr>
      </w:pPr>
    </w:p>
    <w:p w:rsidR="00A02F3B" w:rsidRPr="00804336" w:rsidRDefault="00A02F3B" w:rsidP="00A02F3B">
      <w:pPr>
        <w:ind w:left="4253"/>
        <w:rPr>
          <w:b/>
          <w:sz w:val="32"/>
          <w:szCs w:val="32"/>
          <w:u w:val="single"/>
        </w:rPr>
      </w:pPr>
    </w:p>
    <w:p w:rsidR="00A02F3B" w:rsidRPr="00804336" w:rsidRDefault="00A02F3B" w:rsidP="00A02F3B">
      <w:pPr>
        <w:ind w:left="4253"/>
        <w:rPr>
          <w:b/>
          <w:sz w:val="32"/>
          <w:szCs w:val="32"/>
          <w:u w:val="single"/>
        </w:rPr>
      </w:pPr>
    </w:p>
    <w:p w:rsidR="00A02F3B" w:rsidRPr="00804336" w:rsidRDefault="00A02F3B" w:rsidP="00A02F3B">
      <w:pPr>
        <w:ind w:left="4253"/>
        <w:rPr>
          <w:b/>
          <w:sz w:val="32"/>
          <w:szCs w:val="32"/>
          <w:u w:val="single"/>
        </w:rPr>
      </w:pPr>
    </w:p>
    <w:p w:rsidR="00A02F3B" w:rsidRPr="00804336" w:rsidRDefault="00A02F3B" w:rsidP="00A02F3B">
      <w:pPr>
        <w:ind w:left="4253"/>
        <w:rPr>
          <w:b/>
          <w:sz w:val="32"/>
          <w:szCs w:val="32"/>
          <w:u w:val="single"/>
        </w:rPr>
      </w:pPr>
    </w:p>
    <w:p w:rsidR="00A02F3B" w:rsidRPr="00804336" w:rsidRDefault="00A02F3B" w:rsidP="00A02F3B">
      <w:pPr>
        <w:ind w:left="4253"/>
        <w:rPr>
          <w:b/>
          <w:sz w:val="32"/>
          <w:szCs w:val="32"/>
          <w:u w:val="single"/>
        </w:rPr>
      </w:pPr>
    </w:p>
    <w:p w:rsidR="00A02F3B" w:rsidRPr="00804336" w:rsidRDefault="00A02F3B" w:rsidP="00A02F3B">
      <w:pPr>
        <w:ind w:left="4253"/>
        <w:rPr>
          <w:b/>
          <w:sz w:val="32"/>
          <w:szCs w:val="32"/>
          <w:u w:val="single"/>
        </w:rPr>
      </w:pPr>
    </w:p>
    <w:p w:rsidR="00A02F3B" w:rsidRPr="00804336" w:rsidRDefault="00A02F3B" w:rsidP="00A02F3B">
      <w:pPr>
        <w:ind w:left="4253"/>
        <w:rPr>
          <w:b/>
          <w:sz w:val="32"/>
          <w:szCs w:val="32"/>
          <w:u w:val="single"/>
        </w:rPr>
      </w:pPr>
    </w:p>
    <w:p w:rsidR="00A02F3B" w:rsidRPr="00804336" w:rsidRDefault="00A02F3B" w:rsidP="00A02F3B">
      <w:pPr>
        <w:ind w:left="4253"/>
        <w:rPr>
          <w:b/>
          <w:sz w:val="32"/>
          <w:szCs w:val="32"/>
          <w:u w:val="single"/>
        </w:rPr>
      </w:pPr>
    </w:p>
    <w:p w:rsidR="00A02F3B" w:rsidRPr="00804336" w:rsidRDefault="00A02F3B" w:rsidP="00A02F3B">
      <w:pPr>
        <w:ind w:left="4253"/>
        <w:rPr>
          <w:b/>
          <w:sz w:val="32"/>
          <w:szCs w:val="32"/>
          <w:u w:val="single"/>
        </w:rPr>
      </w:pPr>
    </w:p>
    <w:p w:rsidR="00A02F3B" w:rsidRPr="00804336" w:rsidRDefault="007056C5" w:rsidP="00A02F3B">
      <w:pPr>
        <w:ind w:left="4253"/>
        <w:rPr>
          <w:b/>
          <w:sz w:val="32"/>
          <w:szCs w:val="32"/>
          <w:u w:val="single"/>
        </w:rPr>
      </w:pPr>
      <w:r>
        <w:rPr>
          <w:b/>
          <w:noProof/>
          <w:sz w:val="32"/>
          <w:szCs w:val="32"/>
          <w:u w:val="single"/>
          <w:lang w:eastAsia="en-GB"/>
        </w:rPr>
        <mc:AlternateContent>
          <mc:Choice Requires="wpg">
            <w:drawing>
              <wp:anchor distT="0" distB="0" distL="114300" distR="114300" simplePos="0" relativeHeight="251616768" behindDoc="0" locked="0" layoutInCell="1" allowOverlap="1">
                <wp:simplePos x="0" y="0"/>
                <wp:positionH relativeFrom="column">
                  <wp:posOffset>376555</wp:posOffset>
                </wp:positionH>
                <wp:positionV relativeFrom="paragraph">
                  <wp:posOffset>108585</wp:posOffset>
                </wp:positionV>
                <wp:extent cx="5455920" cy="5306695"/>
                <wp:effectExtent l="5080" t="13335" r="6350" b="13970"/>
                <wp:wrapNone/>
                <wp:docPr id="611"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5920" cy="5306695"/>
                          <a:chOff x="3014" y="7885"/>
                          <a:chExt cx="8592" cy="8357"/>
                        </a:xfrm>
                      </wpg:grpSpPr>
                      <wps:wsp>
                        <wps:cNvPr id="612" name="Rectangle 23"/>
                        <wps:cNvSpPr>
                          <a:spLocks noChangeArrowheads="1"/>
                        </wps:cNvSpPr>
                        <wps:spPr bwMode="auto">
                          <a:xfrm>
                            <a:off x="10716" y="7885"/>
                            <a:ext cx="151" cy="83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13" name="Rectangle 24"/>
                        <wps:cNvSpPr>
                          <a:spLocks noChangeArrowheads="1"/>
                        </wps:cNvSpPr>
                        <wps:spPr bwMode="auto">
                          <a:xfrm>
                            <a:off x="10208" y="7887"/>
                            <a:ext cx="151" cy="83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14" name="Rectangle 25"/>
                        <wps:cNvSpPr>
                          <a:spLocks noChangeArrowheads="1"/>
                        </wps:cNvSpPr>
                        <wps:spPr bwMode="auto">
                          <a:xfrm>
                            <a:off x="3014" y="15109"/>
                            <a:ext cx="8573"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15" name="Rectangle 26"/>
                        <wps:cNvSpPr>
                          <a:spLocks noChangeArrowheads="1"/>
                        </wps:cNvSpPr>
                        <wps:spPr bwMode="auto">
                          <a:xfrm>
                            <a:off x="3033" y="15621"/>
                            <a:ext cx="8573"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 o:spid="_x0000_s1026" style="position:absolute;margin-left:29.65pt;margin-top:8.55pt;width:429.6pt;height:417.85pt;z-index:251616768" coordorigin="3014,7885" coordsize="8592,8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">
                <v:rect id="Rectangle 23" o:spid="_x0000_s1027" style="position:absolute;left:10716;top:7885;width:151;height:8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IfxsMA&#10;AADcAAAADwAAAGRycy9kb3ducmV2LnhtbESPQYvCMBSE7wv+h/AEb2tqBXGrUcTFRY9aL96ezbOt&#10;Ni+liVr99UYQ9jjMzDfMdN6aStyocaVlBYN+BII4s7rkXME+XX2PQTiPrLGyTAoe5GA+63xNMdH2&#10;zlu67XwuAoRdggoK7+tESpcVZND1bU0cvJNtDPogm1zqBu8BbioZR9FIGiw5LBRY07Kg7LK7GgXH&#10;Mt7jc5v+ReZnNfSbNj1fD79K9brtYgLCU+v/w5/2WisYDWJ4nwlHQM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IfxsMAAADcAAAADwAAAAAAAAAAAAAAAACYAgAAZHJzL2Rv&#10;d25yZXYueG1sUEsFBgAAAAAEAAQA9QAAAIgDAAAAAA==&#10;"/>
                <v:rect id="Rectangle 24" o:spid="_x0000_s1028" style="position:absolute;left:10208;top:7887;width:151;height:8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66XcUA&#10;AADcAAAADwAAAGRycy9kb3ducmV2LnhtbESPQWvCQBSE74X+h+UVequbKASbuoaiWOoxxktvr9nX&#10;JG32bchuYuqvdwXB4zAz3zCrbDKtGKl3jWUF8SwCQVxa3XCl4FjsXpYgnEfW2FomBf/kIFs/Pqww&#10;1fbEOY0HX4kAYZeigtr7LpXSlTUZdDPbEQfvx/YGfZB9JXWPpwA3rZxHUSINNhwWauxoU1P5dxiM&#10;gu9mfsRzXnxE5nW38Pup+B2+tko9P03vbyA8Tf4evrU/tYIkXsD1TDgCc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DrpdxQAAANwAAAAPAAAAAAAAAAAAAAAAAJgCAABkcnMv&#10;ZG93bnJldi54bWxQSwUGAAAAAAQABAD1AAAAigMAAAAA&#10;"/>
                <v:rect id="Rectangle 25" o:spid="_x0000_s1029" style="position:absolute;left:3014;top:15109;width:857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ciKcUA&#10;AADcAAAADwAAAGRycy9kb3ducmV2LnhtbESPQWvCQBSE7wX/w/KE3pqNWqTGrCKKxR41Xnp7Zp9J&#10;2uzbkF2T2F/fLRQ8DjPzDZOuB1OLjlpXWVYwiWIQxLnVFRcKztn+5Q2E88gaa8uk4E4O1qvRU4qJ&#10;tj0fqTv5QgQIuwQVlN43iZQuL8mgi2xDHLyrbQ36INtC6hb7ADe1nMbxXBqsOCyU2NC2pPz7dDMK&#10;LtX0jD/H7D02i/3MfwzZ1+1zp9TzeNgsQXga/CP83z5oBfPJK/ydC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5yIpxQAAANwAAAAPAAAAAAAAAAAAAAAAAJgCAABkcnMv&#10;ZG93bnJldi54bWxQSwUGAAAAAAQABAD1AAAAigMAAAAA&#10;"/>
                <v:rect id="Rectangle 26" o:spid="_x0000_s1030" style="position:absolute;left:3033;top:15621;width:857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uHssUA&#10;AADcAAAADwAAAGRycy9kb3ducmV2LnhtbESPQWvCQBSE7wX/w/KE3pqNSqXGrCKKxR41Xnp7Zp9J&#10;2uzbkF2T2F/fLRQ8DjPzDZOuB1OLjlpXWVYwiWIQxLnVFRcKztn+5Q2E88gaa8uk4E4O1qvRU4qJ&#10;tj0fqTv5QgQIuwQVlN43iZQuL8mgi2xDHLyrbQ36INtC6hb7ADe1nMbxXBqsOCyU2NC2pPz7dDMK&#10;LtX0jD/H7D02i/3MfwzZ1+1zp9TzeNgsQXga/CP83z5oBfPJK/ydC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q4eyxQAAANwAAAAPAAAAAAAAAAAAAAAAAJgCAABkcnMv&#10;ZG93bnJldi54bWxQSwUGAAAAAAQABAD1AAAAigMAAAAA&#10;"/>
              </v:group>
            </w:pict>
          </mc:Fallback>
        </mc:AlternateContent>
      </w:r>
    </w:p>
    <w:p w:rsidR="00A02F3B" w:rsidRPr="00804336" w:rsidRDefault="00A02F3B" w:rsidP="00A02F3B">
      <w:pPr>
        <w:ind w:left="4253"/>
        <w:rPr>
          <w:b/>
          <w:sz w:val="32"/>
          <w:szCs w:val="32"/>
          <w:u w:val="single"/>
        </w:rPr>
      </w:pPr>
    </w:p>
    <w:p w:rsidR="00A02F3B" w:rsidRPr="00804336" w:rsidRDefault="00A02F3B" w:rsidP="00A02F3B">
      <w:pPr>
        <w:ind w:left="4253"/>
        <w:rPr>
          <w:b/>
          <w:sz w:val="32"/>
          <w:szCs w:val="32"/>
          <w:u w:val="single"/>
        </w:rPr>
      </w:pPr>
    </w:p>
    <w:p w:rsidR="00A02F3B" w:rsidRPr="00804336" w:rsidRDefault="00A02F3B" w:rsidP="00A02F3B">
      <w:pPr>
        <w:ind w:left="4253"/>
        <w:rPr>
          <w:b/>
          <w:sz w:val="32"/>
          <w:szCs w:val="32"/>
          <w:u w:val="single"/>
        </w:rPr>
      </w:pPr>
    </w:p>
    <w:p w:rsidR="00A02F3B" w:rsidRPr="00804336" w:rsidRDefault="00A02F3B" w:rsidP="00A02F3B">
      <w:pPr>
        <w:ind w:left="4253"/>
        <w:rPr>
          <w:b/>
          <w:sz w:val="32"/>
          <w:szCs w:val="32"/>
          <w:u w:val="single"/>
        </w:rPr>
      </w:pPr>
    </w:p>
    <w:p w:rsidR="00A02F3B" w:rsidRPr="00804336" w:rsidRDefault="00A02F3B" w:rsidP="00A02F3B">
      <w:pPr>
        <w:ind w:left="4253"/>
        <w:rPr>
          <w:b/>
          <w:sz w:val="32"/>
          <w:szCs w:val="32"/>
          <w:u w:val="single"/>
        </w:rPr>
      </w:pPr>
    </w:p>
    <w:p w:rsidR="00A02F3B" w:rsidRPr="00804336" w:rsidRDefault="00A02F3B" w:rsidP="00A02F3B">
      <w:pPr>
        <w:ind w:left="4253"/>
        <w:rPr>
          <w:b/>
          <w:sz w:val="32"/>
          <w:szCs w:val="32"/>
          <w:u w:val="single"/>
        </w:rPr>
      </w:pPr>
    </w:p>
    <w:p w:rsidR="00A02F3B" w:rsidRPr="00804336" w:rsidRDefault="00A02F3B" w:rsidP="00A02F3B">
      <w:pPr>
        <w:ind w:left="4253"/>
        <w:rPr>
          <w:b/>
          <w:sz w:val="32"/>
          <w:szCs w:val="32"/>
          <w:u w:val="single"/>
        </w:rPr>
      </w:pPr>
    </w:p>
    <w:p w:rsidR="00A02F3B" w:rsidRPr="00804336" w:rsidRDefault="00A02F3B" w:rsidP="00A02F3B">
      <w:pPr>
        <w:ind w:left="4253"/>
        <w:rPr>
          <w:b/>
          <w:sz w:val="32"/>
          <w:szCs w:val="32"/>
          <w:u w:val="single"/>
        </w:rPr>
      </w:pPr>
    </w:p>
    <w:p w:rsidR="00A02F3B" w:rsidRPr="00804336" w:rsidRDefault="00A02F3B" w:rsidP="00A02F3B">
      <w:pPr>
        <w:ind w:left="4253"/>
        <w:rPr>
          <w:b/>
          <w:sz w:val="32"/>
          <w:szCs w:val="32"/>
          <w:u w:val="single"/>
        </w:rPr>
      </w:pPr>
    </w:p>
    <w:p w:rsidR="00A02F3B" w:rsidRPr="00804336" w:rsidRDefault="00A02F3B" w:rsidP="00A02F3B">
      <w:pPr>
        <w:ind w:left="4253"/>
        <w:rPr>
          <w:b/>
          <w:sz w:val="32"/>
          <w:szCs w:val="32"/>
          <w:u w:val="single"/>
        </w:rPr>
      </w:pPr>
    </w:p>
    <w:p w:rsidR="00A02F3B" w:rsidRPr="00804336" w:rsidRDefault="00A02F3B" w:rsidP="00A02F3B">
      <w:pPr>
        <w:ind w:left="4253"/>
        <w:rPr>
          <w:b/>
          <w:sz w:val="32"/>
          <w:szCs w:val="32"/>
          <w:u w:val="single"/>
        </w:rPr>
      </w:pPr>
    </w:p>
    <w:p w:rsidR="00A02F3B" w:rsidRPr="00804336" w:rsidRDefault="00A02F3B" w:rsidP="00A02F3B">
      <w:pPr>
        <w:ind w:left="4253"/>
        <w:rPr>
          <w:b/>
          <w:sz w:val="32"/>
          <w:szCs w:val="32"/>
          <w:u w:val="single"/>
        </w:rPr>
      </w:pPr>
    </w:p>
    <w:p w:rsidR="00A02F3B" w:rsidRPr="00804336" w:rsidRDefault="00A02F3B" w:rsidP="00230257">
      <w:pPr>
        <w:rPr>
          <w:b/>
          <w:sz w:val="32"/>
          <w:szCs w:val="32"/>
          <w:u w:val="single"/>
        </w:rPr>
      </w:pPr>
    </w:p>
    <w:p w:rsidR="00A02F3B" w:rsidRPr="00804336" w:rsidRDefault="00A02F3B" w:rsidP="00A02F3B">
      <w:pPr>
        <w:ind w:left="4253"/>
        <w:rPr>
          <w:b/>
          <w:sz w:val="32"/>
          <w:szCs w:val="32"/>
          <w:u w:val="single"/>
        </w:rPr>
      </w:pPr>
    </w:p>
    <w:p w:rsidR="00A02F3B" w:rsidRPr="00804336" w:rsidRDefault="00282A26" w:rsidP="00D45CFB">
      <w:pPr>
        <w:pStyle w:val="Heading1"/>
        <w:ind w:left="4678" w:right="-318"/>
        <w:rPr>
          <w:u w:val="single"/>
        </w:rPr>
      </w:pPr>
      <w:bookmarkStart w:id="16" w:name="_Toc322812840"/>
      <w:bookmarkStart w:id="17" w:name="_Toc366585601"/>
      <w:r w:rsidRPr="00804336">
        <w:rPr>
          <w:u w:val="single"/>
        </w:rPr>
        <w:t>CHAPTER 1: INTRODU</w:t>
      </w:r>
      <w:r w:rsidR="00A02F3B" w:rsidRPr="00804336">
        <w:rPr>
          <w:u w:val="single"/>
        </w:rPr>
        <w:t>CTION</w:t>
      </w:r>
      <w:bookmarkEnd w:id="16"/>
      <w:bookmarkEnd w:id="17"/>
    </w:p>
    <w:p w:rsidR="003B03C6" w:rsidRPr="00804336" w:rsidRDefault="003B03C6" w:rsidP="00A02F3B">
      <w:pPr>
        <w:pStyle w:val="Heading1"/>
        <w:spacing w:after="240" w:line="360" w:lineRule="auto"/>
        <w:ind w:left="4962"/>
        <w:rPr>
          <w:rFonts w:ascii="Times New Roman" w:hAnsi="Times New Roman"/>
          <w:sz w:val="24"/>
          <w:szCs w:val="24"/>
        </w:rPr>
        <w:sectPr w:rsidR="003B03C6" w:rsidRPr="00804336" w:rsidSect="00C61CF7">
          <w:headerReference w:type="default" r:id="rId34"/>
          <w:footerReference w:type="default" r:id="rId35"/>
          <w:pgSz w:w="11906" w:h="16838" w:code="9"/>
          <w:pgMar w:top="1383" w:right="1440" w:bottom="1440" w:left="2302" w:header="708" w:footer="708" w:gutter="0"/>
          <w:pgNumType w:start="1"/>
          <w:cols w:space="708"/>
          <w:docGrid w:linePitch="360"/>
        </w:sectPr>
      </w:pPr>
    </w:p>
    <w:p w:rsidR="00791CC9" w:rsidRPr="00804336" w:rsidRDefault="00791CC9" w:rsidP="005B6069">
      <w:pPr>
        <w:pStyle w:val="ListParagraph"/>
        <w:numPr>
          <w:ilvl w:val="0"/>
          <w:numId w:val="33"/>
        </w:numPr>
        <w:spacing w:before="240" w:after="240" w:line="360" w:lineRule="auto"/>
        <w:ind w:left="426" w:hanging="426"/>
        <w:rPr>
          <w:b/>
          <w:i/>
          <w:iCs/>
          <w:sz w:val="28"/>
          <w:szCs w:val="28"/>
        </w:rPr>
      </w:pPr>
      <w:r w:rsidRPr="00804336">
        <w:rPr>
          <w:b/>
          <w:sz w:val="28"/>
          <w:szCs w:val="28"/>
        </w:rPr>
        <w:lastRenderedPageBreak/>
        <w:t>Introduction</w:t>
      </w:r>
    </w:p>
    <w:p w:rsidR="00B638A7" w:rsidRPr="00804336" w:rsidRDefault="00B638A7" w:rsidP="0089773B">
      <w:pPr>
        <w:pStyle w:val="Heading2"/>
        <w:spacing w:after="240"/>
        <w:rPr>
          <w:rFonts w:ascii="Times New Roman" w:hAnsi="Times New Roman"/>
          <w:i w:val="0"/>
          <w:iCs w:val="0"/>
          <w:sz w:val="24"/>
          <w:szCs w:val="24"/>
        </w:rPr>
      </w:pPr>
      <w:bookmarkStart w:id="18" w:name="_Toc237579926"/>
      <w:bookmarkStart w:id="19" w:name="_Toc322812841"/>
      <w:bookmarkStart w:id="20" w:name="_Toc366585602"/>
      <w:r w:rsidRPr="00804336">
        <w:rPr>
          <w:rFonts w:ascii="Times New Roman" w:hAnsi="Times New Roman"/>
          <w:i w:val="0"/>
          <w:iCs w:val="0"/>
          <w:sz w:val="24"/>
          <w:szCs w:val="24"/>
        </w:rPr>
        <w:t>1.1   Context</w:t>
      </w:r>
      <w:bookmarkEnd w:id="18"/>
      <w:bookmarkEnd w:id="19"/>
      <w:bookmarkEnd w:id="20"/>
    </w:p>
    <w:p w:rsidR="00B638A7" w:rsidRPr="00804336" w:rsidRDefault="00C63ABB" w:rsidP="006D1660">
      <w:pPr>
        <w:spacing w:before="240" w:after="240" w:line="360" w:lineRule="auto"/>
        <w:jc w:val="both"/>
      </w:pPr>
      <w:r w:rsidRPr="00804336">
        <w:t>A new challenge has recently emerged as a result of</w:t>
      </w:r>
      <w:r w:rsidR="00B638A7" w:rsidRPr="00804336">
        <w:t xml:space="preserve"> rapid world urbani</w:t>
      </w:r>
      <w:r w:rsidR="00607F59" w:rsidRPr="00804336">
        <w:t>sation</w:t>
      </w:r>
      <w:r w:rsidR="00B638A7" w:rsidRPr="00804336">
        <w:t xml:space="preserve"> and increase in </w:t>
      </w:r>
      <w:r w:rsidRPr="00804336">
        <w:t xml:space="preserve">the </w:t>
      </w:r>
      <w:r w:rsidR="00B638A7" w:rsidRPr="00804336">
        <w:t>consumption of resources. In the previous century</w:t>
      </w:r>
      <w:r w:rsidRPr="00804336">
        <w:t>,</w:t>
      </w:r>
      <w:r w:rsidR="00B638A7" w:rsidRPr="00804336">
        <w:t xml:space="preserve"> overall urban p</w:t>
      </w:r>
      <w:r w:rsidR="00793507" w:rsidRPr="00804336">
        <w:t>opulations have risen from 15% to</w:t>
      </w:r>
      <w:r w:rsidR="00B638A7" w:rsidRPr="00804336">
        <w:t xml:space="preserve"> 50% and </w:t>
      </w:r>
      <w:r w:rsidR="00793507" w:rsidRPr="00804336">
        <w:t xml:space="preserve">this is likely to rise to </w:t>
      </w:r>
      <w:r w:rsidR="00B638A7" w:rsidRPr="00804336">
        <w:t>70% within this century. Al</w:t>
      </w:r>
      <w:r w:rsidRPr="00804336">
        <w:t>though</w:t>
      </w:r>
      <w:r w:rsidR="00553F4F" w:rsidRPr="00804336">
        <w:t xml:space="preserve"> urban centres occup</w:t>
      </w:r>
      <w:r w:rsidRPr="00804336">
        <w:t>y</w:t>
      </w:r>
      <w:r w:rsidR="00B638A7" w:rsidRPr="00804336">
        <w:t xml:space="preserve"> only 2% of the land area</w:t>
      </w:r>
      <w:r w:rsidR="00473BCD" w:rsidRPr="00804336">
        <w:t xml:space="preserve"> of the E</w:t>
      </w:r>
      <w:r w:rsidR="00B638A7" w:rsidRPr="00804336">
        <w:t xml:space="preserve">arth they consume 75% of the Worlds natural resources. </w:t>
      </w:r>
      <w:r w:rsidRPr="00804336">
        <w:t>One</w:t>
      </w:r>
      <w:r w:rsidR="00B638A7" w:rsidRPr="00804336">
        <w:t xml:space="preserve"> reason is </w:t>
      </w:r>
      <w:r w:rsidR="00473BCD" w:rsidRPr="00804336">
        <w:t xml:space="preserve">the </w:t>
      </w:r>
      <w:r w:rsidR="00BD145C" w:rsidRPr="00804336">
        <w:t>growing d</w:t>
      </w:r>
      <w:r w:rsidRPr="00804336">
        <w:t>emand for buildings and the consequent</w:t>
      </w:r>
      <w:r w:rsidR="00B638A7" w:rsidRPr="00804336">
        <w:t xml:space="preserve"> </w:t>
      </w:r>
      <w:r w:rsidRPr="00804336">
        <w:t xml:space="preserve">increased </w:t>
      </w:r>
      <w:r w:rsidR="00B638A7" w:rsidRPr="00804336">
        <w:t xml:space="preserve">associated environmental impacts </w:t>
      </w:r>
      <w:r w:rsidR="0025145E" w:rsidRPr="00804336">
        <w:fldChar w:fldCharType="begin"/>
      </w:r>
      <w:r w:rsidR="009345DD" w:rsidRPr="00804336">
        <w:instrText xml:space="preserve"> ADDIN EN.CITE &lt;EndNote&gt;&lt;Cite&gt;&lt;Author&gt;Fletcher&lt;/Author&gt;&lt;Year&gt;2001&lt;/Year&gt;&lt;RecNum&gt;30&lt;/RecNum&gt;&lt;record&gt;&lt;rec-number&gt;30&lt;/rec-number&gt;&lt;foreign-keys&gt;&lt;key app='EN' db-id='ae029xw07e0a9uefvd1x2wps5wpwstsxxtxt'&gt;30&lt;/key&gt;&lt;/foreign-keys&gt;&lt;ref-type name='Thesis'&gt;32&lt;/ref-type&gt;&lt;contributors&gt;&lt;authors&gt;&lt;author&gt;Scot Lawrence Fletcher&lt;/author&gt;&lt;/authors&gt;&lt;/contributors&gt;&lt;titles&gt;&lt;title&gt;Design For Resilience&lt;/title&gt;&lt;secondary-title&gt;School of Architecture&lt;/secondary-title&gt;&lt;/titles&gt;&lt;pages&gt;193&lt;/pages&gt;&lt;volume&gt;PhD&lt;/volume&gt;&lt;dates&gt;&lt;year&gt;2001&lt;/year&gt;&lt;/dates&gt;&lt;pub-location&gt;Sheffield, United Kingdom&lt;/pub-location&gt;&lt;publisher&gt;The University of Sheffield&lt;/publisher&gt;&lt;urls&gt;&lt;/urls&gt;&lt;/record&gt;&lt;/Cite&gt;&lt;Cite&gt;&lt;Author&gt;King&lt;/Author&gt;&lt;Year&gt;2004&lt;/Year&gt;&lt;RecNum&gt;83&lt;/RecNum&gt;&lt;record&gt;&lt;rec-number&gt;83&lt;/rec-number&gt;&lt;foreign-keys&gt;&lt;key app="EN" db-id="tvxfvwx02tazd5e20v25v95x0259aesfzre9"&gt;83&lt;/key&gt;&lt;/foreign-keys&gt;&lt;ref-type name="Journal Article"&gt;17&lt;/ref-type&gt;&lt;contributors&gt;&lt;authors&gt;&lt;author&gt;D King&lt;/author&gt;&lt;/authors&gt;&lt;/contributors&gt;&lt;titles&gt;&lt;title&gt;Climate Change Science: adapt, militage, or ignore?&lt;/title&gt;&lt;secondary-title&gt;Science&lt;/secondary-title&gt;&lt;/titles&gt;&lt;periodical&gt;&lt;full-title&gt;Science&lt;/full-title&gt;&lt;/periodical&gt;&lt;pages&gt;176-177&lt;/pages&gt;&lt;volume&gt;303&lt;/volume&gt;&lt;number&gt;5655&lt;/number&gt;&lt;dates&gt;&lt;year&gt;2004&lt;/year&gt;&lt;/dates&gt;&lt;urls&gt;&lt;/urls&gt;&lt;/record&gt;&lt;/Cite&gt;&lt;Cite&gt;&lt;Author&gt;Kohler&lt;/Author&gt;&lt;Year&gt;1999&lt;/Year&gt;&lt;RecNum&gt;106&lt;/RecNum&gt;&lt;record&gt;&lt;rec-number&gt;106&lt;/rec-number&gt;&lt;foreign-keys&gt;&lt;key app='EN' db-id='tvxfvwx02tazd5e20v25v95x0259aesfzre9'&gt;106&lt;/key&gt;&lt;/foreign-keys&gt;&lt;ref-type name='Journal Article'&gt;17&lt;/ref-type&gt;&lt;contributors&gt;&lt;authors&gt;&lt;author&gt;N Kohler&lt;/author&gt;&lt;/authors&gt;&lt;/contributors&gt;&lt;titles&gt;&lt;title&gt;The relevance of Green Building Challenge: an observer&amp;apos;s perspective&lt;/title&gt;&lt;secondary-title&gt;Build Res Inf &lt;/secondary-title&gt;&lt;/titles&gt;&lt;periodical&gt;&lt;full-title&gt;Build Res Inf&lt;/full-title&gt;&lt;/periodical&gt;&lt;pages&gt;309–20&lt;/pages&gt;&lt;volume&gt;27&lt;/volume&gt;&lt;dates&gt;&lt;year&gt;1999&lt;/year&gt;&lt;/dates&gt;&lt;urls&gt;&lt;/urls&gt;&lt;/record&gt;&lt;/Cite&gt;&lt;/EndNote&gt;</w:instrText>
      </w:r>
      <w:r w:rsidR="0025145E" w:rsidRPr="00804336">
        <w:fldChar w:fldCharType="separate"/>
      </w:r>
      <w:r w:rsidR="008230A8" w:rsidRPr="00804336">
        <w:rPr>
          <w:noProof/>
        </w:rPr>
        <w:t>(Fletcher, 2001, King, 2004, Kohler, 1999)</w:t>
      </w:r>
      <w:r w:rsidR="0025145E" w:rsidRPr="00804336">
        <w:fldChar w:fldCharType="end"/>
      </w:r>
      <w:r w:rsidR="00B638A7" w:rsidRPr="00804336">
        <w:t>.</w:t>
      </w:r>
    </w:p>
    <w:p w:rsidR="00B638A7" w:rsidRPr="00804336" w:rsidRDefault="00B638A7" w:rsidP="00C63ABB">
      <w:pPr>
        <w:spacing w:before="240" w:after="240" w:line="360" w:lineRule="auto"/>
        <w:ind w:firstLine="567"/>
        <w:jc w:val="both"/>
      </w:pPr>
      <w:r w:rsidRPr="00804336">
        <w:t xml:space="preserve">This in turn, </w:t>
      </w:r>
      <w:r w:rsidR="00553F4F" w:rsidRPr="00804336">
        <w:t>leaves fu</w:t>
      </w:r>
      <w:r w:rsidR="00BD145C" w:rsidRPr="00804336">
        <w:t>ture generations</w:t>
      </w:r>
      <w:r w:rsidRPr="00804336">
        <w:t xml:space="preserve"> facing a lack of ene</w:t>
      </w:r>
      <w:r w:rsidR="00C63ABB" w:rsidRPr="00804336">
        <w:t>rgy and natural recourses; this</w:t>
      </w:r>
      <w:r w:rsidRPr="00804336">
        <w:t xml:space="preserve"> has </w:t>
      </w:r>
      <w:r w:rsidR="00BD145C" w:rsidRPr="00804336">
        <w:t>enhanced</w:t>
      </w:r>
      <w:r w:rsidRPr="00804336">
        <w:t xml:space="preserve"> the significance of looking for new approaches of saving e</w:t>
      </w:r>
      <w:r w:rsidR="00C63ABB" w:rsidRPr="00804336">
        <w:t>nergy and materials at</w:t>
      </w:r>
      <w:r w:rsidR="00BD145C" w:rsidRPr="00804336">
        <w:t xml:space="preserve"> all</w:t>
      </w:r>
      <w:r w:rsidRPr="00804336">
        <w:t xml:space="preserve"> levels of </w:t>
      </w:r>
      <w:r w:rsidR="00BD145C" w:rsidRPr="00804336">
        <w:t>the construction process</w:t>
      </w:r>
      <w:r w:rsidRPr="00804336">
        <w:t xml:space="preserve">. Not only do buildings consume half of all </w:t>
      </w:r>
      <w:r w:rsidR="00BD145C" w:rsidRPr="00804336">
        <w:t>the primary energy produced, they also produce</w:t>
      </w:r>
      <w:r w:rsidRPr="00804336">
        <w:t xml:space="preserve"> </w:t>
      </w:r>
      <w:r w:rsidR="00904D8B" w:rsidRPr="00804336">
        <w:t xml:space="preserve">50% of the </w:t>
      </w:r>
      <w:proofErr w:type="spellStart"/>
      <w:r w:rsidR="00904D8B" w:rsidRPr="00804336">
        <w:t>man made</w:t>
      </w:r>
      <w:proofErr w:type="spellEnd"/>
      <w:r w:rsidR="00904D8B" w:rsidRPr="00804336">
        <w:t xml:space="preserve"> carbon dioxide emissions and 50% of all materials entering the waste stream during</w:t>
      </w:r>
      <w:r w:rsidRPr="00804336">
        <w:t xml:space="preserve"> constru</w:t>
      </w:r>
      <w:r w:rsidR="00BD145C" w:rsidRPr="00804336">
        <w:t>ction, operation and demolition process</w:t>
      </w:r>
      <w:r w:rsidR="00904D8B" w:rsidRPr="00804336">
        <w:t>es</w:t>
      </w:r>
      <w:r w:rsidRPr="00804336">
        <w:t xml:space="preserve"> </w:t>
      </w:r>
      <w:r w:rsidR="0025145E" w:rsidRPr="00804336">
        <w:fldChar w:fldCharType="begin"/>
      </w:r>
      <w:r w:rsidR="005E084A" w:rsidRPr="00804336">
        <w:instrText xml:space="preserve"> ADDIN EN.CITE &lt;EndNote&gt;&lt;Cite&gt;&lt;Author&gt;Anink&lt;/Author&gt;&lt;Year&gt;1996&lt;/Year&gt;&lt;RecNum&gt;31&lt;/RecNum&gt;&lt;record&gt;&lt;rec-number&gt;31&lt;/rec-number&gt;&lt;foreign-keys&gt;&lt;key app="EN" db-id="ae029xw07e0a9uefvd1x2wps5wpwstsxxtxt"&gt;31&lt;/key&gt;&lt;/foreign-keys&gt;&lt;ref-type name="Book"&gt;6&lt;/ref-type&gt;&lt;contributors&gt;&lt;authors&gt;&lt;author&gt;D Anink&lt;/author&gt;&lt;author&gt;C Boonstra&lt;/author&gt;&lt;author&gt;J Mark  &lt;/author&gt;&lt;/authors&gt;&lt;/contributors&gt;&lt;titles&gt;&lt;title&gt;Handbook of Sustainable Building: An environmental Preference Method for Selection of Materials for Use in Construction and Refurbishment&lt;/title&gt;&lt;/titles&gt;&lt;dates&gt;&lt;year&gt;1996&lt;/year&gt;&lt;/dates&gt;&lt;pub-location&gt;London, United Kingdom&lt;/pub-location&gt;&lt;publisher&gt;James &amp;amp; James&lt;/publisher&gt;&lt;urls&gt;&lt;/urls&gt;&lt;/record&gt;&lt;/Cite&gt;&lt;Cite&gt;&lt;Author&gt;Fletcher&lt;/Author&gt;&lt;Year&gt;2001&lt;/Year&gt;&lt;RecNum&gt;30&lt;/RecNum&gt;&lt;record&gt;&lt;rec-number&gt;30&lt;/rec-number&gt;&lt;foreign-keys&gt;&lt;key app="EN" db-id="ae029xw07e0a9uefvd1x2wps5wpwstsxxtxt"&gt;30&lt;/key&gt;&lt;/foreign-keys&gt;&lt;ref-type name="Thesis"&gt;32&lt;/ref-type&gt;&lt;contributors&gt;&lt;authors&gt;&lt;author&gt;Scot Lawrence Fletcher&lt;/author&gt;&lt;/authors&gt;&lt;/contributors&gt;&lt;titles&gt;&lt;title&gt;Design For Resilience&lt;/title&gt;&lt;secondary-title&gt;School of Architecture&lt;/secondary-title&gt;&lt;/titles&gt;&lt;pages&gt;193&lt;/pages&gt;&lt;volume&gt;PhD&lt;/volume&gt;&lt;dates&gt;&lt;year&gt;2001&lt;/year&gt;&lt;/dates&gt;&lt;pub-location&gt;Sheffield, United Kingdom&lt;/pub-location&gt;&lt;publisher&gt;The University of Sheffield&lt;/publisher&gt;&lt;urls&gt;&lt;/urls&gt;&lt;/record&gt;&lt;/Cite&gt;&lt;/EndNote&gt;</w:instrText>
      </w:r>
      <w:r w:rsidR="0025145E" w:rsidRPr="00804336">
        <w:fldChar w:fldCharType="separate"/>
      </w:r>
      <w:r w:rsidR="008230A8" w:rsidRPr="00804336">
        <w:rPr>
          <w:noProof/>
        </w:rPr>
        <w:t>(Anink et al., 1996, Fletcher, 2001)</w:t>
      </w:r>
      <w:r w:rsidR="0025145E" w:rsidRPr="00804336">
        <w:fldChar w:fldCharType="end"/>
      </w:r>
      <w:r w:rsidRPr="00804336">
        <w:t>.</w:t>
      </w:r>
    </w:p>
    <w:p w:rsidR="00B638A7" w:rsidRPr="00804336" w:rsidRDefault="00B638A7" w:rsidP="0089773B">
      <w:pPr>
        <w:pStyle w:val="Heading3"/>
        <w:spacing w:after="240" w:line="360" w:lineRule="auto"/>
        <w:rPr>
          <w:rFonts w:ascii="Times New Roman" w:hAnsi="Times New Roman"/>
          <w:sz w:val="24"/>
          <w:szCs w:val="24"/>
        </w:rPr>
      </w:pPr>
      <w:bookmarkStart w:id="21" w:name="_Toc237579927"/>
      <w:bookmarkStart w:id="22" w:name="_Toc322812842"/>
      <w:bookmarkStart w:id="23" w:name="_Toc366585603"/>
      <w:r w:rsidRPr="00804336">
        <w:rPr>
          <w:rFonts w:ascii="Times New Roman" w:hAnsi="Times New Roman"/>
          <w:sz w:val="24"/>
          <w:szCs w:val="24"/>
        </w:rPr>
        <w:t>1.1.1</w:t>
      </w:r>
      <w:r w:rsidRPr="00804336">
        <w:rPr>
          <w:rFonts w:ascii="Times New Roman" w:hAnsi="Times New Roman"/>
          <w:sz w:val="24"/>
          <w:szCs w:val="24"/>
        </w:rPr>
        <w:tab/>
        <w:t xml:space="preserve">Core </w:t>
      </w:r>
      <w:r w:rsidR="007156F9" w:rsidRPr="00804336">
        <w:rPr>
          <w:rFonts w:ascii="Times New Roman" w:hAnsi="Times New Roman"/>
          <w:sz w:val="24"/>
          <w:szCs w:val="24"/>
        </w:rPr>
        <w:t>issue</w:t>
      </w:r>
      <w:bookmarkEnd w:id="21"/>
      <w:bookmarkEnd w:id="22"/>
      <w:bookmarkEnd w:id="23"/>
    </w:p>
    <w:p w:rsidR="00444616" w:rsidRPr="00804336" w:rsidRDefault="00904D8B" w:rsidP="006D1660">
      <w:pPr>
        <w:pStyle w:val="BodyText"/>
        <w:spacing w:before="240" w:after="240" w:line="360" w:lineRule="auto"/>
        <w:jc w:val="both"/>
        <w:rPr>
          <w:sz w:val="24"/>
        </w:rPr>
      </w:pPr>
      <w:r w:rsidRPr="00804336">
        <w:rPr>
          <w:sz w:val="24"/>
        </w:rPr>
        <w:t>The c</w:t>
      </w:r>
      <w:r w:rsidR="00B638A7" w:rsidRPr="00804336">
        <w:rPr>
          <w:sz w:val="24"/>
        </w:rPr>
        <w:t xml:space="preserve">onstruction industry is an enormous </w:t>
      </w:r>
      <w:r w:rsidRPr="00804336">
        <w:rPr>
          <w:sz w:val="24"/>
        </w:rPr>
        <w:t xml:space="preserve">consumer </w:t>
      </w:r>
      <w:r w:rsidR="00B638A7" w:rsidRPr="00804336">
        <w:rPr>
          <w:sz w:val="24"/>
        </w:rPr>
        <w:t xml:space="preserve">of energy and materials. </w:t>
      </w:r>
      <w:r w:rsidRPr="00804336">
        <w:rPr>
          <w:sz w:val="24"/>
        </w:rPr>
        <w:t>Construction of buildings is increasing in complexity; and commonly has</w:t>
      </w:r>
      <w:r w:rsidR="00B638A7" w:rsidRPr="00804336">
        <w:rPr>
          <w:sz w:val="24"/>
        </w:rPr>
        <w:t xml:space="preserve"> life lengths of several generations. However, </w:t>
      </w:r>
      <w:r w:rsidRPr="00804336">
        <w:rPr>
          <w:sz w:val="24"/>
        </w:rPr>
        <w:t>the</w:t>
      </w:r>
      <w:r w:rsidR="00B638A7" w:rsidRPr="00804336">
        <w:rPr>
          <w:sz w:val="24"/>
        </w:rPr>
        <w:t xml:space="preserve"> </w:t>
      </w:r>
      <w:r w:rsidRPr="00804336">
        <w:rPr>
          <w:sz w:val="24"/>
        </w:rPr>
        <w:t>large</w:t>
      </w:r>
      <w:r w:rsidR="00B638A7" w:rsidRPr="00804336">
        <w:rPr>
          <w:sz w:val="24"/>
        </w:rPr>
        <w:t xml:space="preserve"> range of </w:t>
      </w:r>
      <w:r w:rsidR="00444616" w:rsidRPr="00804336">
        <w:rPr>
          <w:sz w:val="24"/>
        </w:rPr>
        <w:t>construction</w:t>
      </w:r>
      <w:r w:rsidRPr="00804336">
        <w:rPr>
          <w:sz w:val="24"/>
        </w:rPr>
        <w:t xml:space="preserve"> parameters</w:t>
      </w:r>
      <w:r w:rsidR="00444616" w:rsidRPr="00804336">
        <w:rPr>
          <w:sz w:val="24"/>
        </w:rPr>
        <w:t xml:space="preserve"> and users’ demands</w:t>
      </w:r>
      <w:r w:rsidR="00B638A7" w:rsidRPr="00804336">
        <w:rPr>
          <w:sz w:val="24"/>
        </w:rPr>
        <w:t xml:space="preserve"> </w:t>
      </w:r>
      <w:r w:rsidR="00C63ABB" w:rsidRPr="00804336">
        <w:rPr>
          <w:sz w:val="24"/>
        </w:rPr>
        <w:t>often</w:t>
      </w:r>
      <w:r w:rsidR="00444616" w:rsidRPr="00804336">
        <w:rPr>
          <w:sz w:val="24"/>
        </w:rPr>
        <w:t xml:space="preserve"> lead to early demolition</w:t>
      </w:r>
      <w:r w:rsidR="00B638A7" w:rsidRPr="00804336">
        <w:rPr>
          <w:sz w:val="24"/>
        </w:rPr>
        <w:t xml:space="preserve"> </w:t>
      </w:r>
      <w:r w:rsidR="00444616" w:rsidRPr="00804336">
        <w:rPr>
          <w:sz w:val="24"/>
        </w:rPr>
        <w:t xml:space="preserve">of buildings before structural </w:t>
      </w:r>
      <w:r w:rsidR="00B638A7" w:rsidRPr="00804336">
        <w:rPr>
          <w:sz w:val="24"/>
        </w:rPr>
        <w:t xml:space="preserve">or material failure </w:t>
      </w:r>
      <w:r w:rsidR="00444616" w:rsidRPr="00804336">
        <w:rPr>
          <w:sz w:val="24"/>
        </w:rPr>
        <w:t xml:space="preserve"> </w:t>
      </w:r>
      <w:r w:rsidR="0025145E" w:rsidRPr="00804336">
        <w:rPr>
          <w:sz w:val="24"/>
        </w:rPr>
        <w:fldChar w:fldCharType="begin"/>
      </w:r>
      <w:r w:rsidR="009345DD" w:rsidRPr="00804336">
        <w:rPr>
          <w:sz w:val="24"/>
        </w:rPr>
        <w:instrText xml:space="preserve"> ADDIN EN.CITE &lt;EndNote&gt;&lt;Cite&gt;&lt;Author&gt;Golton&lt;/Author&gt;&lt;Year&gt;1994&lt;/Year&gt;&lt;RecNum&gt;34&lt;/RecNum&gt;&lt;record&gt;&lt;rec-number&gt;34&lt;/rec-number&gt;&lt;foreign-keys&gt;&lt;key app='EN' db-id='ae029xw07e0a9uefvd1x2wps5wpwstsxxtxt'&gt;34&lt;/key&gt;&lt;/foreign-keys&gt;&lt;ref-type name='Conference Paper'&gt;47&lt;/ref-type&gt;&lt;contributors&gt;&lt;authors&gt;&lt;author&gt;B Golton&lt;/author&gt;&lt;author&gt;A Hiley&lt;/author&gt;&lt;author&gt;et al&lt;/author&gt;&lt;/authors&gt;&lt;/contributors&gt;&lt;titles&gt;&lt;title&gt;Development of a model of environmental impact use and recycling of building demolition materials&lt;/title&gt;&lt;secondary-title&gt;Proceedings of First International Conference of CIB TG 16&lt;/secondary-title&gt;&lt;/titles&gt;&lt;dates&gt;&lt;year&gt;1994&lt;/year&gt;&lt;/dates&gt;&lt;pub-location&gt;Florida, United States of America&lt;/pub-location&gt;&lt;urls&gt;&lt;/urls&gt;&lt;/record&gt;&lt;/Cite&gt;&lt;Cite&gt;&lt;Author&gt;Hobday&lt;/Author&gt;&lt;Year&gt;2006 &lt;/Year&gt;&lt;RecNum&gt;49&lt;/RecNum&gt;&lt;record&gt;&lt;rec-number&gt;49&lt;/rec-number&gt;&lt;foreign-keys&gt;&lt;key app="EN" db-id="tvxfvwx02tazd5e20v25v95x0259aesfzre9"&gt;49&lt;/key&gt;&lt;/foreign-keys&gt;&lt;ref-type name="Web Page"&gt;12&lt;/ref-type&gt;&lt;contributors&gt;&lt;authors&gt;&lt;author&gt;R. Hobday &lt;/author&gt;&lt;/authors&gt;&lt;/contributors&gt;&lt;titles&gt;&lt;title&gt;Energy Related Environmental Impact of Buildings: technical synthesis report annex 31&lt;/title&gt;&lt;/titles&gt;&lt;volume&gt;2009&lt;/volume&gt;&lt;number&gt;February&lt;/number&gt;&lt;dates&gt;&lt;year&gt;2006 &lt;/year&gt;&lt;/dates&gt;&lt;publisher&gt;International energy agency buildings and community systems&lt;/publisher&gt;&lt;urls&gt;&lt;related-urls&gt;&lt;url&gt;http://www.ecbcs.org/docs/ annex_3 l jsrweb.pdf&lt;/url&gt;&lt;/related-urls&gt;&lt;/urls&gt;&lt;remote-database-name&gt;International energy agency buildings and community systems&lt;/remote-database-name&gt;&lt;/record&gt;&lt;/Cite&gt;&lt;/EndNote&gt;</w:instrText>
      </w:r>
      <w:r w:rsidR="0025145E" w:rsidRPr="00804336">
        <w:rPr>
          <w:sz w:val="24"/>
        </w:rPr>
        <w:fldChar w:fldCharType="separate"/>
      </w:r>
      <w:r w:rsidR="008230A8" w:rsidRPr="00804336">
        <w:rPr>
          <w:noProof/>
          <w:sz w:val="24"/>
        </w:rPr>
        <w:t>(Golton et al., 1994, Hobday, 2006 )</w:t>
      </w:r>
      <w:r w:rsidR="0025145E" w:rsidRPr="00804336">
        <w:rPr>
          <w:sz w:val="24"/>
        </w:rPr>
        <w:fldChar w:fldCharType="end"/>
      </w:r>
      <w:r w:rsidR="00444616" w:rsidRPr="00804336">
        <w:rPr>
          <w:sz w:val="24"/>
        </w:rPr>
        <w:t>;</w:t>
      </w:r>
      <w:r w:rsidR="00B638A7" w:rsidRPr="00804336">
        <w:rPr>
          <w:sz w:val="24"/>
        </w:rPr>
        <w:t xml:space="preserve">subsequent replacement creates comprehensive environmental impacts. </w:t>
      </w:r>
    </w:p>
    <w:p w:rsidR="00B638A7" w:rsidRPr="00804336" w:rsidRDefault="009379FC" w:rsidP="009379FC">
      <w:pPr>
        <w:pStyle w:val="BodyText"/>
        <w:spacing w:before="240" w:after="240" w:line="360" w:lineRule="auto"/>
        <w:ind w:firstLine="720"/>
        <w:jc w:val="both"/>
        <w:rPr>
          <w:sz w:val="24"/>
        </w:rPr>
      </w:pPr>
      <w:r w:rsidRPr="00804336">
        <w:rPr>
          <w:sz w:val="24"/>
        </w:rPr>
        <w:t>New structures are usually entirely constructed of resource intensive virgin materials. However, t</w:t>
      </w:r>
      <w:r w:rsidR="00B638A7" w:rsidRPr="00804336">
        <w:rPr>
          <w:sz w:val="24"/>
        </w:rPr>
        <w:t>he multifarious combinations of materials used in the structures cannot be broke</w:t>
      </w:r>
      <w:r w:rsidR="00C63ABB" w:rsidRPr="00804336">
        <w:rPr>
          <w:sz w:val="24"/>
        </w:rPr>
        <w:t>n</w:t>
      </w:r>
      <w:r w:rsidR="00B638A7" w:rsidRPr="00804336">
        <w:rPr>
          <w:sz w:val="24"/>
        </w:rPr>
        <w:t xml:space="preserve"> up and are </w:t>
      </w:r>
      <w:r w:rsidR="00FE3681" w:rsidRPr="00804336">
        <w:rPr>
          <w:sz w:val="24"/>
        </w:rPr>
        <w:t xml:space="preserve">often </w:t>
      </w:r>
      <w:r w:rsidR="00B638A7" w:rsidRPr="00804336">
        <w:rPr>
          <w:sz w:val="24"/>
        </w:rPr>
        <w:t xml:space="preserve">sent to landfill. These materials are collected from such different locations that the resulting ecological footprints of our buildings cover the Earth </w:t>
      </w:r>
      <w:r w:rsidR="0025145E" w:rsidRPr="00804336">
        <w:rPr>
          <w:sz w:val="24"/>
        </w:rPr>
        <w:fldChar w:fldCharType="begin">
          <w:fldData xml:space="preserve">PEVuZE5vdGU+PENpdGU+PEF1dGhvcj5Hb2x0b248L0F1dGhvcj48WWVhcj4xOTk0PC9ZZWFyPjxS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</w:fldData>
        </w:fldChar>
      </w:r>
      <w:r w:rsidR="005E084A" w:rsidRPr="00804336">
        <w:rPr>
          <w:sz w:val="24"/>
        </w:rPr>
        <w:instrText xml:space="preserve"> ADDIN EN.CITE </w:instrText>
      </w:r>
      <w:r w:rsidR="0025145E" w:rsidRPr="00804336">
        <w:rPr>
          <w:sz w:val="24"/>
        </w:rPr>
        <w:fldChar w:fldCharType="begin">
          <w:fldData xml:space="preserve">PEVuZE5vdGU+PENpdGU+PEF1dGhvcj5Hb2x0b248L0F1dGhvcj48WWVhcj4xOTk0PC9ZZWFyPjxS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</w:fldData>
        </w:fldChar>
      </w:r>
      <w:r w:rsidR="005E084A" w:rsidRPr="00804336">
        <w:rPr>
          <w:sz w:val="24"/>
        </w:rPr>
        <w:instrText xml:space="preserve"> ADDIN EN.CITE.DATA </w:instrText>
      </w:r>
      <w:r w:rsidR="0025145E" w:rsidRPr="00804336">
        <w:rPr>
          <w:sz w:val="24"/>
        </w:rPr>
      </w:r>
      <w:r w:rsidR="0025145E" w:rsidRPr="00804336">
        <w:rPr>
          <w:sz w:val="24"/>
        </w:rPr>
        <w:fldChar w:fldCharType="end"/>
      </w:r>
      <w:r w:rsidR="0025145E" w:rsidRPr="00804336">
        <w:rPr>
          <w:sz w:val="24"/>
        </w:rPr>
      </w:r>
      <w:r w:rsidR="0025145E" w:rsidRPr="00804336">
        <w:rPr>
          <w:sz w:val="24"/>
        </w:rPr>
        <w:fldChar w:fldCharType="separate"/>
      </w:r>
      <w:r w:rsidR="008230A8" w:rsidRPr="00804336">
        <w:rPr>
          <w:noProof/>
          <w:sz w:val="24"/>
        </w:rPr>
        <w:t>(Golton et al., 1994, Underwood and Alshawi, 2000, Wiedmann et al., 2006, Liu et al., 2010)</w:t>
      </w:r>
      <w:r w:rsidR="0025145E" w:rsidRPr="00804336">
        <w:rPr>
          <w:sz w:val="24"/>
        </w:rPr>
        <w:fldChar w:fldCharType="end"/>
      </w:r>
      <w:r w:rsidR="00B638A7" w:rsidRPr="00804336">
        <w:rPr>
          <w:sz w:val="24"/>
        </w:rPr>
        <w:t>.</w:t>
      </w:r>
    </w:p>
    <w:p w:rsidR="00B638A7" w:rsidRPr="00804336" w:rsidRDefault="00FE3681" w:rsidP="006D1660">
      <w:pPr>
        <w:pStyle w:val="BodyText"/>
        <w:spacing w:before="240" w:after="240" w:line="360" w:lineRule="auto"/>
        <w:ind w:firstLine="567"/>
        <w:jc w:val="both"/>
        <w:rPr>
          <w:sz w:val="24"/>
        </w:rPr>
      </w:pPr>
      <w:r w:rsidRPr="00804336">
        <w:rPr>
          <w:sz w:val="24"/>
        </w:rPr>
        <w:lastRenderedPageBreak/>
        <w:t xml:space="preserve">In contrast to the </w:t>
      </w:r>
      <w:r w:rsidR="00B638A7" w:rsidRPr="00804336">
        <w:rPr>
          <w:sz w:val="24"/>
        </w:rPr>
        <w:t>premature demolition of constructions and resource intensive replaceme</w:t>
      </w:r>
      <w:r w:rsidRPr="00804336">
        <w:rPr>
          <w:sz w:val="24"/>
        </w:rPr>
        <w:t xml:space="preserve">nt, a new design </w:t>
      </w:r>
      <w:r w:rsidR="006D1660" w:rsidRPr="00804336">
        <w:rPr>
          <w:sz w:val="24"/>
        </w:rPr>
        <w:t xml:space="preserve">framework </w:t>
      </w:r>
      <w:r w:rsidRPr="00804336">
        <w:rPr>
          <w:sz w:val="24"/>
        </w:rPr>
        <w:t xml:space="preserve">has been </w:t>
      </w:r>
      <w:r w:rsidR="00553F4F" w:rsidRPr="00804336">
        <w:rPr>
          <w:sz w:val="24"/>
        </w:rPr>
        <w:t>developed</w:t>
      </w:r>
      <w:r w:rsidR="00B638A7" w:rsidRPr="00804336">
        <w:rPr>
          <w:sz w:val="24"/>
        </w:rPr>
        <w:t xml:space="preserve">. </w:t>
      </w:r>
      <w:r w:rsidR="00553F4F" w:rsidRPr="00804336">
        <w:rPr>
          <w:sz w:val="24"/>
        </w:rPr>
        <w:t>The</w:t>
      </w:r>
      <w:r w:rsidR="00B638A7" w:rsidRPr="00804336">
        <w:rPr>
          <w:sz w:val="24"/>
        </w:rPr>
        <w:t xml:space="preserve"> </w:t>
      </w:r>
      <w:r w:rsidR="006D1660" w:rsidRPr="00804336">
        <w:rPr>
          <w:sz w:val="24"/>
        </w:rPr>
        <w:t>framework</w:t>
      </w:r>
      <w:r w:rsidR="00553F4F" w:rsidRPr="00804336">
        <w:rPr>
          <w:sz w:val="24"/>
        </w:rPr>
        <w:t xml:space="preserve"> focus</w:t>
      </w:r>
      <w:r w:rsidRPr="00804336">
        <w:rPr>
          <w:sz w:val="24"/>
        </w:rPr>
        <w:t>es</w:t>
      </w:r>
      <w:r w:rsidR="00553F4F" w:rsidRPr="00804336">
        <w:rPr>
          <w:sz w:val="24"/>
        </w:rPr>
        <w:t xml:space="preserve"> </w:t>
      </w:r>
      <w:r w:rsidRPr="00804336">
        <w:rPr>
          <w:sz w:val="24"/>
        </w:rPr>
        <w:t>o</w:t>
      </w:r>
      <w:r w:rsidR="00553F4F" w:rsidRPr="00804336">
        <w:rPr>
          <w:sz w:val="24"/>
        </w:rPr>
        <w:t>n</w:t>
      </w:r>
      <w:r w:rsidR="00B638A7" w:rsidRPr="00804336">
        <w:rPr>
          <w:sz w:val="24"/>
        </w:rPr>
        <w:t xml:space="preserve"> </w:t>
      </w:r>
      <w:r w:rsidR="00553F4F" w:rsidRPr="00804336">
        <w:rPr>
          <w:sz w:val="24"/>
        </w:rPr>
        <w:t xml:space="preserve">building </w:t>
      </w:r>
      <w:r w:rsidR="00B638A7" w:rsidRPr="00804336">
        <w:rPr>
          <w:sz w:val="24"/>
        </w:rPr>
        <w:t xml:space="preserve">modelling </w:t>
      </w:r>
      <w:r w:rsidR="00553F4F" w:rsidRPr="00804336">
        <w:rPr>
          <w:sz w:val="24"/>
        </w:rPr>
        <w:t>based</w:t>
      </w:r>
      <w:r w:rsidR="00B638A7" w:rsidRPr="00804336">
        <w:rPr>
          <w:sz w:val="24"/>
        </w:rPr>
        <w:t xml:space="preserve"> on natural systems, typically character</w:t>
      </w:r>
      <w:r w:rsidR="00607F59" w:rsidRPr="00804336">
        <w:rPr>
          <w:sz w:val="24"/>
        </w:rPr>
        <w:t>ise</w:t>
      </w:r>
      <w:r w:rsidR="00B638A7" w:rsidRPr="00804336">
        <w:rPr>
          <w:sz w:val="24"/>
        </w:rPr>
        <w:t xml:space="preserve">d by cyclical processes and dependent relationships </w:t>
      </w:r>
      <w:r w:rsidR="0025145E" w:rsidRPr="00804336">
        <w:rPr>
          <w:sz w:val="24"/>
        </w:rPr>
        <w:fldChar w:fldCharType="begin">
          <w:fldData xml:space="preserve">PEVuZE5vdGU+PENpdGU+PEF1dGhvcj5MYXdzb248L0F1dGhvcj48WWVhcj4xOTk2PC9ZZWFyPjxS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=
</w:fldData>
        </w:fldChar>
      </w:r>
      <w:r w:rsidR="009345DD" w:rsidRPr="00804336">
        <w:rPr>
          <w:sz w:val="24"/>
        </w:rPr>
        <w:instrText xml:space="preserve"> ADDIN EN.CITE </w:instrText>
      </w:r>
      <w:r w:rsidR="0025145E" w:rsidRPr="00804336">
        <w:rPr>
          <w:sz w:val="24"/>
        </w:rPr>
        <w:fldChar w:fldCharType="begin">
          <w:fldData xml:space="preserve">PEVuZE5vdGU+PENpdGU+PEF1dGhvcj5MYXdzb248L0F1dGhvcj48WWVhcj4xOTk2PC9ZZWFyPjxS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=
</w:fldData>
        </w:fldChar>
      </w:r>
      <w:r w:rsidR="009345DD" w:rsidRPr="00804336">
        <w:rPr>
          <w:sz w:val="24"/>
        </w:rPr>
        <w:instrText xml:space="preserve"> ADDIN EN.CITE.DATA </w:instrText>
      </w:r>
      <w:r w:rsidR="0025145E" w:rsidRPr="00804336">
        <w:rPr>
          <w:sz w:val="24"/>
        </w:rPr>
      </w:r>
      <w:r w:rsidR="0025145E" w:rsidRPr="00804336">
        <w:rPr>
          <w:sz w:val="24"/>
        </w:rPr>
        <w:fldChar w:fldCharType="end"/>
      </w:r>
      <w:r w:rsidR="0025145E" w:rsidRPr="00804336">
        <w:rPr>
          <w:sz w:val="24"/>
        </w:rPr>
      </w:r>
      <w:r w:rsidR="0025145E" w:rsidRPr="00804336">
        <w:rPr>
          <w:sz w:val="24"/>
        </w:rPr>
        <w:fldChar w:fldCharType="separate"/>
      </w:r>
      <w:r w:rsidR="008230A8" w:rsidRPr="00804336">
        <w:rPr>
          <w:noProof/>
          <w:sz w:val="24"/>
        </w:rPr>
        <w:t>(Lawson, 1996, Fletcher, 2001, Liu et al., 2010)</w:t>
      </w:r>
      <w:r w:rsidR="0025145E" w:rsidRPr="00804336">
        <w:rPr>
          <w:sz w:val="24"/>
        </w:rPr>
        <w:fldChar w:fldCharType="end"/>
      </w:r>
      <w:r w:rsidR="00B638A7" w:rsidRPr="00804336">
        <w:rPr>
          <w:sz w:val="24"/>
        </w:rPr>
        <w:t xml:space="preserve">. </w:t>
      </w:r>
    </w:p>
    <w:p w:rsidR="00B638A7" w:rsidRPr="00804336" w:rsidRDefault="00B638A7" w:rsidP="006D1660">
      <w:pPr>
        <w:pStyle w:val="BodyText"/>
        <w:spacing w:before="240" w:after="240" w:line="360" w:lineRule="auto"/>
        <w:ind w:firstLine="567"/>
        <w:jc w:val="both"/>
        <w:rPr>
          <w:sz w:val="24"/>
        </w:rPr>
      </w:pPr>
      <w:r w:rsidRPr="00804336">
        <w:rPr>
          <w:sz w:val="24"/>
        </w:rPr>
        <w:t>Th</w:t>
      </w:r>
      <w:r w:rsidR="00553F4F" w:rsidRPr="00804336">
        <w:rPr>
          <w:sz w:val="24"/>
        </w:rPr>
        <w:t xml:space="preserve">is </w:t>
      </w:r>
      <w:r w:rsidR="006D1660" w:rsidRPr="00804336">
        <w:rPr>
          <w:sz w:val="24"/>
        </w:rPr>
        <w:t>Framework</w:t>
      </w:r>
      <w:r w:rsidR="00553F4F" w:rsidRPr="00804336">
        <w:rPr>
          <w:sz w:val="24"/>
        </w:rPr>
        <w:t xml:space="preserve"> </w:t>
      </w:r>
      <w:r w:rsidRPr="00804336">
        <w:rPr>
          <w:sz w:val="24"/>
        </w:rPr>
        <w:t xml:space="preserve">has been called </w:t>
      </w:r>
      <w:r w:rsidR="00FE3681" w:rsidRPr="00804336">
        <w:rPr>
          <w:sz w:val="24"/>
        </w:rPr>
        <w:t>Lifecycle Assessment (</w:t>
      </w:r>
      <w:r w:rsidRPr="00804336">
        <w:rPr>
          <w:sz w:val="24"/>
        </w:rPr>
        <w:t>LCA</w:t>
      </w:r>
      <w:r w:rsidR="00FE3681" w:rsidRPr="00804336">
        <w:rPr>
          <w:sz w:val="24"/>
        </w:rPr>
        <w:t>) and</w:t>
      </w:r>
      <w:r w:rsidR="00553F4F" w:rsidRPr="00804336">
        <w:rPr>
          <w:sz w:val="24"/>
        </w:rPr>
        <w:t xml:space="preserve"> considers</w:t>
      </w:r>
      <w:r w:rsidRPr="00804336">
        <w:rPr>
          <w:sz w:val="24"/>
        </w:rPr>
        <w:t xml:space="preserve"> buildings as dynamic systems, operating at a number of scales, which are readily reusable and recyclable and respond to the changing requirements placed on them</w:t>
      </w:r>
      <w:r w:rsidR="00802AB5" w:rsidRPr="00804336">
        <w:rPr>
          <w:sz w:val="24"/>
        </w:rPr>
        <w:t xml:space="preserve"> </w:t>
      </w:r>
      <w:r w:rsidR="0025145E" w:rsidRPr="00804336">
        <w:rPr>
          <w:sz w:val="24"/>
        </w:rPr>
        <w:fldChar w:fldCharType="begin"/>
      </w:r>
      <w:r w:rsidR="005E084A" w:rsidRPr="00804336">
        <w:rPr>
          <w:sz w:val="24"/>
        </w:rPr>
        <w:instrText xml:space="preserve"> ADDIN EN.CITE &lt;EndNote&gt;&lt;Cite&gt;&lt;Author&gt;Brand&lt;/Author&gt;&lt;Year&gt;1994&lt;/Year&gt;&lt;RecNum&gt;35&lt;/RecNum&gt;&lt;record&gt;&lt;rec-number&gt;35&lt;/rec-number&gt;&lt;foreign-keys&gt;&lt;key app="EN" db-id="ae029xw07e0a9uefvd1x2wps5wpwstsxxtxt"&gt;35&lt;/key&gt;&lt;/foreign-keys&gt;&lt;ref-type name="Book"&gt;6&lt;/ref-type&gt;&lt;contributors&gt;&lt;authors&gt;&lt;author&gt;S Brand&lt;/author&gt;&lt;/authors&gt;&lt;/contributors&gt;&lt;titles&gt;&lt;title&gt;How Buildings Learn, What happens after they&amp;apos;re built&lt;/title&gt;&lt;/titles&gt;&lt;dates&gt;&lt;year&gt;1994&lt;/year&gt;&lt;/dates&gt;&lt;pub-location&gt;New York, United States of America&lt;/pub-location&gt;&lt;publisher&gt;Penguin Books&lt;/publisher&gt;&lt;urls&gt;&lt;/urls&gt;&lt;/record&gt;&lt;/Cite&gt;&lt;Cite&gt;&lt;Author&gt;Fletcher&lt;/Author&gt;&lt;Year&gt;2001&lt;/Year&gt;&lt;RecNum&gt;30&lt;/RecNum&gt;&lt;record&gt;&lt;rec-number&gt;30&lt;/rec-number&gt;&lt;foreign-keys&gt;&lt;key app="EN" db-id="ae029xw07e0a9uefvd1x2wps5wpwstsxxtxt"&gt;30&lt;/key&gt;&lt;/foreign-keys&gt;&lt;ref-type name="Thesis"&gt;32&lt;/ref-type&gt;&lt;contributors&gt;&lt;authors&gt;&lt;author&gt;Scot Lawrence Fletcher&lt;/author&gt;&lt;/authors&gt;&lt;/contributors&gt;&lt;titles&gt;&lt;title&gt;Design For Resilience&lt;/title&gt;&lt;secondary-title&gt;School of Architecture&lt;/secondary-title&gt;&lt;/titles&gt;&lt;pages&gt;193&lt;/pages&gt;&lt;volume&gt;PhD&lt;/volume&gt;&lt;dates&gt;&lt;year&gt;2001&lt;/year&gt;&lt;/dates&gt;&lt;pub-location&gt;Sheffield, United Kingdom&lt;/pub-location&gt;&lt;publisher&gt;The University of Sheffield&lt;/publisher&gt;&lt;urls&gt;&lt;/urls&gt;&lt;/record&gt;&lt;/Cite&gt;&lt;/EndNote&gt;</w:instrText>
      </w:r>
      <w:r w:rsidR="0025145E" w:rsidRPr="00804336">
        <w:rPr>
          <w:sz w:val="24"/>
        </w:rPr>
        <w:fldChar w:fldCharType="separate"/>
      </w:r>
      <w:r w:rsidR="008230A8" w:rsidRPr="00804336">
        <w:rPr>
          <w:noProof/>
          <w:sz w:val="24"/>
        </w:rPr>
        <w:t>(Brand, 1994, Fletcher, 2001)</w:t>
      </w:r>
      <w:r w:rsidR="0025145E" w:rsidRPr="00804336">
        <w:rPr>
          <w:sz w:val="24"/>
        </w:rPr>
        <w:fldChar w:fldCharType="end"/>
      </w:r>
      <w:r w:rsidRPr="00804336">
        <w:rPr>
          <w:sz w:val="24"/>
        </w:rPr>
        <w:t xml:space="preserve">. </w:t>
      </w:r>
    </w:p>
    <w:p w:rsidR="00B638A7" w:rsidRPr="00804336" w:rsidRDefault="00D17226" w:rsidP="00DB0C77">
      <w:pPr>
        <w:pStyle w:val="BodyText"/>
        <w:spacing w:before="240" w:after="240" w:line="360" w:lineRule="auto"/>
        <w:ind w:firstLine="567"/>
        <w:jc w:val="both"/>
        <w:rPr>
          <w:sz w:val="24"/>
        </w:rPr>
      </w:pPr>
      <w:r w:rsidRPr="00804336">
        <w:rPr>
          <w:sz w:val="24"/>
        </w:rPr>
        <w:t>LCA</w:t>
      </w:r>
      <w:r w:rsidR="00B638A7" w:rsidRPr="00804336">
        <w:rPr>
          <w:sz w:val="24"/>
        </w:rPr>
        <w:t xml:space="preserve"> creat</w:t>
      </w:r>
      <w:r w:rsidR="00FE3681" w:rsidRPr="00804336">
        <w:rPr>
          <w:sz w:val="24"/>
        </w:rPr>
        <w:t>es</w:t>
      </w:r>
      <w:r w:rsidR="00B638A7" w:rsidRPr="00804336">
        <w:rPr>
          <w:sz w:val="24"/>
        </w:rPr>
        <w:t xml:space="preserve"> easil</w:t>
      </w:r>
      <w:r w:rsidR="00FE3681" w:rsidRPr="00804336">
        <w:rPr>
          <w:sz w:val="24"/>
        </w:rPr>
        <w:t>y adaptable buildings,</w:t>
      </w:r>
      <w:r w:rsidR="00B638A7" w:rsidRPr="00804336">
        <w:rPr>
          <w:sz w:val="24"/>
        </w:rPr>
        <w:t xml:space="preserve"> </w:t>
      </w:r>
      <w:r w:rsidR="009379FC" w:rsidRPr="00804336">
        <w:rPr>
          <w:sz w:val="24"/>
        </w:rPr>
        <w:t xml:space="preserve">improved </w:t>
      </w:r>
      <w:r w:rsidR="00B638A7" w:rsidRPr="00804336">
        <w:rPr>
          <w:sz w:val="24"/>
        </w:rPr>
        <w:t xml:space="preserve">resource </w:t>
      </w:r>
      <w:r w:rsidR="00FE3681" w:rsidRPr="00804336">
        <w:rPr>
          <w:sz w:val="24"/>
        </w:rPr>
        <w:t xml:space="preserve">efficiency and </w:t>
      </w:r>
      <w:r w:rsidR="00B638A7" w:rsidRPr="00804336">
        <w:rPr>
          <w:sz w:val="24"/>
        </w:rPr>
        <w:t>minimi</w:t>
      </w:r>
      <w:r w:rsidR="00607F59" w:rsidRPr="00804336">
        <w:rPr>
          <w:sz w:val="24"/>
        </w:rPr>
        <w:t>sation</w:t>
      </w:r>
      <w:r w:rsidR="00B638A7" w:rsidRPr="00804336">
        <w:rPr>
          <w:sz w:val="24"/>
        </w:rPr>
        <w:t xml:space="preserve"> of wastage, </w:t>
      </w:r>
      <w:r w:rsidR="00FE3681" w:rsidRPr="00804336">
        <w:rPr>
          <w:sz w:val="24"/>
        </w:rPr>
        <w:t>whilst increasing</w:t>
      </w:r>
      <w:r w:rsidR="00B638A7" w:rsidRPr="00804336">
        <w:rPr>
          <w:sz w:val="24"/>
        </w:rPr>
        <w:t xml:space="preserve"> the useful life of buildings and their components </w:t>
      </w:r>
      <w:r w:rsidR="0025145E" w:rsidRPr="00804336">
        <w:rPr>
          <w:sz w:val="24"/>
        </w:rPr>
        <w:fldChar w:fldCharType="begin"/>
      </w:r>
      <w:r w:rsidR="009345DD" w:rsidRPr="00804336">
        <w:rPr>
          <w:sz w:val="24"/>
        </w:rPr>
        <w:instrText xml:space="preserve"> ADDIN EN.CITE &lt;EndNote&gt;&lt;Cite&gt;&lt;Author&gt;Grammenos&lt;/Author&gt;&lt;Year&gt;1997&lt;/Year&gt;&lt;RecNum&gt;79&lt;/RecNum&gt;&lt;record&gt;&lt;rec-number&gt;79&lt;/rec-number&gt;&lt;foreign-keys&gt;&lt;key app="EN" db-id="tvxfvwx02tazd5e20v25v95x0259aesfzre9"&gt;79&lt;/key&gt;&lt;/foreign-keys&gt;&lt;ref-type name="Conference Paper"&gt;47&lt;/ref-type&gt;&lt;contributors&gt;&lt;authors&gt;&lt;author&gt;F Grammenos&lt;/author&gt;&lt;author&gt;P Russell&lt;/author&gt;&lt;author&gt;&amp;#x9;&lt;/author&gt;&lt;/authors&gt;&lt;/contributors&gt;&lt;titles&gt;&lt;title&gt;Building Adaptability: A view from the future&lt;/title&gt;&lt;secondary-title&gt;Second International Conference Buildings and the Environment&lt;/secondary-title&gt;&lt;/titles&gt;&lt;dates&gt;&lt;year&gt;1997&lt;/year&gt;&lt;/dates&gt;&lt;pub-location&gt;Paris, France&lt;/pub-location&gt;&lt;urls&gt;&lt;/urls&gt;&lt;/record&gt;&lt;/Cite&gt;&lt;/EndNote&gt;</w:instrText>
      </w:r>
      <w:r w:rsidR="0025145E" w:rsidRPr="00804336">
        <w:rPr>
          <w:sz w:val="24"/>
        </w:rPr>
        <w:fldChar w:fldCharType="separate"/>
      </w:r>
      <w:r w:rsidR="008230A8" w:rsidRPr="00804336">
        <w:rPr>
          <w:noProof/>
          <w:sz w:val="24"/>
        </w:rPr>
        <w:t>(Grammenos et al., 1997)</w:t>
      </w:r>
      <w:r w:rsidR="0025145E" w:rsidRPr="00804336">
        <w:rPr>
          <w:sz w:val="24"/>
        </w:rPr>
        <w:fldChar w:fldCharType="end"/>
      </w:r>
      <w:r w:rsidR="00B638A7" w:rsidRPr="00804336">
        <w:rPr>
          <w:sz w:val="24"/>
        </w:rPr>
        <w:t xml:space="preserve">. This approach can be extended into different levels of energy consumption. Hence, according to The British Land Company </w:t>
      </w:r>
      <w:r w:rsidR="0025145E" w:rsidRPr="00804336">
        <w:rPr>
          <w:sz w:val="24"/>
        </w:rPr>
        <w:fldChar w:fldCharType="begin"/>
      </w:r>
      <w:r w:rsidR="009345DD" w:rsidRPr="00804336">
        <w:rPr>
          <w:sz w:val="24"/>
        </w:rPr>
        <w:instrText xml:space="preserve"> ADDIN EN.CITE &lt;EndNote&gt;&lt;Cite&gt;&lt;Author&gt;TBLC&lt;/Author&gt;&lt;Year&gt;2004&lt;/Year&gt;&lt;RecNum&gt;2&lt;/RecNum&gt;&lt;record&gt;&lt;rec-number&gt;2&lt;/rec-number&gt;&lt;foreign-keys&gt;&lt;key app="EN" db-id="tvxfvwx02tazd5e20v25v95x0259aesfzre9"&gt;2&lt;/key&gt;&lt;/foreign-keys&gt;&lt;ref-type name="Report"&gt;27&lt;/ref-type&gt;&lt;contributors&gt;&lt;authors&gt;&lt;author&gt;TBLC&lt;/author&gt;&lt;/authors&gt;&lt;/contributors&gt;&lt;titles&gt;&lt;title&gt;Sustainability Brief&lt;/title&gt;&lt;/titles&gt;&lt;pages&gt;6,7,24,25&lt;/pages&gt;&lt;dates&gt;&lt;year&gt;2004&lt;/year&gt;&lt;pub-dates&gt;&lt;date&gt;November 2004&lt;/date&gt;&lt;/pub-dates&gt;&lt;/dates&gt;&lt;publisher&gt;The British Land Company PLC, UK&lt;/publisher&gt;&lt;urls&gt;&lt;/urls&gt;&lt;/record&gt;&lt;/Cite&gt;&lt;/EndNote&gt;</w:instrText>
      </w:r>
      <w:r w:rsidR="0025145E" w:rsidRPr="00804336">
        <w:rPr>
          <w:sz w:val="24"/>
        </w:rPr>
        <w:fldChar w:fldCharType="separate"/>
      </w:r>
      <w:r w:rsidR="00DB0C77" w:rsidRPr="00804336">
        <w:rPr>
          <w:noProof/>
          <w:sz w:val="24"/>
        </w:rPr>
        <w:t>(TBLC, 2004)</w:t>
      </w:r>
      <w:r w:rsidR="0025145E" w:rsidRPr="00804336">
        <w:rPr>
          <w:sz w:val="24"/>
        </w:rPr>
        <w:fldChar w:fldCharType="end"/>
      </w:r>
      <w:r w:rsidRPr="00804336">
        <w:rPr>
          <w:sz w:val="24"/>
        </w:rPr>
        <w:t>,</w:t>
      </w:r>
      <w:r w:rsidR="00B638A7" w:rsidRPr="00804336">
        <w:rPr>
          <w:sz w:val="24"/>
        </w:rPr>
        <w:t xml:space="preserve"> in LCA</w:t>
      </w:r>
      <w:r w:rsidR="00FE3681" w:rsidRPr="00804336">
        <w:rPr>
          <w:sz w:val="24"/>
        </w:rPr>
        <w:t>,</w:t>
      </w:r>
      <w:r w:rsidR="00B638A7" w:rsidRPr="00804336">
        <w:rPr>
          <w:sz w:val="24"/>
        </w:rPr>
        <w:t xml:space="preserve"> various factors should be considered </w:t>
      </w:r>
      <w:r w:rsidR="00BF2464" w:rsidRPr="00804336">
        <w:rPr>
          <w:sz w:val="24"/>
        </w:rPr>
        <w:t xml:space="preserve">such </w:t>
      </w:r>
      <w:r w:rsidRPr="00804336">
        <w:rPr>
          <w:sz w:val="24"/>
        </w:rPr>
        <w:t>as: c</w:t>
      </w:r>
      <w:r w:rsidR="00FE3681" w:rsidRPr="00804336">
        <w:rPr>
          <w:sz w:val="24"/>
        </w:rPr>
        <w:t>arbon emissions; embodied energy;</w:t>
      </w:r>
      <w:r w:rsidR="00B638A7" w:rsidRPr="00804336">
        <w:rPr>
          <w:sz w:val="24"/>
        </w:rPr>
        <w:t xml:space="preserve"> en</w:t>
      </w:r>
      <w:r w:rsidR="00FE3681" w:rsidRPr="00804336">
        <w:rPr>
          <w:sz w:val="24"/>
        </w:rPr>
        <w:t>ergy consumption and monitoring;</w:t>
      </w:r>
      <w:r w:rsidR="00B638A7" w:rsidRPr="00804336">
        <w:rPr>
          <w:sz w:val="24"/>
        </w:rPr>
        <w:t xml:space="preserve"> </w:t>
      </w:r>
      <w:r w:rsidR="00BC0107" w:rsidRPr="00804336">
        <w:rPr>
          <w:sz w:val="24"/>
        </w:rPr>
        <w:t>choice of energy supply;</w:t>
      </w:r>
      <w:r w:rsidR="00B638A7" w:rsidRPr="00804336">
        <w:rPr>
          <w:sz w:val="24"/>
        </w:rPr>
        <w:t xml:space="preserve"> </w:t>
      </w:r>
      <w:r w:rsidR="00BF2464" w:rsidRPr="00804336">
        <w:rPr>
          <w:sz w:val="24"/>
        </w:rPr>
        <w:t xml:space="preserve">and </w:t>
      </w:r>
      <w:r w:rsidR="00B638A7" w:rsidRPr="00804336">
        <w:rPr>
          <w:sz w:val="24"/>
        </w:rPr>
        <w:t>transport ene</w:t>
      </w:r>
      <w:r w:rsidR="00FE3681" w:rsidRPr="00804336">
        <w:rPr>
          <w:sz w:val="24"/>
        </w:rPr>
        <w:t>rgy use</w:t>
      </w:r>
      <w:r w:rsidR="00B638A7" w:rsidRPr="00804336">
        <w:rPr>
          <w:sz w:val="24"/>
        </w:rPr>
        <w:t xml:space="preserve">. </w:t>
      </w:r>
    </w:p>
    <w:p w:rsidR="00B638A7" w:rsidRPr="00804336" w:rsidRDefault="00B638A7" w:rsidP="006D1660">
      <w:pPr>
        <w:tabs>
          <w:tab w:val="left" w:pos="720"/>
        </w:tabs>
        <w:spacing w:before="240" w:after="240" w:line="360" w:lineRule="auto"/>
        <w:ind w:firstLine="360"/>
        <w:jc w:val="both"/>
        <w:rPr>
          <w:b/>
          <w:i/>
          <w:iCs/>
        </w:rPr>
      </w:pPr>
      <w:r w:rsidRPr="00804336">
        <w:t xml:space="preserve">On the other hand, although LCA </w:t>
      </w:r>
      <w:r w:rsidR="00BF2464" w:rsidRPr="00804336">
        <w:t>appears to be</w:t>
      </w:r>
      <w:r w:rsidRPr="00804336">
        <w:t xml:space="preserve"> a flawless </w:t>
      </w:r>
      <w:r w:rsidR="006D1660" w:rsidRPr="00804336">
        <w:t>framework</w:t>
      </w:r>
      <w:r w:rsidRPr="00804336">
        <w:t xml:space="preserve">, there are still several questions </w:t>
      </w:r>
      <w:r w:rsidR="00BF2464" w:rsidRPr="00804336">
        <w:t>to be answered</w:t>
      </w:r>
      <w:r w:rsidRPr="00804336">
        <w:t xml:space="preserve"> e.g. </w:t>
      </w:r>
      <w:r w:rsidRPr="00804336">
        <w:rPr>
          <w:bCs/>
        </w:rPr>
        <w:t>‘How precise are the results of LCA</w:t>
      </w:r>
      <w:r w:rsidR="006D1660" w:rsidRPr="00804336">
        <w:rPr>
          <w:bCs/>
        </w:rPr>
        <w:t xml:space="preserve"> methodologies and tools</w:t>
      </w:r>
      <w:r w:rsidRPr="00804336">
        <w:rPr>
          <w:bCs/>
        </w:rPr>
        <w:t>?’, ‘Are these LCA tools in actual fact reliable?’</w:t>
      </w:r>
    </w:p>
    <w:p w:rsidR="00B638A7" w:rsidRPr="00804336" w:rsidRDefault="00BC0107" w:rsidP="00BC0107">
      <w:pPr>
        <w:tabs>
          <w:tab w:val="left" w:pos="720"/>
        </w:tabs>
        <w:spacing w:before="240" w:after="240" w:line="360" w:lineRule="auto"/>
        <w:ind w:firstLine="360"/>
        <w:jc w:val="both"/>
      </w:pPr>
      <w:r w:rsidRPr="00804336">
        <w:t>Neglecting</w:t>
      </w:r>
      <w:r w:rsidR="00B638A7" w:rsidRPr="00804336">
        <w:t xml:space="preserve"> the </w:t>
      </w:r>
      <w:r w:rsidR="00D17226" w:rsidRPr="00804336">
        <w:t>sensitivity of</w:t>
      </w:r>
      <w:r w:rsidR="00B638A7" w:rsidRPr="00804336">
        <w:t xml:space="preserve"> LCA in terms of software, data</w:t>
      </w:r>
      <w:r w:rsidR="00D17226" w:rsidRPr="00804336">
        <w:t>base and micro-detail modelling</w:t>
      </w:r>
      <w:r w:rsidR="00B638A7" w:rsidRPr="00804336">
        <w:t xml:space="preserve"> leads the design process and project management </w:t>
      </w:r>
      <w:r w:rsidRPr="00804336">
        <w:t>in the</w:t>
      </w:r>
      <w:r w:rsidR="00B638A7" w:rsidRPr="00804336">
        <w:t xml:space="preserve"> wrong </w:t>
      </w:r>
      <w:r w:rsidR="00BF2464" w:rsidRPr="00804336">
        <w:t>direction</w:t>
      </w:r>
      <w:r w:rsidR="00BE7E7E" w:rsidRPr="00804336">
        <w:t xml:space="preserve"> </w:t>
      </w:r>
      <w:r w:rsidR="0025145E" w:rsidRPr="00804336">
        <w:fldChar w:fldCharType="begin">
          <w:fldData xml:space="preserve">PEVuZE5vdGU+PENpdGU+PEF1dGhvcj5NaWxsZXQ8L0F1dGhvcj48WWVhcj4yMDA3PC9ZZWFyPjxS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</w:fldData>
        </w:fldChar>
      </w:r>
      <w:r w:rsidR="008230A8" w:rsidRPr="00804336">
        <w:instrText xml:space="preserve"> ADDIN EN.CITE </w:instrText>
      </w:r>
      <w:r w:rsidR="0025145E" w:rsidRPr="00804336">
        <w:fldChar w:fldCharType="begin">
          <w:fldData xml:space="preserve">PEVuZE5vdGU+PENpdGU+PEF1dGhvcj5NaWxsZXQ8L0F1dGhvcj48WWVhcj4yMDA3PC9ZZWFyPjxS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</w:fldData>
        </w:fldChar>
      </w:r>
      <w:r w:rsidR="008230A8" w:rsidRPr="00804336">
        <w:instrText xml:space="preserve"> ADDIN EN.CITE.DATA </w:instrText>
      </w:r>
      <w:r w:rsidR="0025145E" w:rsidRPr="00804336">
        <w:fldChar w:fldCharType="end"/>
      </w:r>
      <w:r w:rsidR="0025145E" w:rsidRPr="00804336">
        <w:fldChar w:fldCharType="separate"/>
      </w:r>
      <w:r w:rsidR="008230A8" w:rsidRPr="00804336">
        <w:rPr>
          <w:noProof/>
        </w:rPr>
        <w:t>(Millet et al., 2007, Jeswani et al., 2010, Wittmaier et al., 2009)</w:t>
      </w:r>
      <w:r w:rsidR="0025145E" w:rsidRPr="00804336">
        <w:fldChar w:fldCharType="end"/>
      </w:r>
      <w:r w:rsidR="00B638A7" w:rsidRPr="00804336">
        <w:t xml:space="preserve">. From this stand </w:t>
      </w:r>
      <w:proofErr w:type="gramStart"/>
      <w:r w:rsidR="00B638A7" w:rsidRPr="00804336">
        <w:t>point</w:t>
      </w:r>
      <w:r w:rsidRPr="00804336">
        <w:t>,</w:t>
      </w:r>
      <w:proofErr w:type="gramEnd"/>
      <w:r w:rsidRPr="00804336">
        <w:t xml:space="preserve"> LCA can be just as harmful as previous approaches in terms of</w:t>
      </w:r>
      <w:r w:rsidR="00B638A7" w:rsidRPr="00804336">
        <w:t xml:space="preserve"> </w:t>
      </w:r>
      <w:r w:rsidR="00BF2464" w:rsidRPr="00804336">
        <w:t>the aforementioned</w:t>
      </w:r>
      <w:r w:rsidRPr="00804336">
        <w:t xml:space="preserve"> ecological damage and</w:t>
      </w:r>
      <w:r w:rsidR="0000340F" w:rsidRPr="00804336">
        <w:t xml:space="preserve"> </w:t>
      </w:r>
      <w:r w:rsidR="00B638A7" w:rsidRPr="00804336">
        <w:t>waste of energy, time, money and natural res</w:t>
      </w:r>
      <w:r w:rsidR="0000340F" w:rsidRPr="00804336">
        <w:t>ources. I</w:t>
      </w:r>
      <w:r w:rsidR="00B638A7" w:rsidRPr="00804336">
        <w:t xml:space="preserve">n </w:t>
      </w:r>
      <w:r w:rsidR="0000340F" w:rsidRPr="00804336">
        <w:t xml:space="preserve">the </w:t>
      </w:r>
      <w:r w:rsidR="00B638A7" w:rsidRPr="00804336">
        <w:t>long-term</w:t>
      </w:r>
      <w:r w:rsidR="00D17226" w:rsidRPr="00804336">
        <w:t>,</w:t>
      </w:r>
      <w:r w:rsidR="00B638A7" w:rsidRPr="00804336">
        <w:t xml:space="preserve"> it </w:t>
      </w:r>
      <w:r w:rsidR="0000340F" w:rsidRPr="00804336">
        <w:t>could be seen as socio-economically and environmentally disastrous</w:t>
      </w:r>
      <w:r w:rsidR="00BE7E7E" w:rsidRPr="00804336">
        <w:t xml:space="preserve"> </w:t>
      </w:r>
      <w:r w:rsidR="0025145E" w:rsidRPr="00804336">
        <w:fldChar w:fldCharType="begin">
          <w:fldData xml:space="preserve">PEVuZE5vdGU+PENpdGU+PEF1dGhvcj5TcmluaXZhczwvQXV0aG9yPjxZZWFyPjIwMDg8L1llYXI+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</w:fldData>
        </w:fldChar>
      </w:r>
      <w:r w:rsidR="008230A8" w:rsidRPr="00804336">
        <w:instrText xml:space="preserve"> ADDIN EN.CITE </w:instrText>
      </w:r>
      <w:r w:rsidR="0025145E" w:rsidRPr="00804336">
        <w:fldChar w:fldCharType="begin">
          <w:fldData xml:space="preserve">PEVuZE5vdGU+PENpdGU+PEF1dGhvcj5TcmluaXZhczwvQXV0aG9yPjxZZWFyPjIwMDg8L1llYXI+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</w:fldData>
        </w:fldChar>
      </w:r>
      <w:r w:rsidR="008230A8" w:rsidRPr="00804336">
        <w:instrText xml:space="preserve"> ADDIN EN.CITE.DATA </w:instrText>
      </w:r>
      <w:r w:rsidR="0025145E" w:rsidRPr="00804336">
        <w:fldChar w:fldCharType="end"/>
      </w:r>
      <w:r w:rsidR="0025145E" w:rsidRPr="00804336">
        <w:fldChar w:fldCharType="separate"/>
      </w:r>
      <w:r w:rsidR="008230A8" w:rsidRPr="00804336">
        <w:rPr>
          <w:noProof/>
        </w:rPr>
        <w:t>(Srinivas and Nakagawa, 2008, Becker, 2000, Ingram et al., Young et al., 2004)</w:t>
      </w:r>
      <w:r w:rsidR="0025145E" w:rsidRPr="00804336">
        <w:fldChar w:fldCharType="end"/>
      </w:r>
      <w:r w:rsidR="00B638A7" w:rsidRPr="00804336">
        <w:t>.</w:t>
      </w:r>
      <w:bookmarkStart w:id="24" w:name="_Toc237579928"/>
    </w:p>
    <w:p w:rsidR="005033FE" w:rsidRPr="00804336" w:rsidRDefault="005033FE" w:rsidP="007156F9">
      <w:pPr>
        <w:pStyle w:val="Heading3"/>
        <w:spacing w:after="240" w:line="360" w:lineRule="auto"/>
        <w:jc w:val="both"/>
        <w:rPr>
          <w:rFonts w:ascii="Times New Roman" w:hAnsi="Times New Roman"/>
          <w:sz w:val="24"/>
          <w:szCs w:val="24"/>
        </w:rPr>
        <w:sectPr w:rsidR="005033FE" w:rsidRPr="00804336" w:rsidSect="00C61CF7">
          <w:headerReference w:type="default" r:id="rId36"/>
          <w:footerReference w:type="default" r:id="rId37"/>
          <w:pgSz w:w="11906" w:h="16838" w:code="9"/>
          <w:pgMar w:top="1383" w:right="1440" w:bottom="1440" w:left="2302" w:header="708" w:footer="708" w:gutter="0"/>
          <w:cols w:space="708"/>
          <w:docGrid w:linePitch="360"/>
        </w:sectPr>
      </w:pPr>
      <w:bookmarkStart w:id="25" w:name="_Toc322812843"/>
    </w:p>
    <w:p w:rsidR="00B638A7" w:rsidRPr="00804336" w:rsidRDefault="00B638A7" w:rsidP="007156F9">
      <w:pPr>
        <w:pStyle w:val="Heading3"/>
        <w:spacing w:after="240" w:line="360" w:lineRule="auto"/>
        <w:jc w:val="both"/>
        <w:rPr>
          <w:rFonts w:ascii="Times New Roman" w:hAnsi="Times New Roman"/>
          <w:sz w:val="24"/>
          <w:szCs w:val="24"/>
        </w:rPr>
      </w:pPr>
      <w:bookmarkStart w:id="26" w:name="_Toc366585604"/>
      <w:r w:rsidRPr="00804336">
        <w:rPr>
          <w:rFonts w:ascii="Times New Roman" w:hAnsi="Times New Roman"/>
          <w:sz w:val="24"/>
          <w:szCs w:val="24"/>
        </w:rPr>
        <w:lastRenderedPageBreak/>
        <w:t>1.1.2</w:t>
      </w:r>
      <w:r w:rsidRPr="00804336">
        <w:rPr>
          <w:rFonts w:ascii="Times New Roman" w:hAnsi="Times New Roman"/>
          <w:sz w:val="24"/>
          <w:szCs w:val="24"/>
        </w:rPr>
        <w:tab/>
        <w:t xml:space="preserve">Aims </w:t>
      </w:r>
      <w:r w:rsidR="007156F9" w:rsidRPr="00804336">
        <w:rPr>
          <w:rFonts w:ascii="Times New Roman" w:hAnsi="Times New Roman"/>
          <w:sz w:val="24"/>
          <w:szCs w:val="24"/>
        </w:rPr>
        <w:t>and</w:t>
      </w:r>
      <w:r w:rsidRPr="00804336">
        <w:rPr>
          <w:rFonts w:ascii="Times New Roman" w:hAnsi="Times New Roman"/>
          <w:sz w:val="24"/>
          <w:szCs w:val="24"/>
        </w:rPr>
        <w:t xml:space="preserve"> </w:t>
      </w:r>
      <w:r w:rsidR="007156F9" w:rsidRPr="00804336">
        <w:rPr>
          <w:rFonts w:ascii="Times New Roman" w:hAnsi="Times New Roman"/>
          <w:sz w:val="24"/>
          <w:szCs w:val="24"/>
        </w:rPr>
        <w:t>objectives</w:t>
      </w:r>
      <w:bookmarkEnd w:id="24"/>
      <w:bookmarkEnd w:id="25"/>
      <w:bookmarkEnd w:id="26"/>
      <w:r w:rsidRPr="00804336">
        <w:rPr>
          <w:rFonts w:ascii="Times New Roman" w:hAnsi="Times New Roman"/>
          <w:sz w:val="24"/>
          <w:szCs w:val="24"/>
        </w:rPr>
        <w:tab/>
      </w:r>
    </w:p>
    <w:p w:rsidR="00B638A7" w:rsidRPr="00804336" w:rsidRDefault="00D17226" w:rsidP="00C1746B">
      <w:pPr>
        <w:pStyle w:val="BodyText"/>
        <w:spacing w:before="240" w:after="240" w:line="360" w:lineRule="auto"/>
        <w:jc w:val="both"/>
        <w:rPr>
          <w:sz w:val="24"/>
        </w:rPr>
      </w:pPr>
      <w:r w:rsidRPr="00804336">
        <w:rPr>
          <w:sz w:val="24"/>
        </w:rPr>
        <w:t xml:space="preserve">The </w:t>
      </w:r>
      <w:r w:rsidR="00B638A7" w:rsidRPr="00804336">
        <w:rPr>
          <w:sz w:val="24"/>
        </w:rPr>
        <w:t>principal goal</w:t>
      </w:r>
      <w:r w:rsidRPr="00804336">
        <w:rPr>
          <w:sz w:val="24"/>
        </w:rPr>
        <w:t xml:space="preserve"> of this research </w:t>
      </w:r>
      <w:r w:rsidR="00C1746B" w:rsidRPr="00804336">
        <w:rPr>
          <w:sz w:val="24"/>
        </w:rPr>
        <w:t>is</w:t>
      </w:r>
      <w:r w:rsidR="00B638A7" w:rsidRPr="00804336">
        <w:rPr>
          <w:sz w:val="24"/>
        </w:rPr>
        <w:t xml:space="preserve"> to:</w:t>
      </w:r>
    </w:p>
    <w:p w:rsidR="00C1746B" w:rsidRPr="00804336" w:rsidRDefault="00C1746B" w:rsidP="00C1746B">
      <w:pPr>
        <w:pStyle w:val="ListParagraph"/>
        <w:spacing w:before="240" w:after="240" w:line="360" w:lineRule="auto"/>
        <w:ind w:left="0"/>
        <w:jc w:val="both"/>
      </w:pPr>
      <w:r w:rsidRPr="00804336">
        <w:t>Provide an improved BLCA framework/</w:t>
      </w:r>
      <w:proofErr w:type="spellStart"/>
      <w:r w:rsidR="00D92A6F" w:rsidRPr="00804336">
        <w:t>mindset</w:t>
      </w:r>
      <w:proofErr w:type="spellEnd"/>
      <w:r w:rsidRPr="00804336">
        <w:t xml:space="preserve"> in terms of measuring total embodied energy, embodied carbon, and the impact of building on the environment in a more </w:t>
      </w:r>
      <w:r w:rsidRPr="00804336">
        <w:rPr>
          <w:rFonts w:asciiTheme="majorBidi" w:hAnsiTheme="majorBidi" w:cstheme="majorBidi"/>
          <w:sz w:val="22"/>
          <w:szCs w:val="22"/>
        </w:rPr>
        <w:t>precise, creditable and flexible approach</w:t>
      </w:r>
      <w:r w:rsidRPr="00804336">
        <w:rPr>
          <w:rFonts w:asciiTheme="majorBidi" w:hAnsiTheme="majorBidi" w:cstheme="majorBidi"/>
        </w:rPr>
        <w:t>.</w:t>
      </w:r>
    </w:p>
    <w:p w:rsidR="00C1746B" w:rsidRPr="00804336" w:rsidRDefault="00C1746B" w:rsidP="00D17226">
      <w:pPr>
        <w:pStyle w:val="BodyText"/>
        <w:spacing w:before="240" w:after="240" w:line="360" w:lineRule="auto"/>
        <w:jc w:val="both"/>
        <w:rPr>
          <w:sz w:val="24"/>
        </w:rPr>
      </w:pPr>
      <w:r w:rsidRPr="00804336">
        <w:rPr>
          <w:sz w:val="24"/>
        </w:rPr>
        <w:t>Accordingly, the following objectives had been followed:</w:t>
      </w:r>
    </w:p>
    <w:p w:rsidR="00FE402F" w:rsidRPr="00804336" w:rsidRDefault="0000340F" w:rsidP="005033FE">
      <w:pPr>
        <w:pStyle w:val="ListParagraph"/>
        <w:numPr>
          <w:ilvl w:val="0"/>
          <w:numId w:val="14"/>
        </w:numPr>
        <w:spacing w:before="240" w:after="240" w:line="360" w:lineRule="auto"/>
        <w:jc w:val="both"/>
      </w:pPr>
      <w:r w:rsidRPr="00804336">
        <w:t>D</w:t>
      </w:r>
      <w:r w:rsidR="00FE402F" w:rsidRPr="00804336">
        <w:t xml:space="preserve">etermine the level of confidence </w:t>
      </w:r>
      <w:r w:rsidR="00A301B2" w:rsidRPr="00804336">
        <w:t>with</w:t>
      </w:r>
      <w:r w:rsidR="00FE402F" w:rsidRPr="00804336">
        <w:t xml:space="preserve"> BLCA</w:t>
      </w:r>
      <w:r w:rsidR="005033FE" w:rsidRPr="00804336">
        <w:t xml:space="preserve"> (Building Lifecycle Assessment)</w:t>
      </w:r>
      <w:r w:rsidR="00FE402F" w:rsidRPr="00804336">
        <w:t xml:space="preserve"> </w:t>
      </w:r>
      <w:r w:rsidR="005C7E47" w:rsidRPr="00804336">
        <w:t xml:space="preserve">methodologies and </w:t>
      </w:r>
      <w:r w:rsidR="00FE402F" w:rsidRPr="00804336">
        <w:t xml:space="preserve">tools in the UK in </w:t>
      </w:r>
      <w:r w:rsidRPr="00804336">
        <w:t>the c</w:t>
      </w:r>
      <w:r w:rsidR="00FE402F" w:rsidRPr="00804336">
        <w:t xml:space="preserve">ategory of building design and </w:t>
      </w:r>
      <w:r w:rsidR="002C6C10" w:rsidRPr="00804336">
        <w:t>decision-support</w:t>
      </w:r>
      <w:r w:rsidR="00D17226" w:rsidRPr="00804336">
        <w:t>.</w:t>
      </w:r>
    </w:p>
    <w:p w:rsidR="00FE402F" w:rsidRPr="00804336" w:rsidRDefault="00BC0107" w:rsidP="00BC0107">
      <w:pPr>
        <w:pStyle w:val="ListParagraph"/>
        <w:numPr>
          <w:ilvl w:val="0"/>
          <w:numId w:val="14"/>
        </w:numPr>
        <w:spacing w:before="240" w:after="240" w:line="360" w:lineRule="auto"/>
        <w:jc w:val="both"/>
      </w:pPr>
      <w:r w:rsidRPr="00804336">
        <w:t>Ascertain</w:t>
      </w:r>
      <w:r w:rsidR="00FE402F" w:rsidRPr="00804336">
        <w:t xml:space="preserve"> the impact of geographical variation on building design and decision making from</w:t>
      </w:r>
      <w:r w:rsidR="0000340F" w:rsidRPr="00804336">
        <w:t xml:space="preserve"> the</w:t>
      </w:r>
      <w:r w:rsidR="00FE402F" w:rsidRPr="00804336">
        <w:t xml:space="preserve"> view</w:t>
      </w:r>
      <w:r w:rsidR="0000340F" w:rsidRPr="00804336">
        <w:t xml:space="preserve"> point</w:t>
      </w:r>
      <w:r w:rsidR="00D17226" w:rsidRPr="00804336">
        <w:t xml:space="preserve"> of energy.</w:t>
      </w:r>
    </w:p>
    <w:p w:rsidR="00FE402F" w:rsidRPr="00804336" w:rsidRDefault="0000340F" w:rsidP="005D7005">
      <w:pPr>
        <w:pStyle w:val="ListParagraph"/>
        <w:numPr>
          <w:ilvl w:val="0"/>
          <w:numId w:val="14"/>
        </w:numPr>
        <w:spacing w:before="240" w:after="240" w:line="360" w:lineRule="auto"/>
        <w:jc w:val="both"/>
      </w:pPr>
      <w:r w:rsidRPr="00804336">
        <w:t>D</w:t>
      </w:r>
      <w:r w:rsidR="00FE402F" w:rsidRPr="00804336">
        <w:t>etermine the significance of difference</w:t>
      </w:r>
      <w:r w:rsidR="00BC0107" w:rsidRPr="00804336">
        <w:t>s</w:t>
      </w:r>
      <w:r w:rsidR="00FE402F" w:rsidRPr="00804336">
        <w:t xml:space="preserve"> between </w:t>
      </w:r>
      <w:r w:rsidR="00BC0107" w:rsidRPr="00804336">
        <w:t xml:space="preserve">the results of </w:t>
      </w:r>
      <w:r w:rsidR="00FE402F" w:rsidRPr="00804336">
        <w:t>two different methods of LCA calculation (computer</w:t>
      </w:r>
      <w:r w:rsidR="00607F59" w:rsidRPr="00804336">
        <w:t>ise</w:t>
      </w:r>
      <w:r w:rsidR="005033FE" w:rsidRPr="00804336">
        <w:t>d/scientific vs. p</w:t>
      </w:r>
      <w:r w:rsidR="00FE402F" w:rsidRPr="00804336">
        <w:t xml:space="preserve">hysical/manual method) through a </w:t>
      </w:r>
      <w:r w:rsidRPr="00804336">
        <w:t>c</w:t>
      </w:r>
      <w:r w:rsidR="00734E0D" w:rsidRPr="00804336">
        <w:t>ase study</w:t>
      </w:r>
      <w:r w:rsidR="00D17226" w:rsidRPr="00804336">
        <w:t>.</w:t>
      </w:r>
    </w:p>
    <w:p w:rsidR="00B638A7" w:rsidRPr="00804336" w:rsidRDefault="00A301B2" w:rsidP="00C1746B">
      <w:pPr>
        <w:spacing w:before="240" w:after="240" w:line="360" w:lineRule="auto"/>
        <w:jc w:val="both"/>
      </w:pPr>
      <w:r w:rsidRPr="00804336">
        <w:t>In other words,</w:t>
      </w:r>
      <w:r w:rsidR="00B638A7" w:rsidRPr="00804336">
        <w:t xml:space="preserve"> t</w:t>
      </w:r>
      <w:r w:rsidR="0000340F" w:rsidRPr="00804336">
        <w:t>his research</w:t>
      </w:r>
      <w:r w:rsidR="00B638A7" w:rsidRPr="00804336">
        <w:t xml:space="preserve"> </w:t>
      </w:r>
      <w:r w:rsidRPr="00804336">
        <w:t>demonstrate</w:t>
      </w:r>
      <w:r w:rsidR="00C1746B" w:rsidRPr="00804336">
        <w:t>s</w:t>
      </w:r>
      <w:r w:rsidR="0000340F" w:rsidRPr="00804336">
        <w:t xml:space="preserve"> how reliable </w:t>
      </w:r>
      <w:r w:rsidR="00B638A7" w:rsidRPr="00804336">
        <w:t xml:space="preserve">results </w:t>
      </w:r>
      <w:r w:rsidR="00BC0107" w:rsidRPr="00804336">
        <w:t>obtained using</w:t>
      </w:r>
      <w:r w:rsidR="00D17226" w:rsidRPr="00804336">
        <w:t xml:space="preserve"> BLCA</w:t>
      </w:r>
      <w:r w:rsidR="00B638A7" w:rsidRPr="00804336">
        <w:t xml:space="preserve"> tools </w:t>
      </w:r>
      <w:r w:rsidR="00716E28" w:rsidRPr="00804336">
        <w:t xml:space="preserve">are </w:t>
      </w:r>
      <w:r w:rsidR="00B638A7" w:rsidRPr="00804336">
        <w:t>when compar</w:t>
      </w:r>
      <w:r w:rsidR="00BC0107" w:rsidRPr="00804336">
        <w:t>ed with</w:t>
      </w:r>
      <w:r w:rsidR="00716E28" w:rsidRPr="00804336">
        <w:t xml:space="preserve"> collected field-based data</w:t>
      </w:r>
      <w:r w:rsidR="00B638A7" w:rsidRPr="00804336">
        <w:t xml:space="preserve">. </w:t>
      </w:r>
    </w:p>
    <w:p w:rsidR="00B638A7" w:rsidRPr="00804336" w:rsidRDefault="00B638A7" w:rsidP="00A24737">
      <w:pPr>
        <w:pStyle w:val="BodyText"/>
        <w:spacing w:before="240" w:after="240" w:line="360" w:lineRule="auto"/>
        <w:ind w:firstLine="567"/>
        <w:jc w:val="both"/>
        <w:rPr>
          <w:sz w:val="24"/>
        </w:rPr>
      </w:pPr>
      <w:r w:rsidRPr="00804336">
        <w:rPr>
          <w:sz w:val="24"/>
        </w:rPr>
        <w:t>This is explored at different scales through</w:t>
      </w:r>
      <w:r w:rsidR="00D17226" w:rsidRPr="00804336">
        <w:rPr>
          <w:sz w:val="24"/>
        </w:rPr>
        <w:t xml:space="preserve"> LCA m</w:t>
      </w:r>
      <w:r w:rsidRPr="00804336">
        <w:rPr>
          <w:sz w:val="24"/>
        </w:rPr>
        <w:t xml:space="preserve">ethods, tools, variables and </w:t>
      </w:r>
      <w:r w:rsidR="00D17226" w:rsidRPr="00804336">
        <w:rPr>
          <w:sz w:val="24"/>
        </w:rPr>
        <w:t xml:space="preserve">the </w:t>
      </w:r>
      <w:r w:rsidRPr="00804336">
        <w:rPr>
          <w:sz w:val="24"/>
        </w:rPr>
        <w:t xml:space="preserve">regional impacts </w:t>
      </w:r>
      <w:r w:rsidR="00D17226" w:rsidRPr="00804336">
        <w:rPr>
          <w:sz w:val="24"/>
        </w:rPr>
        <w:t>on the</w:t>
      </w:r>
      <w:r w:rsidRPr="00804336">
        <w:rPr>
          <w:sz w:val="24"/>
        </w:rPr>
        <w:t xml:space="preserve"> ecosystem</w:t>
      </w:r>
      <w:r w:rsidR="00D17226" w:rsidRPr="00804336">
        <w:rPr>
          <w:sz w:val="24"/>
        </w:rPr>
        <w:t>, data</w:t>
      </w:r>
      <w:r w:rsidR="00BC0107" w:rsidRPr="00804336">
        <w:rPr>
          <w:sz w:val="24"/>
        </w:rPr>
        <w:t>bases and</w:t>
      </w:r>
      <w:r w:rsidRPr="00804336">
        <w:rPr>
          <w:sz w:val="24"/>
        </w:rPr>
        <w:t xml:space="preserve"> L</w:t>
      </w:r>
      <w:r w:rsidR="00D17226" w:rsidRPr="00804336">
        <w:rPr>
          <w:sz w:val="24"/>
        </w:rPr>
        <w:t>CA</w:t>
      </w:r>
      <w:r w:rsidR="00BC0107" w:rsidRPr="00804336">
        <w:rPr>
          <w:sz w:val="24"/>
        </w:rPr>
        <w:t xml:space="preserve"> standards</w:t>
      </w:r>
      <w:r w:rsidRPr="00804336">
        <w:rPr>
          <w:sz w:val="24"/>
        </w:rPr>
        <w:t>. In</w:t>
      </w:r>
      <w:r w:rsidR="00D17226" w:rsidRPr="00804336">
        <w:rPr>
          <w:sz w:val="24"/>
        </w:rPr>
        <w:t xml:space="preserve"> order to make the</w:t>
      </w:r>
      <w:r w:rsidRPr="00804336">
        <w:rPr>
          <w:sz w:val="24"/>
        </w:rPr>
        <w:t>s</w:t>
      </w:r>
      <w:r w:rsidR="00D17226" w:rsidRPr="00804336">
        <w:rPr>
          <w:sz w:val="24"/>
        </w:rPr>
        <w:t>e</w:t>
      </w:r>
      <w:r w:rsidRPr="00804336">
        <w:rPr>
          <w:sz w:val="24"/>
        </w:rPr>
        <w:t xml:space="preserve"> </w:t>
      </w:r>
      <w:r w:rsidR="00D17226" w:rsidRPr="00804336">
        <w:rPr>
          <w:sz w:val="24"/>
        </w:rPr>
        <w:t>goals</w:t>
      </w:r>
      <w:r w:rsidRPr="00804336">
        <w:rPr>
          <w:sz w:val="24"/>
        </w:rPr>
        <w:t xml:space="preserve"> more manageable</w:t>
      </w:r>
      <w:r w:rsidR="00A24737" w:rsidRPr="00804336">
        <w:rPr>
          <w:sz w:val="24"/>
        </w:rPr>
        <w:t>, a number of core objectives were considered</w:t>
      </w:r>
      <w:r w:rsidRPr="00804336">
        <w:rPr>
          <w:sz w:val="24"/>
        </w:rPr>
        <w:t xml:space="preserve"> </w:t>
      </w:r>
      <w:r w:rsidR="00CA531D" w:rsidRPr="00804336">
        <w:rPr>
          <w:sz w:val="24"/>
        </w:rPr>
        <w:t>such as</w:t>
      </w:r>
      <w:r w:rsidRPr="00804336">
        <w:rPr>
          <w:sz w:val="24"/>
        </w:rPr>
        <w:t>:</w:t>
      </w:r>
    </w:p>
    <w:p w:rsidR="007865BB" w:rsidRPr="00804336" w:rsidRDefault="006E007E" w:rsidP="005B6069">
      <w:pPr>
        <w:numPr>
          <w:ilvl w:val="0"/>
          <w:numId w:val="70"/>
        </w:numPr>
        <w:tabs>
          <w:tab w:val="clear" w:pos="1080"/>
          <w:tab w:val="num" w:pos="709"/>
        </w:tabs>
        <w:spacing w:before="240" w:after="240" w:line="360" w:lineRule="auto"/>
        <w:ind w:left="709" w:hanging="425"/>
        <w:jc w:val="both"/>
      </w:pPr>
      <w:r w:rsidRPr="00804336">
        <w:t>S</w:t>
      </w:r>
      <w:r w:rsidR="007865BB" w:rsidRPr="00804336">
        <w:t xml:space="preserve">tudy </w:t>
      </w:r>
      <w:r w:rsidRPr="00804336">
        <w:t xml:space="preserve">of </w:t>
      </w:r>
      <w:r w:rsidR="007865BB" w:rsidRPr="00804336">
        <w:t xml:space="preserve">the relevant terminology </w:t>
      </w:r>
      <w:r w:rsidR="00CA531D" w:rsidRPr="00804336">
        <w:t xml:space="preserve">such </w:t>
      </w:r>
      <w:r w:rsidR="007865BB" w:rsidRPr="00804336">
        <w:t xml:space="preserve">as: </w:t>
      </w:r>
      <w:r w:rsidR="00367F0F" w:rsidRPr="00804336">
        <w:t>s</w:t>
      </w:r>
      <w:r w:rsidR="007865BB" w:rsidRPr="00804336">
        <w:t xml:space="preserve">ustainability, </w:t>
      </w:r>
      <w:r w:rsidR="00367F0F" w:rsidRPr="00804336">
        <w:t>energy, carbon, LCA (</w:t>
      </w:r>
      <w:r w:rsidR="00282A26" w:rsidRPr="00804336">
        <w:t>background</w:t>
      </w:r>
      <w:r w:rsidR="00367F0F" w:rsidRPr="00804336">
        <w:t xml:space="preserve">, and process) , BLCA </w:t>
      </w:r>
      <w:r w:rsidR="006A1280" w:rsidRPr="00804336">
        <w:t xml:space="preserve">methodologies, </w:t>
      </w:r>
      <w:r w:rsidR="00367F0F" w:rsidRPr="00804336">
        <w:t>tools and categori</w:t>
      </w:r>
      <w:r w:rsidR="00607F59" w:rsidRPr="00804336">
        <w:t>sation</w:t>
      </w:r>
      <w:r w:rsidR="00367F0F" w:rsidRPr="00804336">
        <w:t xml:space="preserve">, BLCA design and </w:t>
      </w:r>
      <w:r w:rsidR="002C6C10" w:rsidRPr="00804336">
        <w:t>decision-support</w:t>
      </w:r>
      <w:r w:rsidR="00367F0F" w:rsidRPr="00804336">
        <w:t xml:space="preserve"> tools;</w:t>
      </w:r>
    </w:p>
    <w:p w:rsidR="00B638A7" w:rsidRPr="00804336" w:rsidRDefault="006E007E" w:rsidP="005B6069">
      <w:pPr>
        <w:numPr>
          <w:ilvl w:val="0"/>
          <w:numId w:val="70"/>
        </w:numPr>
        <w:tabs>
          <w:tab w:val="clear" w:pos="1080"/>
          <w:tab w:val="num" w:pos="709"/>
        </w:tabs>
        <w:spacing w:before="240" w:after="240" w:line="360" w:lineRule="auto"/>
        <w:ind w:left="709" w:hanging="425"/>
        <w:jc w:val="both"/>
      </w:pPr>
      <w:r w:rsidRPr="00804336">
        <w:t>C</w:t>
      </w:r>
      <w:r w:rsidR="00B638A7" w:rsidRPr="00804336">
        <w:t>ompar</w:t>
      </w:r>
      <w:r w:rsidRPr="00804336">
        <w:t>ison of</w:t>
      </w:r>
      <w:r w:rsidR="00B638A7" w:rsidRPr="00804336">
        <w:t xml:space="preserve"> different </w:t>
      </w:r>
      <w:r w:rsidR="00367F0F" w:rsidRPr="00804336">
        <w:t xml:space="preserve">BLCA design and </w:t>
      </w:r>
      <w:r w:rsidR="002C6C10" w:rsidRPr="00804336">
        <w:t>decision-support</w:t>
      </w:r>
      <w:r w:rsidR="00367F0F" w:rsidRPr="00804336">
        <w:t xml:space="preserve"> </w:t>
      </w:r>
      <w:r w:rsidR="00B638A7" w:rsidRPr="00804336">
        <w:t xml:space="preserve">software </w:t>
      </w:r>
      <w:r w:rsidR="00367F0F" w:rsidRPr="00804336">
        <w:t xml:space="preserve">(e.g. Envest 2, </w:t>
      </w:r>
      <w:r w:rsidR="00A12D2B" w:rsidRPr="00804336">
        <w:t>ATHENA</w:t>
      </w:r>
      <w:r w:rsidR="00B638A7" w:rsidRPr="00804336">
        <w:t>)</w:t>
      </w:r>
      <w:r w:rsidR="00367F0F" w:rsidRPr="00804336">
        <w:t xml:space="preserve"> and determin</w:t>
      </w:r>
      <w:r w:rsidRPr="00804336">
        <w:t>ation of</w:t>
      </w:r>
      <w:r w:rsidR="00367F0F" w:rsidRPr="00804336">
        <w:t xml:space="preserve"> the advantages and disadvantages of the British tool (Envest 2)</w:t>
      </w:r>
      <w:r w:rsidR="006A1280" w:rsidRPr="00804336">
        <w:t xml:space="preserve"> regarding to their application to sensitive and reliable BLCAs</w:t>
      </w:r>
      <w:r w:rsidR="00B638A7" w:rsidRPr="00804336">
        <w:t>;</w:t>
      </w:r>
    </w:p>
    <w:p w:rsidR="00A301B2" w:rsidRPr="00804336" w:rsidRDefault="00C25781" w:rsidP="00C25781">
      <w:pPr>
        <w:pStyle w:val="Heading3"/>
        <w:spacing w:after="240"/>
        <w:rPr>
          <w:rFonts w:ascii="Times New Roman" w:hAnsi="Times New Roman"/>
          <w:sz w:val="24"/>
          <w:szCs w:val="24"/>
        </w:rPr>
      </w:pPr>
      <w:bookmarkStart w:id="27" w:name="_Toc322812844"/>
      <w:bookmarkStart w:id="28" w:name="_Toc366585605"/>
      <w:bookmarkStart w:id="29" w:name="_Toc237579929"/>
      <w:r w:rsidRPr="00804336">
        <w:rPr>
          <w:rFonts w:ascii="Times New Roman" w:hAnsi="Times New Roman"/>
          <w:sz w:val="24"/>
          <w:szCs w:val="24"/>
        </w:rPr>
        <w:lastRenderedPageBreak/>
        <w:t>1.1.3</w:t>
      </w:r>
      <w:r w:rsidR="00A301B2" w:rsidRPr="00804336">
        <w:rPr>
          <w:rFonts w:ascii="Times New Roman" w:hAnsi="Times New Roman"/>
          <w:sz w:val="24"/>
          <w:szCs w:val="24"/>
        </w:rPr>
        <w:tab/>
        <w:t xml:space="preserve">Research </w:t>
      </w:r>
      <w:r w:rsidR="007156F9" w:rsidRPr="00804336">
        <w:rPr>
          <w:rFonts w:ascii="Times New Roman" w:hAnsi="Times New Roman"/>
          <w:sz w:val="24"/>
          <w:szCs w:val="24"/>
        </w:rPr>
        <w:t>que</w:t>
      </w:r>
      <w:r w:rsidR="00A301B2" w:rsidRPr="00804336">
        <w:rPr>
          <w:rFonts w:ascii="Times New Roman" w:hAnsi="Times New Roman"/>
          <w:sz w:val="24"/>
          <w:szCs w:val="24"/>
        </w:rPr>
        <w:t>stions</w:t>
      </w:r>
      <w:bookmarkEnd w:id="27"/>
      <w:bookmarkEnd w:id="28"/>
      <w:r w:rsidR="00A301B2" w:rsidRPr="00804336">
        <w:rPr>
          <w:rFonts w:ascii="Times New Roman" w:hAnsi="Times New Roman"/>
          <w:sz w:val="24"/>
          <w:szCs w:val="24"/>
        </w:rPr>
        <w:t xml:space="preserve">     </w:t>
      </w:r>
      <w:r w:rsidRPr="00804336">
        <w:rPr>
          <w:rFonts w:ascii="Times New Roman" w:hAnsi="Times New Roman"/>
          <w:sz w:val="24"/>
          <w:szCs w:val="24"/>
        </w:rPr>
        <w:t xml:space="preserve">   </w:t>
      </w:r>
    </w:p>
    <w:p w:rsidR="00A301B2" w:rsidRPr="00804336" w:rsidRDefault="00CA531D" w:rsidP="00CA531D">
      <w:pPr>
        <w:spacing w:before="240" w:after="240" w:line="360" w:lineRule="auto"/>
        <w:jc w:val="both"/>
      </w:pPr>
      <w:r w:rsidRPr="00804336">
        <w:t>T</w:t>
      </w:r>
      <w:r w:rsidR="00A301B2" w:rsidRPr="00804336">
        <w:t xml:space="preserve">his </w:t>
      </w:r>
      <w:r w:rsidRPr="00804336">
        <w:t xml:space="preserve">research </w:t>
      </w:r>
      <w:r w:rsidR="00A301B2" w:rsidRPr="00804336">
        <w:t xml:space="preserve">study </w:t>
      </w:r>
      <w:r w:rsidRPr="00804336">
        <w:t>proposes the following questions</w:t>
      </w:r>
      <w:r w:rsidR="00A301B2" w:rsidRPr="00804336">
        <w:t>:</w:t>
      </w:r>
    </w:p>
    <w:p w:rsidR="00A301B2" w:rsidRPr="00804336" w:rsidRDefault="00A301B2" w:rsidP="006E007E">
      <w:pPr>
        <w:numPr>
          <w:ilvl w:val="1"/>
          <w:numId w:val="7"/>
        </w:numPr>
        <w:tabs>
          <w:tab w:val="clear" w:pos="1440"/>
          <w:tab w:val="num" w:pos="180"/>
        </w:tabs>
        <w:spacing w:before="240" w:after="240" w:line="360" w:lineRule="auto"/>
        <w:ind w:left="709" w:hanging="349"/>
        <w:jc w:val="both"/>
      </w:pPr>
      <w:r w:rsidRPr="00804336">
        <w:t xml:space="preserve">What is </w:t>
      </w:r>
      <w:r w:rsidR="006E007E" w:rsidRPr="00804336">
        <w:t xml:space="preserve">the role of </w:t>
      </w:r>
      <w:r w:rsidRPr="00804336">
        <w:t>BLCA in sustainability?</w:t>
      </w:r>
    </w:p>
    <w:p w:rsidR="00A301B2" w:rsidRPr="00804336" w:rsidRDefault="00A301B2" w:rsidP="00A301B2">
      <w:pPr>
        <w:numPr>
          <w:ilvl w:val="1"/>
          <w:numId w:val="7"/>
        </w:numPr>
        <w:tabs>
          <w:tab w:val="clear" w:pos="1440"/>
          <w:tab w:val="num" w:pos="180"/>
        </w:tabs>
        <w:spacing w:before="240" w:after="240" w:line="360" w:lineRule="auto"/>
        <w:ind w:left="709" w:hanging="349"/>
        <w:jc w:val="both"/>
      </w:pPr>
      <w:r w:rsidRPr="00804336">
        <w:t>What are the BLCA methodologies (categorisation, limitations, and problems</w:t>
      </w:r>
      <w:r w:rsidR="001A6F12" w:rsidRPr="00804336">
        <w:t xml:space="preserve">)? </w:t>
      </w:r>
    </w:p>
    <w:p w:rsidR="006E007E" w:rsidRPr="00804336" w:rsidRDefault="00A301B2" w:rsidP="006E007E">
      <w:pPr>
        <w:numPr>
          <w:ilvl w:val="1"/>
          <w:numId w:val="7"/>
        </w:numPr>
        <w:tabs>
          <w:tab w:val="clear" w:pos="1440"/>
          <w:tab w:val="num" w:pos="180"/>
        </w:tabs>
        <w:spacing w:before="240" w:after="240" w:line="360" w:lineRule="auto"/>
        <w:ind w:left="709" w:hanging="349"/>
        <w:jc w:val="both"/>
      </w:pPr>
      <w:r w:rsidRPr="00804336">
        <w:t xml:space="preserve">What are </w:t>
      </w:r>
      <w:r w:rsidR="00CA531D" w:rsidRPr="00804336">
        <w:t xml:space="preserve">the </w:t>
      </w:r>
      <w:r w:rsidRPr="00804336">
        <w:t>BLCA tools</w:t>
      </w:r>
      <w:r w:rsidR="006E007E" w:rsidRPr="00804336">
        <w:t xml:space="preserve"> and how are they categorised</w:t>
      </w:r>
      <w:r w:rsidRPr="00804336">
        <w:t>?</w:t>
      </w:r>
    </w:p>
    <w:p w:rsidR="00A301B2" w:rsidRPr="00804336" w:rsidRDefault="00A301B2" w:rsidP="006E007E">
      <w:pPr>
        <w:numPr>
          <w:ilvl w:val="1"/>
          <w:numId w:val="7"/>
        </w:numPr>
        <w:tabs>
          <w:tab w:val="clear" w:pos="1440"/>
          <w:tab w:val="num" w:pos="180"/>
        </w:tabs>
        <w:spacing w:before="240" w:after="240" w:line="360" w:lineRule="auto"/>
        <w:ind w:left="709" w:hanging="349"/>
        <w:jc w:val="both"/>
      </w:pPr>
      <w:r w:rsidRPr="00804336">
        <w:t xml:space="preserve"> How sensitive are the results of </w:t>
      </w:r>
      <w:r w:rsidR="00CA531D" w:rsidRPr="00804336">
        <w:t xml:space="preserve">the </w:t>
      </w:r>
      <w:r w:rsidRPr="00804336">
        <w:t xml:space="preserve">BLCA tools to the input data and design parameters? </w:t>
      </w:r>
    </w:p>
    <w:p w:rsidR="00A301B2" w:rsidRPr="00804336" w:rsidRDefault="00A301B2" w:rsidP="006E007E">
      <w:pPr>
        <w:numPr>
          <w:ilvl w:val="1"/>
          <w:numId w:val="7"/>
        </w:numPr>
        <w:tabs>
          <w:tab w:val="clear" w:pos="1440"/>
          <w:tab w:val="num" w:pos="180"/>
        </w:tabs>
        <w:spacing w:before="240" w:after="240" w:line="360" w:lineRule="auto"/>
        <w:ind w:left="709" w:hanging="349"/>
        <w:jc w:val="both"/>
      </w:pPr>
      <w:r w:rsidRPr="00804336">
        <w:t>What impacts do the regional features have on BLCA</w:t>
      </w:r>
      <w:r w:rsidR="00CA531D" w:rsidRPr="00804336">
        <w:t>,</w:t>
      </w:r>
      <w:r w:rsidRPr="00804336">
        <w:t xml:space="preserve"> as well as design and decision making in </w:t>
      </w:r>
      <w:r w:rsidR="00CA531D" w:rsidRPr="00804336">
        <w:t xml:space="preserve">the </w:t>
      </w:r>
      <w:r w:rsidRPr="00804336">
        <w:t>building sector?</w:t>
      </w:r>
    </w:p>
    <w:p w:rsidR="00B638A7" w:rsidRPr="00804336" w:rsidRDefault="00B638A7" w:rsidP="005B6069">
      <w:pPr>
        <w:pStyle w:val="Heading3"/>
        <w:numPr>
          <w:ilvl w:val="2"/>
          <w:numId w:val="33"/>
        </w:numPr>
        <w:spacing w:after="240"/>
        <w:ind w:left="709" w:hanging="709"/>
        <w:rPr>
          <w:rFonts w:ascii="Times New Roman" w:hAnsi="Times New Roman"/>
          <w:sz w:val="24"/>
          <w:szCs w:val="24"/>
        </w:rPr>
      </w:pPr>
      <w:bookmarkStart w:id="30" w:name="_Toc322812845"/>
      <w:bookmarkStart w:id="31" w:name="_Toc366585606"/>
      <w:r w:rsidRPr="00804336">
        <w:rPr>
          <w:rFonts w:ascii="Times New Roman" w:hAnsi="Times New Roman"/>
          <w:sz w:val="24"/>
          <w:szCs w:val="24"/>
        </w:rPr>
        <w:t xml:space="preserve">Scope </w:t>
      </w:r>
      <w:r w:rsidR="007156F9" w:rsidRPr="00804336">
        <w:rPr>
          <w:rFonts w:ascii="Times New Roman" w:hAnsi="Times New Roman"/>
          <w:sz w:val="24"/>
          <w:szCs w:val="24"/>
        </w:rPr>
        <w:t>of research</w:t>
      </w:r>
      <w:bookmarkEnd w:id="30"/>
      <w:bookmarkEnd w:id="31"/>
      <w:r w:rsidR="007156F9" w:rsidRPr="00804336">
        <w:rPr>
          <w:rFonts w:ascii="Times New Roman" w:hAnsi="Times New Roman"/>
          <w:sz w:val="24"/>
          <w:szCs w:val="24"/>
        </w:rPr>
        <w:t xml:space="preserve"> </w:t>
      </w:r>
    </w:p>
    <w:p w:rsidR="00B638A7" w:rsidRPr="00804336" w:rsidRDefault="00B638A7" w:rsidP="00826370">
      <w:pPr>
        <w:spacing w:before="240" w:after="240" w:line="360" w:lineRule="auto"/>
        <w:jc w:val="both"/>
      </w:pPr>
      <w:r w:rsidRPr="00804336">
        <w:t xml:space="preserve">The focus of this study is on </w:t>
      </w:r>
      <w:r w:rsidR="00947231" w:rsidRPr="00804336">
        <w:rPr>
          <w:bCs/>
          <w:iCs/>
        </w:rPr>
        <w:t xml:space="preserve">the problems of measurements in existing BLCA </w:t>
      </w:r>
      <w:r w:rsidR="00826370" w:rsidRPr="00804336">
        <w:rPr>
          <w:bCs/>
          <w:iCs/>
        </w:rPr>
        <w:t>framework o</w:t>
      </w:r>
      <w:r w:rsidR="00947231" w:rsidRPr="00804336">
        <w:rPr>
          <w:bCs/>
          <w:iCs/>
        </w:rPr>
        <w:t>n a more significant scale</w:t>
      </w:r>
      <w:r w:rsidRPr="00804336">
        <w:t>. Thus, ‘</w:t>
      </w:r>
      <w:r w:rsidR="00206648" w:rsidRPr="00804336">
        <w:t>The Arts Tower of Sheffield</w:t>
      </w:r>
      <w:r w:rsidR="00CA531D" w:rsidRPr="00804336">
        <w:t xml:space="preserve"> (</w:t>
      </w:r>
      <w:r w:rsidR="006F3E73" w:rsidRPr="00804336">
        <w:t>20 floors</w:t>
      </w:r>
      <w:r w:rsidR="00CA531D" w:rsidRPr="00804336">
        <w:t>)</w:t>
      </w:r>
      <w:r w:rsidRPr="00804336">
        <w:t xml:space="preserve"> </w:t>
      </w:r>
      <w:r w:rsidR="006F3E73" w:rsidRPr="00804336">
        <w:t>was</w:t>
      </w:r>
      <w:r w:rsidR="00282A26" w:rsidRPr="00804336">
        <w:t xml:space="preserve"> simulated and investigated </w:t>
      </w:r>
      <w:r w:rsidRPr="00804336">
        <w:t xml:space="preserve">as an accessible </w:t>
      </w:r>
      <w:r w:rsidR="00CA531D" w:rsidRPr="00804336">
        <w:t>c</w:t>
      </w:r>
      <w:r w:rsidR="00734E0D" w:rsidRPr="00804336">
        <w:t>ase study</w:t>
      </w:r>
      <w:r w:rsidRPr="00804336">
        <w:t xml:space="preserve"> in different </w:t>
      </w:r>
      <w:r w:rsidR="00947231" w:rsidRPr="00804336">
        <w:t xml:space="preserve">material and </w:t>
      </w:r>
      <w:r w:rsidRPr="00804336">
        <w:t xml:space="preserve">geographical scenarios. Moreover, </w:t>
      </w:r>
      <w:r w:rsidR="00947231" w:rsidRPr="00804336">
        <w:t>to benefit from</w:t>
      </w:r>
      <w:r w:rsidR="00A24737" w:rsidRPr="00804336">
        <w:t xml:space="preserve"> the existing data</w:t>
      </w:r>
      <w:r w:rsidRPr="00804336">
        <w:t>base</w:t>
      </w:r>
      <w:r w:rsidR="00A24737" w:rsidRPr="00804336">
        <w:t>s</w:t>
      </w:r>
      <w:r w:rsidRPr="00804336">
        <w:t xml:space="preserve"> </w:t>
      </w:r>
      <w:r w:rsidR="006F3E73" w:rsidRPr="00804336">
        <w:t>concerning the</w:t>
      </w:r>
      <w:r w:rsidRPr="00804336">
        <w:t xml:space="preserve"> effect of geographical variation on numerical measurements in England, the </w:t>
      </w:r>
      <w:r w:rsidR="00CA531D" w:rsidRPr="00804336">
        <w:t>c</w:t>
      </w:r>
      <w:r w:rsidR="00734E0D" w:rsidRPr="00804336">
        <w:t>ase study</w:t>
      </w:r>
      <w:r w:rsidRPr="00804336">
        <w:t xml:space="preserve"> </w:t>
      </w:r>
      <w:r w:rsidR="00A24737" w:rsidRPr="00804336">
        <w:t>was</w:t>
      </w:r>
      <w:r w:rsidRPr="00804336">
        <w:t xml:space="preserve"> examined </w:t>
      </w:r>
      <w:r w:rsidRPr="00804336">
        <w:rPr>
          <w:bCs/>
          <w:iCs/>
        </w:rPr>
        <w:t xml:space="preserve">within </w:t>
      </w:r>
      <w:r w:rsidR="00CA531D" w:rsidRPr="00804336">
        <w:rPr>
          <w:bCs/>
          <w:iCs/>
        </w:rPr>
        <w:t xml:space="preserve">the </w:t>
      </w:r>
      <w:r w:rsidRPr="00804336">
        <w:rPr>
          <w:bCs/>
          <w:iCs/>
        </w:rPr>
        <w:t>UK.</w:t>
      </w:r>
    </w:p>
    <w:p w:rsidR="00B638A7" w:rsidRPr="00804336" w:rsidRDefault="00B638A7" w:rsidP="00826370">
      <w:pPr>
        <w:spacing w:before="240" w:after="240" w:line="360" w:lineRule="auto"/>
        <w:ind w:firstLine="720"/>
        <w:jc w:val="both"/>
      </w:pPr>
      <w:r w:rsidRPr="00804336">
        <w:t>Furthermore, the results of this study are focused on energy (embodied energy and operational energy), embodied carbon/CO</w:t>
      </w:r>
      <w:r w:rsidRPr="00804336">
        <w:rPr>
          <w:vertAlign w:val="subscript"/>
        </w:rPr>
        <w:t>2</w:t>
      </w:r>
      <w:r w:rsidRPr="00804336">
        <w:t xml:space="preserve"> emission (as a significant source of pollution, global warming and other </w:t>
      </w:r>
      <w:r w:rsidR="006F3E73" w:rsidRPr="00804336">
        <w:t>impacts</w:t>
      </w:r>
      <w:r w:rsidRPr="00804336">
        <w:t xml:space="preserve"> to ecosystem), and also the total number of environmental impact (based on a variable defined by </w:t>
      </w:r>
      <w:r w:rsidR="006F3E73" w:rsidRPr="00804336">
        <w:t xml:space="preserve">the </w:t>
      </w:r>
      <w:r w:rsidRPr="00804336">
        <w:t>UK Buil</w:t>
      </w:r>
      <w:r w:rsidR="005033FE" w:rsidRPr="00804336">
        <w:t>ding Research Establishment (</w:t>
      </w:r>
      <w:r w:rsidR="006F3E73" w:rsidRPr="00804336">
        <w:t>BRE</w:t>
      </w:r>
      <w:r w:rsidR="005033FE" w:rsidRPr="00804336">
        <w:t>)</w:t>
      </w:r>
      <w:r w:rsidRPr="00804336">
        <w:t xml:space="preserve"> </w:t>
      </w:r>
      <w:r w:rsidR="006F3E73" w:rsidRPr="00804336">
        <w:t>as</w:t>
      </w:r>
      <w:r w:rsidRPr="00804336">
        <w:t xml:space="preserve"> </w:t>
      </w:r>
      <w:r w:rsidR="006F3E73" w:rsidRPr="00804336">
        <w:t>‘</w:t>
      </w:r>
      <w:r w:rsidR="000C6C01" w:rsidRPr="00804336">
        <w:t>Eco-point</w:t>
      </w:r>
      <w:r w:rsidR="006F3E73" w:rsidRPr="00804336">
        <w:t xml:space="preserve">’). The study measurements </w:t>
      </w:r>
      <w:r w:rsidR="00826370" w:rsidRPr="00804336">
        <w:t>were</w:t>
      </w:r>
      <w:r w:rsidRPr="00804336">
        <w:t xml:space="preserve"> carried out cover</w:t>
      </w:r>
      <w:r w:rsidR="006F3E73" w:rsidRPr="00804336">
        <w:t>ing</w:t>
      </w:r>
      <w:r w:rsidRPr="00804336">
        <w:t xml:space="preserve"> the whole construction phase and service-life of the building. Consequently, </w:t>
      </w:r>
      <w:r w:rsidR="008F65B3" w:rsidRPr="00804336">
        <w:t>this</w:t>
      </w:r>
      <w:r w:rsidRPr="00804336">
        <w:t xml:space="preserve"> study does not </w:t>
      </w:r>
      <w:r w:rsidR="008F65B3" w:rsidRPr="00804336">
        <w:t>cover the</w:t>
      </w:r>
      <w:r w:rsidRPr="00804336">
        <w:t xml:space="preserve"> other variables </w:t>
      </w:r>
      <w:r w:rsidR="008F65B3" w:rsidRPr="00804336">
        <w:t xml:space="preserve">such </w:t>
      </w:r>
      <w:r w:rsidRPr="00804336">
        <w:t>as pollutants</w:t>
      </w:r>
      <w:r w:rsidR="008F65B3" w:rsidRPr="00804336">
        <w:t xml:space="preserve"> with the exception of CO</w:t>
      </w:r>
      <w:r w:rsidR="008F65B3" w:rsidRPr="00804336">
        <w:rPr>
          <w:vertAlign w:val="subscript"/>
        </w:rPr>
        <w:t>2</w:t>
      </w:r>
      <w:r w:rsidR="008F65B3" w:rsidRPr="00804336">
        <w:t xml:space="preserve"> </w:t>
      </w:r>
      <w:r w:rsidRPr="00804336">
        <w:t>during the building’s lifecycle.</w:t>
      </w:r>
      <w:bookmarkEnd w:id="29"/>
      <w:r w:rsidR="00826370" w:rsidRPr="00804336">
        <w:t xml:space="preserve"> However, the general framework can be applied to all levels of BLCA in </w:t>
      </w:r>
      <w:r w:rsidR="00037217" w:rsidRPr="00804336">
        <w:t>future</w:t>
      </w:r>
      <w:r w:rsidR="0049722F" w:rsidRPr="00804336">
        <w:t>.</w:t>
      </w:r>
    </w:p>
    <w:p w:rsidR="00A24737" w:rsidRPr="00804336" w:rsidRDefault="00A24737" w:rsidP="005B6069">
      <w:pPr>
        <w:pStyle w:val="Heading3"/>
        <w:numPr>
          <w:ilvl w:val="2"/>
          <w:numId w:val="33"/>
        </w:numPr>
        <w:spacing w:line="360" w:lineRule="auto"/>
        <w:ind w:left="709" w:hanging="709"/>
        <w:jc w:val="both"/>
        <w:rPr>
          <w:rFonts w:ascii="Times New Roman" w:hAnsi="Times New Roman"/>
          <w:sz w:val="24"/>
          <w:szCs w:val="24"/>
        </w:rPr>
      </w:pPr>
      <w:bookmarkStart w:id="32" w:name="_Toc322812846"/>
      <w:bookmarkStart w:id="33" w:name="_Toc366585607"/>
      <w:r w:rsidRPr="00804336">
        <w:rPr>
          <w:rFonts w:ascii="Times New Roman" w:hAnsi="Times New Roman"/>
          <w:sz w:val="24"/>
          <w:szCs w:val="24"/>
        </w:rPr>
        <w:lastRenderedPageBreak/>
        <w:t xml:space="preserve">Limitations </w:t>
      </w:r>
      <w:r w:rsidR="007156F9" w:rsidRPr="00804336">
        <w:rPr>
          <w:rFonts w:ascii="Times New Roman" w:hAnsi="Times New Roman"/>
          <w:sz w:val="24"/>
          <w:szCs w:val="24"/>
        </w:rPr>
        <w:t>of research</w:t>
      </w:r>
      <w:bookmarkEnd w:id="32"/>
      <w:bookmarkEnd w:id="33"/>
    </w:p>
    <w:p w:rsidR="00510107" w:rsidRPr="00804336" w:rsidRDefault="00510107" w:rsidP="00510107">
      <w:pPr>
        <w:spacing w:before="240" w:after="60" w:line="360" w:lineRule="auto"/>
        <w:jc w:val="both"/>
      </w:pPr>
      <w:r w:rsidRPr="00804336">
        <w:t>Because of the financial and time limitations of the PhD, in this study, the used software, environmental modelling programmes and databases were chose</w:t>
      </w:r>
      <w:r w:rsidR="005033FE" w:rsidRPr="00804336">
        <w:t>n</w:t>
      </w:r>
      <w:r w:rsidRPr="00804336">
        <w:t xml:space="preserve"> from the available UK and Sheffield University sources.</w:t>
      </w:r>
    </w:p>
    <w:p w:rsidR="00476337" w:rsidRPr="00804336" w:rsidRDefault="00907CB2" w:rsidP="00907CB2">
      <w:pPr>
        <w:pStyle w:val="Heading2"/>
        <w:rPr>
          <w:rFonts w:ascii="Times New Roman" w:hAnsi="Times New Roman"/>
          <w:i w:val="0"/>
          <w:iCs w:val="0"/>
          <w:sz w:val="24"/>
          <w:szCs w:val="24"/>
        </w:rPr>
      </w:pPr>
      <w:bookmarkStart w:id="34" w:name="_Toc322812847"/>
      <w:bookmarkStart w:id="35" w:name="_Toc366585608"/>
      <w:bookmarkStart w:id="36" w:name="_Toc246926146"/>
      <w:r w:rsidRPr="00804336">
        <w:rPr>
          <w:rFonts w:ascii="Times New Roman" w:hAnsi="Times New Roman"/>
          <w:i w:val="0"/>
          <w:iCs w:val="0"/>
          <w:sz w:val="24"/>
          <w:szCs w:val="24"/>
        </w:rPr>
        <w:t xml:space="preserve">1.2   </w:t>
      </w:r>
      <w:r w:rsidR="00476337" w:rsidRPr="00804336">
        <w:rPr>
          <w:rFonts w:ascii="Times New Roman" w:hAnsi="Times New Roman"/>
          <w:i w:val="0"/>
          <w:iCs w:val="0"/>
          <w:sz w:val="24"/>
          <w:szCs w:val="24"/>
        </w:rPr>
        <w:t>Research Methodology</w:t>
      </w:r>
      <w:bookmarkEnd w:id="34"/>
      <w:bookmarkEnd w:id="35"/>
    </w:p>
    <w:p w:rsidR="00CE3C32" w:rsidRPr="00804336" w:rsidRDefault="00476337" w:rsidP="00510107">
      <w:pPr>
        <w:pStyle w:val="BodyText"/>
        <w:spacing w:before="240" w:after="60" w:line="360" w:lineRule="auto"/>
        <w:jc w:val="both"/>
        <w:rPr>
          <w:sz w:val="24"/>
        </w:rPr>
      </w:pPr>
      <w:r w:rsidRPr="00804336">
        <w:rPr>
          <w:sz w:val="24"/>
        </w:rPr>
        <w:t xml:space="preserve">The research presented in this thesis is </w:t>
      </w:r>
      <w:r w:rsidR="00CD5B1A" w:rsidRPr="00804336">
        <w:rPr>
          <w:sz w:val="24"/>
        </w:rPr>
        <w:t xml:space="preserve">based upon a </w:t>
      </w:r>
      <w:r w:rsidRPr="00804336">
        <w:rPr>
          <w:sz w:val="24"/>
        </w:rPr>
        <w:t>‘Quantitative’ method</w:t>
      </w:r>
      <w:r w:rsidR="00217958" w:rsidRPr="00804336">
        <w:rPr>
          <w:sz w:val="24"/>
        </w:rPr>
        <w:t xml:space="preserve"> through the modelling of the case study scenarios</w:t>
      </w:r>
      <w:r w:rsidR="00CD5B1A" w:rsidRPr="00804336">
        <w:rPr>
          <w:sz w:val="24"/>
        </w:rPr>
        <w:t>,</w:t>
      </w:r>
      <w:r w:rsidRPr="00804336">
        <w:rPr>
          <w:sz w:val="24"/>
        </w:rPr>
        <w:t xml:space="preserve"> </w:t>
      </w:r>
      <w:r w:rsidR="00CD5B1A" w:rsidRPr="00804336">
        <w:rPr>
          <w:sz w:val="24"/>
        </w:rPr>
        <w:t xml:space="preserve">as a </w:t>
      </w:r>
      <w:r w:rsidRPr="00804336">
        <w:rPr>
          <w:sz w:val="24"/>
        </w:rPr>
        <w:t xml:space="preserve">systematic logical examination of quantitative and numerical results. </w:t>
      </w:r>
    </w:p>
    <w:p w:rsidR="00CE3C32" w:rsidRPr="00804336" w:rsidRDefault="00217958" w:rsidP="004C4253">
      <w:pPr>
        <w:pStyle w:val="BodyText"/>
        <w:spacing w:before="240" w:after="240" w:line="360" w:lineRule="auto"/>
        <w:ind w:firstLine="720"/>
        <w:jc w:val="both"/>
        <w:rPr>
          <w:sz w:val="24"/>
        </w:rPr>
      </w:pPr>
      <w:r w:rsidRPr="00804336">
        <w:rPr>
          <w:sz w:val="24"/>
        </w:rPr>
        <w:t xml:space="preserve">Moreover, to complete the </w:t>
      </w:r>
      <w:r w:rsidR="00037217" w:rsidRPr="00804336">
        <w:rPr>
          <w:sz w:val="24"/>
        </w:rPr>
        <w:t xml:space="preserve">demonstration </w:t>
      </w:r>
      <w:r w:rsidRPr="00804336">
        <w:rPr>
          <w:sz w:val="24"/>
        </w:rPr>
        <w:t xml:space="preserve">of the </w:t>
      </w:r>
      <w:r w:rsidR="00037217" w:rsidRPr="00804336">
        <w:rPr>
          <w:sz w:val="24"/>
        </w:rPr>
        <w:t xml:space="preserve">capability, precession and reliability of </w:t>
      </w:r>
      <w:r w:rsidRPr="00804336">
        <w:rPr>
          <w:sz w:val="24"/>
        </w:rPr>
        <w:t xml:space="preserve">new BLCA </w:t>
      </w:r>
      <w:r w:rsidR="00037217" w:rsidRPr="00804336">
        <w:rPr>
          <w:sz w:val="24"/>
        </w:rPr>
        <w:t>framework</w:t>
      </w:r>
      <w:r w:rsidR="00510107" w:rsidRPr="00804336">
        <w:rPr>
          <w:sz w:val="24"/>
        </w:rPr>
        <w:t xml:space="preserve"> introduced by this research </w:t>
      </w:r>
      <w:r w:rsidRPr="00804336">
        <w:rPr>
          <w:sz w:val="24"/>
        </w:rPr>
        <w:t xml:space="preserve">a ‘Qualitative’ survey (questionnaire and interviews) was carried out during the presentations of the new </w:t>
      </w:r>
      <w:r w:rsidR="004C4253" w:rsidRPr="00804336">
        <w:rPr>
          <w:sz w:val="24"/>
        </w:rPr>
        <w:t>framework</w:t>
      </w:r>
      <w:r w:rsidRPr="00804336">
        <w:rPr>
          <w:sz w:val="24"/>
        </w:rPr>
        <w:t xml:space="preserve"> to a group of audiences</w:t>
      </w:r>
      <w:r w:rsidR="00CE3C32" w:rsidRPr="00804336">
        <w:rPr>
          <w:sz w:val="24"/>
        </w:rPr>
        <w:t>.</w:t>
      </w:r>
      <w:r w:rsidRPr="00804336">
        <w:rPr>
          <w:sz w:val="24"/>
        </w:rPr>
        <w:t xml:space="preserve"> </w:t>
      </w:r>
      <w:r w:rsidR="00CE3C32" w:rsidRPr="00804336">
        <w:rPr>
          <w:sz w:val="24"/>
        </w:rPr>
        <w:t>Furthermore,</w:t>
      </w:r>
      <w:r w:rsidRPr="00804336">
        <w:rPr>
          <w:sz w:val="24"/>
        </w:rPr>
        <w:t xml:space="preserve"> the feedback </w:t>
      </w:r>
      <w:r w:rsidR="005033FE" w:rsidRPr="00804336">
        <w:rPr>
          <w:sz w:val="24"/>
        </w:rPr>
        <w:t>from</w:t>
      </w:r>
      <w:r w:rsidRPr="00804336">
        <w:rPr>
          <w:sz w:val="24"/>
        </w:rPr>
        <w:t xml:space="preserve"> the conference panels</w:t>
      </w:r>
      <w:r w:rsidR="005033FE" w:rsidRPr="00804336">
        <w:rPr>
          <w:sz w:val="24"/>
        </w:rPr>
        <w:t xml:space="preserve"> and</w:t>
      </w:r>
      <w:r w:rsidRPr="00804336">
        <w:rPr>
          <w:sz w:val="24"/>
        </w:rPr>
        <w:t xml:space="preserve"> journal referees</w:t>
      </w:r>
      <w:r w:rsidR="00CE3C32" w:rsidRPr="00804336">
        <w:rPr>
          <w:sz w:val="24"/>
        </w:rPr>
        <w:t xml:space="preserve"> (</w:t>
      </w:r>
      <w:r w:rsidR="005033FE" w:rsidRPr="00804336">
        <w:rPr>
          <w:sz w:val="24"/>
        </w:rPr>
        <w:t xml:space="preserve">see the </w:t>
      </w:r>
      <w:r w:rsidR="00CE3C32" w:rsidRPr="00804336">
        <w:rPr>
          <w:sz w:val="24"/>
        </w:rPr>
        <w:t>published conference and journal papers</w:t>
      </w:r>
      <w:r w:rsidR="005033FE" w:rsidRPr="00804336">
        <w:rPr>
          <w:sz w:val="24"/>
        </w:rPr>
        <w:t xml:space="preserve"> in </w:t>
      </w:r>
      <w:r w:rsidR="009945CC" w:rsidRPr="00804336">
        <w:rPr>
          <w:sz w:val="24"/>
        </w:rPr>
        <w:t xml:space="preserve">Appendix </w:t>
      </w:r>
      <w:r w:rsidR="00165A6B">
        <w:rPr>
          <w:sz w:val="24"/>
        </w:rPr>
        <w:t>B</w:t>
      </w:r>
      <w:r w:rsidR="00CE3C32" w:rsidRPr="00804336">
        <w:rPr>
          <w:sz w:val="24"/>
        </w:rPr>
        <w:t>) was gathered.</w:t>
      </w:r>
      <w:r w:rsidRPr="00804336">
        <w:rPr>
          <w:sz w:val="24"/>
        </w:rPr>
        <w:t xml:space="preserve"> </w:t>
      </w:r>
      <w:r w:rsidR="00CE3C32" w:rsidRPr="00804336">
        <w:rPr>
          <w:sz w:val="24"/>
        </w:rPr>
        <w:t xml:space="preserve">In addition, the comments of </w:t>
      </w:r>
      <w:r w:rsidR="00E10736" w:rsidRPr="00804336">
        <w:rPr>
          <w:sz w:val="24"/>
        </w:rPr>
        <w:t>the</w:t>
      </w:r>
      <w:r w:rsidRPr="00804336">
        <w:rPr>
          <w:sz w:val="24"/>
        </w:rPr>
        <w:t xml:space="preserve"> other specialists from the </w:t>
      </w:r>
      <w:r w:rsidR="00CE3C32" w:rsidRPr="00804336">
        <w:rPr>
          <w:sz w:val="24"/>
        </w:rPr>
        <w:t xml:space="preserve">following organisations were considered: </w:t>
      </w:r>
    </w:p>
    <w:p w:rsidR="00CE3C32" w:rsidRPr="00804336" w:rsidRDefault="00CE3C32" w:rsidP="005B6069">
      <w:pPr>
        <w:pStyle w:val="BodyText"/>
        <w:numPr>
          <w:ilvl w:val="0"/>
          <w:numId w:val="69"/>
        </w:numPr>
        <w:spacing w:before="240" w:after="240" w:line="360" w:lineRule="auto"/>
        <w:jc w:val="both"/>
        <w:rPr>
          <w:sz w:val="24"/>
        </w:rPr>
      </w:pPr>
      <w:r w:rsidRPr="00804336">
        <w:rPr>
          <w:sz w:val="24"/>
        </w:rPr>
        <w:t xml:space="preserve">The </w:t>
      </w:r>
      <w:r w:rsidR="00217958" w:rsidRPr="00804336">
        <w:rPr>
          <w:sz w:val="24"/>
        </w:rPr>
        <w:t xml:space="preserve">Sheffield University </w:t>
      </w:r>
      <w:r w:rsidRPr="00804336">
        <w:rPr>
          <w:sz w:val="24"/>
        </w:rPr>
        <w:t>Commercialisation Centre,</w:t>
      </w:r>
    </w:p>
    <w:p w:rsidR="00CE3C32" w:rsidRPr="00804336" w:rsidRDefault="00CE3C32" w:rsidP="005B6069">
      <w:pPr>
        <w:pStyle w:val="BodyText"/>
        <w:numPr>
          <w:ilvl w:val="0"/>
          <w:numId w:val="69"/>
        </w:numPr>
        <w:spacing w:before="240" w:after="240" w:line="360" w:lineRule="auto"/>
        <w:jc w:val="both"/>
        <w:rPr>
          <w:sz w:val="24"/>
        </w:rPr>
      </w:pPr>
      <w:r w:rsidRPr="00804336">
        <w:rPr>
          <w:sz w:val="24"/>
        </w:rPr>
        <w:t xml:space="preserve">The Building Research Establishment of the UK (BRE). </w:t>
      </w:r>
    </w:p>
    <w:p w:rsidR="00476337" w:rsidRPr="00804336" w:rsidRDefault="007E06A2" w:rsidP="00127B6F">
      <w:pPr>
        <w:pStyle w:val="Heading3"/>
        <w:rPr>
          <w:rFonts w:ascii="Times New Roman" w:hAnsi="Times New Roman"/>
          <w:i/>
          <w:iCs/>
          <w:sz w:val="24"/>
          <w:szCs w:val="24"/>
        </w:rPr>
      </w:pPr>
      <w:bookmarkStart w:id="37" w:name="_Toc322812848"/>
      <w:bookmarkStart w:id="38" w:name="_Toc366585609"/>
      <w:proofErr w:type="gramStart"/>
      <w:r w:rsidRPr="00804336">
        <w:rPr>
          <w:rFonts w:ascii="Times New Roman" w:hAnsi="Times New Roman"/>
          <w:sz w:val="24"/>
          <w:szCs w:val="24"/>
        </w:rPr>
        <w:t xml:space="preserve">1.2.1  </w:t>
      </w:r>
      <w:r w:rsidR="00282A26" w:rsidRPr="00804336">
        <w:rPr>
          <w:rFonts w:ascii="Times New Roman" w:hAnsi="Times New Roman"/>
          <w:sz w:val="24"/>
          <w:szCs w:val="24"/>
        </w:rPr>
        <w:t>Structure</w:t>
      </w:r>
      <w:proofErr w:type="gramEnd"/>
      <w:r w:rsidR="00282A26" w:rsidRPr="00804336">
        <w:rPr>
          <w:rFonts w:ascii="Times New Roman" w:hAnsi="Times New Roman"/>
          <w:sz w:val="24"/>
          <w:szCs w:val="24"/>
        </w:rPr>
        <w:t xml:space="preserve"> of </w:t>
      </w:r>
      <w:r w:rsidR="000E5FF7" w:rsidRPr="00804336">
        <w:rPr>
          <w:rFonts w:ascii="Times New Roman" w:hAnsi="Times New Roman"/>
          <w:sz w:val="24"/>
          <w:szCs w:val="24"/>
        </w:rPr>
        <w:t>research</w:t>
      </w:r>
      <w:bookmarkEnd w:id="37"/>
      <w:r w:rsidR="00282A26" w:rsidRPr="00804336">
        <w:rPr>
          <w:rFonts w:ascii="Times New Roman" w:hAnsi="Times New Roman"/>
          <w:sz w:val="24"/>
          <w:szCs w:val="24"/>
        </w:rPr>
        <w:t xml:space="preserve"> process</w:t>
      </w:r>
      <w:bookmarkEnd w:id="38"/>
      <w:r w:rsidR="00282A26" w:rsidRPr="00804336">
        <w:rPr>
          <w:rFonts w:ascii="Times New Roman" w:hAnsi="Times New Roman"/>
          <w:sz w:val="24"/>
          <w:szCs w:val="24"/>
        </w:rPr>
        <w:t xml:space="preserve"> </w:t>
      </w:r>
    </w:p>
    <w:p w:rsidR="00476337" w:rsidRPr="00804336" w:rsidRDefault="00476337" w:rsidP="00CD5B1A">
      <w:pPr>
        <w:pStyle w:val="BodyText"/>
        <w:spacing w:before="240" w:after="240" w:line="360" w:lineRule="auto"/>
        <w:jc w:val="both"/>
        <w:rPr>
          <w:sz w:val="24"/>
        </w:rPr>
      </w:pPr>
      <w:r w:rsidRPr="00804336">
        <w:rPr>
          <w:sz w:val="24"/>
        </w:rPr>
        <w:t xml:space="preserve">The general structure of this research is </w:t>
      </w:r>
      <w:r w:rsidR="00CD5B1A" w:rsidRPr="00804336">
        <w:rPr>
          <w:sz w:val="24"/>
        </w:rPr>
        <w:t xml:space="preserve">outlined in following </w:t>
      </w:r>
      <w:r w:rsidRPr="00804336">
        <w:rPr>
          <w:sz w:val="24"/>
        </w:rPr>
        <w:t>4 stages (see figure 1.1):</w:t>
      </w:r>
    </w:p>
    <w:p w:rsidR="00476337" w:rsidRPr="00804336" w:rsidRDefault="00476337" w:rsidP="005B6069">
      <w:pPr>
        <w:numPr>
          <w:ilvl w:val="0"/>
          <w:numId w:val="22"/>
        </w:numPr>
        <w:tabs>
          <w:tab w:val="left" w:pos="1134"/>
        </w:tabs>
        <w:spacing w:line="360" w:lineRule="auto"/>
        <w:ind w:left="284" w:firstLine="0"/>
        <w:jc w:val="both"/>
      </w:pPr>
      <w:r w:rsidRPr="00804336">
        <w:t xml:space="preserve">Literature </w:t>
      </w:r>
      <w:r w:rsidR="00C9569C" w:rsidRPr="00804336">
        <w:t>R</w:t>
      </w:r>
      <w:r w:rsidRPr="00804336">
        <w:t xml:space="preserve">eview </w:t>
      </w:r>
      <w:r w:rsidR="00C9569C" w:rsidRPr="00804336">
        <w:t>and</w:t>
      </w:r>
      <w:r w:rsidRPr="00804336">
        <w:t xml:space="preserve"> Terminology</w:t>
      </w:r>
      <w:r w:rsidR="000E5FF7" w:rsidRPr="00804336">
        <w:t>;</w:t>
      </w:r>
    </w:p>
    <w:p w:rsidR="00476337" w:rsidRPr="00804336" w:rsidRDefault="00476337" w:rsidP="005B6069">
      <w:pPr>
        <w:numPr>
          <w:ilvl w:val="0"/>
          <w:numId w:val="22"/>
        </w:numPr>
        <w:tabs>
          <w:tab w:val="left" w:pos="1134"/>
        </w:tabs>
        <w:spacing w:line="360" w:lineRule="auto"/>
        <w:ind w:left="284" w:firstLine="0"/>
        <w:contextualSpacing/>
        <w:jc w:val="both"/>
      </w:pPr>
      <w:r w:rsidRPr="00804336">
        <w:t>Develop</w:t>
      </w:r>
      <w:r w:rsidR="00B95686" w:rsidRPr="00804336">
        <w:t xml:space="preserve">ing </w:t>
      </w:r>
      <w:r w:rsidR="00C9569C" w:rsidRPr="00804336">
        <w:t>an</w:t>
      </w:r>
      <w:r w:rsidR="00B95686" w:rsidRPr="00804336">
        <w:t xml:space="preserve"> </w:t>
      </w:r>
      <w:r w:rsidR="00C9569C" w:rsidRPr="00804336">
        <w:t>Appropriate Spreadsheet</w:t>
      </w:r>
      <w:r w:rsidR="000E5FF7" w:rsidRPr="00804336">
        <w:t>;</w:t>
      </w:r>
    </w:p>
    <w:p w:rsidR="00476337" w:rsidRPr="00804336" w:rsidRDefault="00476337" w:rsidP="005B6069">
      <w:pPr>
        <w:numPr>
          <w:ilvl w:val="0"/>
          <w:numId w:val="22"/>
        </w:numPr>
        <w:tabs>
          <w:tab w:val="left" w:pos="1134"/>
        </w:tabs>
        <w:spacing w:line="360" w:lineRule="auto"/>
        <w:ind w:left="284" w:firstLine="0"/>
        <w:contextualSpacing/>
        <w:jc w:val="both"/>
      </w:pPr>
      <w:r w:rsidRPr="00804336">
        <w:t xml:space="preserve">Case </w:t>
      </w:r>
      <w:r w:rsidR="00C9569C" w:rsidRPr="00804336">
        <w:t>S</w:t>
      </w:r>
      <w:r w:rsidRPr="00804336">
        <w:t>tudy</w:t>
      </w:r>
      <w:r w:rsidR="000E5FF7" w:rsidRPr="00804336">
        <w:t>;</w:t>
      </w:r>
    </w:p>
    <w:p w:rsidR="00B3698C" w:rsidRPr="00804336" w:rsidRDefault="000E5FF7" w:rsidP="000E5FF7">
      <w:pPr>
        <w:pStyle w:val="ListParagraph"/>
        <w:spacing w:line="360" w:lineRule="auto"/>
        <w:ind w:left="284"/>
        <w:jc w:val="both"/>
      </w:pPr>
      <w:r w:rsidRPr="00804336">
        <w:rPr>
          <w:b/>
          <w:bCs/>
        </w:rPr>
        <w:t>Stage 4:</w:t>
      </w:r>
      <w:r w:rsidRPr="00804336">
        <w:t xml:space="preserve"> </w:t>
      </w:r>
      <w:r w:rsidR="00B3698C" w:rsidRPr="00804336">
        <w:t>Numerical Comparisons</w:t>
      </w:r>
      <w:r w:rsidRPr="00804336">
        <w:t>.</w:t>
      </w:r>
    </w:p>
    <w:p w:rsidR="00B3698C" w:rsidRPr="00804336" w:rsidRDefault="00B3698C" w:rsidP="00723DAC">
      <w:pPr>
        <w:pStyle w:val="ListParagraph"/>
        <w:spacing w:line="360" w:lineRule="auto"/>
        <w:ind w:left="709"/>
        <w:jc w:val="both"/>
      </w:pPr>
    </w:p>
    <w:p w:rsidR="00476337" w:rsidRPr="00804336" w:rsidRDefault="007056C5" w:rsidP="00476337">
      <w:pPr>
        <w:keepNext/>
        <w:tabs>
          <w:tab w:val="left" w:pos="284"/>
        </w:tabs>
        <w:spacing w:line="360" w:lineRule="auto"/>
        <w:contextualSpacing/>
        <w:jc w:val="both"/>
      </w:pPr>
      <w:r>
        <w:rPr>
          <w:noProof/>
          <w:lang w:eastAsia="en-GB"/>
        </w:rPr>
        <w:lastRenderedPageBreak/>
        <mc:AlternateContent>
          <mc:Choice Requires="wps">
            <w:drawing>
              <wp:anchor distT="0" distB="0" distL="114300" distR="114300" simplePos="0" relativeHeight="251690496" behindDoc="0" locked="0" layoutInCell="1" allowOverlap="1">
                <wp:simplePos x="0" y="0"/>
                <wp:positionH relativeFrom="column">
                  <wp:posOffset>3513455</wp:posOffset>
                </wp:positionH>
                <wp:positionV relativeFrom="paragraph">
                  <wp:posOffset>1440180</wp:posOffset>
                </wp:positionV>
                <wp:extent cx="1856105" cy="668020"/>
                <wp:effectExtent l="8255" t="11430" r="583565" b="6350"/>
                <wp:wrapNone/>
                <wp:docPr id="610" name="Rectangle 10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6105" cy="668020"/>
                        </a:xfrm>
                        <a:prstGeom prst="rect">
                          <a:avLst/>
                        </a:prstGeom>
                        <a:gradFill rotWithShape="0">
                          <a:gsLst>
                            <a:gs pos="0">
                              <a:srgbClr val="C0504D"/>
                            </a:gs>
                            <a:gs pos="100000">
                              <a:srgbClr val="622423"/>
                            </a:gs>
                          </a:gsLst>
                          <a:lin ang="2700000" scaled="1"/>
                        </a:gradFill>
                        <a:ln w="12700">
                          <a:solidFill>
                            <a:srgbClr val="F2F2F2"/>
                          </a:solidFill>
                          <a:miter lim="800000"/>
                          <a:headEnd/>
                          <a:tailEnd/>
                        </a:ln>
                        <a:effectLst>
                          <a:outerShdw sy="50000" kx="-2453608" rotWithShape="0">
                            <a:srgbClr val="E5B8B7">
                              <a:alpha val="50000"/>
                            </a:srgbClr>
                          </a:outerShdw>
                        </a:effectLst>
                      </wps:spPr>
                      <wps:txbx>
                        <w:txbxContent>
                          <w:p w:rsidR="002115F8" w:rsidRPr="004B76E3" w:rsidRDefault="002115F8" w:rsidP="00287E78">
                            <w:pPr>
                              <w:jc w:val="center"/>
                              <w:rPr>
                                <w:color w:val="FFFFFF"/>
                                <w:sz w:val="22"/>
                                <w:szCs w:val="22"/>
                              </w:rPr>
                            </w:pPr>
                            <w:r>
                              <w:rPr>
                                <w:rFonts w:ascii="Calibri" w:hAnsi="Calibri"/>
                                <w:b/>
                                <w:bCs/>
                                <w:color w:val="FFFFFF"/>
                                <w:sz w:val="22"/>
                                <w:szCs w:val="22"/>
                              </w:rPr>
                              <w:t>Comparison of building design and decision support tools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1" o:spid="_x0000_s1026" style="position:absolute;left:0;text-align:left;margin-left:276.65pt;margin-top:113.4pt;width:146.15pt;height:52.6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" fillcolor="#c0504d" strokecolor="#f2f2f2" strokeweight="1pt">
                <v:fill color2="#622423" angle="45" focus="100%" type="gradient"/>
                <v:shadow on="t" type="perspective" color="#e5b8b7" opacity=".5" origin=",.5" offset="0,0" matrix=",-56756f,,.5"/>
                <v:textbox>
                  <w:txbxContent>
                    <w:p w:rsidR="002115F8" w:rsidRPr="004B76E3" w:rsidRDefault="002115F8" w:rsidP="00287E78">
                      <w:pPr>
                        <w:jc w:val="center"/>
                        <w:rPr>
                          <w:color w:val="FFFFFF"/>
                          <w:sz w:val="22"/>
                          <w:szCs w:val="22"/>
                        </w:rPr>
                      </w:pPr>
                      <w:r>
                        <w:rPr>
                          <w:rFonts w:ascii="Calibri" w:hAnsi="Calibri"/>
                          <w:b/>
                          <w:bCs/>
                          <w:color w:val="FFFFFF"/>
                          <w:sz w:val="22"/>
                          <w:szCs w:val="22"/>
                        </w:rPr>
                        <w:t>Comparison of building design and decision support tools</w:t>
                      </w:r>
                    </w:p>
                  </w:txbxContent>
                </v:textbox>
              </v:rect>
            </w:pict>
          </mc:Fallback>
        </mc:AlternateContent>
      </w:r>
      <w:r>
        <w:rPr>
          <w:noProof/>
          <w:lang w:eastAsia="en-GB"/>
        </w:rPr>
        <mc:AlternateContent>
          <mc:Choice Requires="wps">
            <w:drawing>
              <wp:anchor distT="0" distB="0" distL="114300" distR="114300" simplePos="0" relativeHeight="251689472" behindDoc="0" locked="0" layoutInCell="1" allowOverlap="1">
                <wp:simplePos x="0" y="0"/>
                <wp:positionH relativeFrom="column">
                  <wp:posOffset>3508375</wp:posOffset>
                </wp:positionH>
                <wp:positionV relativeFrom="paragraph">
                  <wp:posOffset>3458210</wp:posOffset>
                </wp:positionV>
                <wp:extent cx="1856105" cy="668020"/>
                <wp:effectExtent l="12700" t="10160" r="579120" b="7620"/>
                <wp:wrapNone/>
                <wp:docPr id="609" name="Rectangle 10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6105" cy="668020"/>
                        </a:xfrm>
                        <a:prstGeom prst="rect">
                          <a:avLst/>
                        </a:prstGeom>
                        <a:gradFill rotWithShape="0">
                          <a:gsLst>
                            <a:gs pos="0">
                              <a:srgbClr val="C0504D"/>
                            </a:gs>
                            <a:gs pos="100000">
                              <a:srgbClr val="622423"/>
                            </a:gs>
                          </a:gsLst>
                          <a:lin ang="2700000" scaled="1"/>
                        </a:gradFill>
                        <a:ln w="12700">
                          <a:solidFill>
                            <a:srgbClr val="F2F2F2"/>
                          </a:solidFill>
                          <a:miter lim="800000"/>
                          <a:headEnd/>
                          <a:tailEnd/>
                        </a:ln>
                        <a:effectLst>
                          <a:outerShdw sy="50000" kx="-2453608" rotWithShape="0">
                            <a:srgbClr val="E5B8B7">
                              <a:alpha val="50000"/>
                            </a:srgbClr>
                          </a:outerShdw>
                        </a:effectLst>
                      </wps:spPr>
                      <wps:txbx>
                        <w:txbxContent>
                          <w:p w:rsidR="002115F8" w:rsidRPr="004B76E3" w:rsidRDefault="002115F8" w:rsidP="00287E78">
                            <w:pPr>
                              <w:jc w:val="center"/>
                              <w:rPr>
                                <w:color w:val="FFFFFF"/>
                                <w:sz w:val="22"/>
                                <w:szCs w:val="22"/>
                              </w:rPr>
                            </w:pPr>
                            <w:r>
                              <w:rPr>
                                <w:rFonts w:ascii="Calibri" w:hAnsi="Calibri"/>
                                <w:b/>
                                <w:bCs/>
                                <w:color w:val="FFFFFF"/>
                                <w:sz w:val="22"/>
                                <w:szCs w:val="22"/>
                              </w:rPr>
                              <w:t>Low level of confidence in the existing BLCA tools (including the British tool)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0" o:spid="_x0000_s1027" style="position:absolute;left:0;text-align:left;margin-left:276.25pt;margin-top:272.3pt;width:146.15pt;height:52.6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" fillcolor="#c0504d" strokecolor="#f2f2f2" strokeweight="1pt">
                <v:fill color2="#622423" angle="45" focus="100%" type="gradient"/>
                <v:shadow on="t" type="perspective" color="#e5b8b7" opacity=".5" origin=",.5" offset="0,0" matrix=",-56756f,,.5"/>
                <v:textbox>
                  <w:txbxContent>
                    <w:p w:rsidR="002115F8" w:rsidRPr="004B76E3" w:rsidRDefault="002115F8" w:rsidP="00287E78">
                      <w:pPr>
                        <w:jc w:val="center"/>
                        <w:rPr>
                          <w:color w:val="FFFFFF"/>
                          <w:sz w:val="22"/>
                          <w:szCs w:val="22"/>
                        </w:rPr>
                      </w:pPr>
                      <w:r>
                        <w:rPr>
                          <w:rFonts w:ascii="Calibri" w:hAnsi="Calibri"/>
                          <w:b/>
                          <w:bCs/>
                          <w:color w:val="FFFFFF"/>
                          <w:sz w:val="22"/>
                          <w:szCs w:val="22"/>
                        </w:rPr>
                        <w:t>Low level of confidence in the existing BLCA tools (including the British tool)</w:t>
                      </w:r>
                    </w:p>
                  </w:txbxContent>
                </v:textbox>
              </v:rect>
            </w:pict>
          </mc:Fallback>
        </mc:AlternateContent>
      </w:r>
      <w:r>
        <w:rPr>
          <w:noProof/>
          <w:lang w:eastAsia="en-GB"/>
        </w:rPr>
        <mc:AlternateContent>
          <mc:Choice Requires="wps">
            <w:drawing>
              <wp:anchor distT="0" distB="0" distL="114300" distR="114300" simplePos="0" relativeHeight="251688448" behindDoc="0" locked="0" layoutInCell="1" allowOverlap="1">
                <wp:simplePos x="0" y="0"/>
                <wp:positionH relativeFrom="column">
                  <wp:posOffset>2102485</wp:posOffset>
                </wp:positionH>
                <wp:positionV relativeFrom="paragraph">
                  <wp:posOffset>4488180</wp:posOffset>
                </wp:positionV>
                <wp:extent cx="2820035" cy="668020"/>
                <wp:effectExtent l="6985" t="11430" r="582930" b="6350"/>
                <wp:wrapNone/>
                <wp:docPr id="608" name="Rectangle 10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0035" cy="668020"/>
                        </a:xfrm>
                        <a:prstGeom prst="rect">
                          <a:avLst/>
                        </a:prstGeom>
                        <a:gradFill rotWithShape="0">
                          <a:gsLst>
                            <a:gs pos="0">
                              <a:srgbClr val="C0504D"/>
                            </a:gs>
                            <a:gs pos="100000">
                              <a:srgbClr val="622423"/>
                            </a:gs>
                          </a:gsLst>
                          <a:lin ang="2700000" scaled="1"/>
                        </a:gradFill>
                        <a:ln w="12700">
                          <a:solidFill>
                            <a:srgbClr val="F2F2F2"/>
                          </a:solidFill>
                          <a:miter lim="800000"/>
                          <a:headEnd/>
                          <a:tailEnd/>
                        </a:ln>
                        <a:effectLst>
                          <a:outerShdw sy="50000" kx="-2453608" rotWithShape="0">
                            <a:srgbClr val="E5B8B7">
                              <a:alpha val="50000"/>
                            </a:srgbClr>
                          </a:outerShdw>
                        </a:effectLst>
                      </wps:spPr>
                      <wps:txbx>
                        <w:txbxContent>
                          <w:p w:rsidR="002115F8" w:rsidRPr="00287E78" w:rsidRDefault="002115F8" w:rsidP="004B76E3">
                            <w:pPr>
                              <w:jc w:val="center"/>
                              <w:rPr>
                                <w:rFonts w:ascii="Calibri" w:hAnsi="Calibri"/>
                                <w:b/>
                                <w:bCs/>
                                <w:color w:val="FFFFFF"/>
                                <w:sz w:val="10"/>
                                <w:szCs w:val="10"/>
                              </w:rPr>
                            </w:pPr>
                          </w:p>
                          <w:p w:rsidR="002115F8" w:rsidRPr="004B76E3" w:rsidRDefault="002115F8" w:rsidP="004B76E3">
                            <w:pPr>
                              <w:jc w:val="center"/>
                              <w:rPr>
                                <w:color w:val="FFFFFF"/>
                                <w:sz w:val="22"/>
                                <w:szCs w:val="22"/>
                              </w:rPr>
                            </w:pPr>
                            <w:r>
                              <w:rPr>
                                <w:rFonts w:ascii="Calibri" w:hAnsi="Calibri"/>
                                <w:b/>
                                <w:bCs/>
                                <w:color w:val="FFFFFF"/>
                                <w:sz w:val="22"/>
                                <w:szCs w:val="22"/>
                              </w:rPr>
                              <w:t>An improved</w:t>
                            </w:r>
                            <w:r w:rsidRPr="004B76E3">
                              <w:rPr>
                                <w:rFonts w:ascii="Calibri" w:hAnsi="Calibri"/>
                                <w:b/>
                                <w:bCs/>
                                <w:color w:val="FFFFFF"/>
                                <w:sz w:val="22"/>
                                <w:szCs w:val="22"/>
                              </w:rPr>
                              <w:t xml:space="preserve"> BLCA Framework </w:t>
                            </w:r>
                            <w:r>
                              <w:rPr>
                                <w:rFonts w:ascii="Calibri" w:hAnsi="Calibri"/>
                                <w:b/>
                                <w:bCs/>
                                <w:color w:val="FFFFFF"/>
                                <w:sz w:val="22"/>
                                <w:szCs w:val="22"/>
                              </w:rPr>
                              <w:t xml:space="preserve">for </w:t>
                            </w:r>
                            <w:r w:rsidRPr="004B76E3">
                              <w:rPr>
                                <w:rFonts w:ascii="Calibri" w:hAnsi="Calibri"/>
                                <w:b/>
                                <w:bCs/>
                                <w:color w:val="FFFFFF"/>
                                <w:sz w:val="22"/>
                                <w:szCs w:val="22"/>
                              </w:rPr>
                              <w:t>design</w:t>
                            </w:r>
                            <w:r>
                              <w:rPr>
                                <w:rFonts w:ascii="Calibri" w:hAnsi="Calibri"/>
                                <w:b/>
                                <w:bCs/>
                                <w:color w:val="FFFFFF"/>
                                <w:sz w:val="22"/>
                                <w:szCs w:val="22"/>
                              </w:rPr>
                              <w:t>ers</w:t>
                            </w:r>
                            <w:r w:rsidRPr="004B76E3">
                              <w:rPr>
                                <w:rFonts w:ascii="Calibri" w:hAnsi="Calibri"/>
                                <w:b/>
                                <w:bCs/>
                                <w:color w:val="FFFFFF"/>
                                <w:sz w:val="22"/>
                                <w:szCs w:val="22"/>
                              </w:rPr>
                              <w:t xml:space="preserve"> and decision </w:t>
                            </w:r>
                            <w:r>
                              <w:rPr>
                                <w:rFonts w:ascii="Calibri" w:hAnsi="Calibri"/>
                                <w:b/>
                                <w:bCs/>
                                <w:color w:val="FFFFFF"/>
                                <w:sz w:val="22"/>
                                <w:szCs w:val="22"/>
                              </w:rPr>
                              <w:t>makers</w:t>
                            </w:r>
                            <w:r w:rsidRPr="004B76E3">
                              <w:rPr>
                                <w:rFonts w:ascii="Calibri" w:hAnsi="Calibri"/>
                                <w:b/>
                                <w:bCs/>
                                <w:color w:val="FFFFFF"/>
                                <w:sz w:val="22"/>
                                <w:szCs w:val="22"/>
                              </w:rPr>
                              <w:t xml:space="preserve"> </w:t>
                            </w:r>
                            <w:r>
                              <w:rPr>
                                <w:rFonts w:ascii="Calibri" w:hAnsi="Calibri"/>
                                <w:b/>
                                <w:bCs/>
                                <w:color w:val="FFFFFF"/>
                                <w:sz w:val="22"/>
                                <w:szCs w:val="22"/>
                              </w:rPr>
                              <w:t>(semi-quantitative)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49" o:spid="_x0000_s1028" style="position:absolute;left:0;text-align:left;margin-left:165.55pt;margin-top:353.4pt;width:222.05pt;height:52.6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" fillcolor="#c0504d" strokecolor="#f2f2f2" strokeweight="1pt">
                <v:fill color2="#622423" angle="45" focus="100%" type="gradient"/>
                <v:shadow on="t" type="perspective" color="#e5b8b7" opacity=".5" origin=",.5" offset="0,0" matrix=",-56756f,,.5"/>
                <v:textbox>
                  <w:txbxContent>
                    <w:p w:rsidR="002115F8" w:rsidRPr="00287E78" w:rsidRDefault="002115F8" w:rsidP="004B76E3">
                      <w:pPr>
                        <w:jc w:val="center"/>
                        <w:rPr>
                          <w:rFonts w:ascii="Calibri" w:hAnsi="Calibri"/>
                          <w:b/>
                          <w:bCs/>
                          <w:color w:val="FFFFFF"/>
                          <w:sz w:val="10"/>
                          <w:szCs w:val="10"/>
                        </w:rPr>
                      </w:pPr>
                    </w:p>
                    <w:p w:rsidR="002115F8" w:rsidRPr="004B76E3" w:rsidRDefault="002115F8" w:rsidP="004B76E3">
                      <w:pPr>
                        <w:jc w:val="center"/>
                        <w:rPr>
                          <w:color w:val="FFFFFF"/>
                          <w:sz w:val="22"/>
                          <w:szCs w:val="22"/>
                        </w:rPr>
                      </w:pPr>
                      <w:r>
                        <w:rPr>
                          <w:rFonts w:ascii="Calibri" w:hAnsi="Calibri"/>
                          <w:b/>
                          <w:bCs/>
                          <w:color w:val="FFFFFF"/>
                          <w:sz w:val="22"/>
                          <w:szCs w:val="22"/>
                        </w:rPr>
                        <w:t>An improved</w:t>
                      </w:r>
                      <w:r w:rsidRPr="004B76E3">
                        <w:rPr>
                          <w:rFonts w:ascii="Calibri" w:hAnsi="Calibri"/>
                          <w:b/>
                          <w:bCs/>
                          <w:color w:val="FFFFFF"/>
                          <w:sz w:val="22"/>
                          <w:szCs w:val="22"/>
                        </w:rPr>
                        <w:t xml:space="preserve"> BLCA Framework </w:t>
                      </w:r>
                      <w:r>
                        <w:rPr>
                          <w:rFonts w:ascii="Calibri" w:hAnsi="Calibri"/>
                          <w:b/>
                          <w:bCs/>
                          <w:color w:val="FFFFFF"/>
                          <w:sz w:val="22"/>
                          <w:szCs w:val="22"/>
                        </w:rPr>
                        <w:t xml:space="preserve">for </w:t>
                      </w:r>
                      <w:r w:rsidRPr="004B76E3">
                        <w:rPr>
                          <w:rFonts w:ascii="Calibri" w:hAnsi="Calibri"/>
                          <w:b/>
                          <w:bCs/>
                          <w:color w:val="FFFFFF"/>
                          <w:sz w:val="22"/>
                          <w:szCs w:val="22"/>
                        </w:rPr>
                        <w:t>design</w:t>
                      </w:r>
                      <w:r>
                        <w:rPr>
                          <w:rFonts w:ascii="Calibri" w:hAnsi="Calibri"/>
                          <w:b/>
                          <w:bCs/>
                          <w:color w:val="FFFFFF"/>
                          <w:sz w:val="22"/>
                          <w:szCs w:val="22"/>
                        </w:rPr>
                        <w:t>ers</w:t>
                      </w:r>
                      <w:r w:rsidRPr="004B76E3">
                        <w:rPr>
                          <w:rFonts w:ascii="Calibri" w:hAnsi="Calibri"/>
                          <w:b/>
                          <w:bCs/>
                          <w:color w:val="FFFFFF"/>
                          <w:sz w:val="22"/>
                          <w:szCs w:val="22"/>
                        </w:rPr>
                        <w:t xml:space="preserve"> and decision </w:t>
                      </w:r>
                      <w:r>
                        <w:rPr>
                          <w:rFonts w:ascii="Calibri" w:hAnsi="Calibri"/>
                          <w:b/>
                          <w:bCs/>
                          <w:color w:val="FFFFFF"/>
                          <w:sz w:val="22"/>
                          <w:szCs w:val="22"/>
                        </w:rPr>
                        <w:t>makers</w:t>
                      </w:r>
                      <w:r w:rsidRPr="004B76E3">
                        <w:rPr>
                          <w:rFonts w:ascii="Calibri" w:hAnsi="Calibri"/>
                          <w:b/>
                          <w:bCs/>
                          <w:color w:val="FFFFFF"/>
                          <w:sz w:val="22"/>
                          <w:szCs w:val="22"/>
                        </w:rPr>
                        <w:t xml:space="preserve"> </w:t>
                      </w:r>
                      <w:r>
                        <w:rPr>
                          <w:rFonts w:ascii="Calibri" w:hAnsi="Calibri"/>
                          <w:b/>
                          <w:bCs/>
                          <w:color w:val="FFFFFF"/>
                          <w:sz w:val="22"/>
                          <w:szCs w:val="22"/>
                        </w:rPr>
                        <w:t>(semi-quantitative)</w:t>
                      </w:r>
                    </w:p>
                  </w:txbxContent>
                </v:textbox>
              </v:rect>
            </w:pict>
          </mc:Fallback>
        </mc:AlternateContent>
      </w:r>
      <w:r>
        <w:rPr>
          <w:noProof/>
          <w:lang w:eastAsia="en-GB"/>
        </w:rPr>
        <mc:AlternateContent>
          <mc:Choice Requires="wps">
            <w:drawing>
              <wp:anchor distT="0" distB="0" distL="114300" distR="114300" simplePos="0" relativeHeight="251687424" behindDoc="0" locked="0" layoutInCell="1" allowOverlap="1">
                <wp:simplePos x="0" y="0"/>
                <wp:positionH relativeFrom="column">
                  <wp:posOffset>2211705</wp:posOffset>
                </wp:positionH>
                <wp:positionV relativeFrom="paragraph">
                  <wp:posOffset>7033260</wp:posOffset>
                </wp:positionV>
                <wp:extent cx="3108960" cy="612140"/>
                <wp:effectExtent l="11430" t="13335" r="537210" b="12700"/>
                <wp:wrapNone/>
                <wp:docPr id="543" name="Rectangle 1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612140"/>
                        </a:xfrm>
                        <a:prstGeom prst="rect">
                          <a:avLst/>
                        </a:prstGeom>
                        <a:gradFill rotWithShape="0">
                          <a:gsLst>
                            <a:gs pos="0">
                              <a:srgbClr val="C0504D"/>
                            </a:gs>
                            <a:gs pos="100000">
                              <a:srgbClr val="622423"/>
                            </a:gs>
                          </a:gsLst>
                          <a:lin ang="2700000" scaled="1"/>
                        </a:gradFill>
                        <a:ln w="12700">
                          <a:solidFill>
                            <a:srgbClr val="F2F2F2"/>
                          </a:solidFill>
                          <a:miter lim="800000"/>
                          <a:headEnd/>
                          <a:tailEnd/>
                        </a:ln>
                        <a:effectLst>
                          <a:outerShdw sy="50000" kx="-2453608" rotWithShape="0">
                            <a:srgbClr val="E5B8B7">
                              <a:alpha val="50000"/>
                            </a:srgbClr>
                          </a:outerShdw>
                        </a:effectLst>
                      </wps:spPr>
                      <wps:txbx>
                        <w:txbxContent>
                          <w:p w:rsidR="002115F8" w:rsidRPr="006F3364" w:rsidRDefault="002115F8" w:rsidP="004B76E3">
                            <w:pPr>
                              <w:jc w:val="center"/>
                              <w:rPr>
                                <w:color w:val="FFFFFF"/>
                                <w:sz w:val="22"/>
                                <w:szCs w:val="22"/>
                              </w:rPr>
                            </w:pPr>
                            <w:r w:rsidRPr="006F3364">
                              <w:rPr>
                                <w:rFonts w:ascii="Calibri" w:hAnsi="Calibri"/>
                                <w:b/>
                                <w:bCs/>
                                <w:color w:val="FFFFFF"/>
                                <w:sz w:val="22"/>
                                <w:szCs w:val="22"/>
                              </w:rPr>
                              <w:t>Determination of the new BLCA Framework capabilities in application to design and decision making processes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48" o:spid="_x0000_s1029" style="position:absolute;left:0;text-align:left;margin-left:174.15pt;margin-top:553.8pt;width:244.8pt;height:48.2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" fillcolor="#c0504d" strokecolor="#f2f2f2" strokeweight="1pt">
                <v:fill color2="#622423" angle="45" focus="100%" type="gradient"/>
                <v:shadow on="t" type="perspective" color="#e5b8b7" opacity=".5" origin=",.5" offset="0,0" matrix=",-56756f,,.5"/>
                <v:textbox>
                  <w:txbxContent>
                    <w:p w:rsidR="002115F8" w:rsidRPr="006F3364" w:rsidRDefault="002115F8" w:rsidP="004B76E3">
                      <w:pPr>
                        <w:jc w:val="center"/>
                        <w:rPr>
                          <w:color w:val="FFFFFF"/>
                          <w:sz w:val="22"/>
                          <w:szCs w:val="22"/>
                        </w:rPr>
                      </w:pPr>
                      <w:r w:rsidRPr="006F3364">
                        <w:rPr>
                          <w:rFonts w:ascii="Calibri" w:hAnsi="Calibri"/>
                          <w:b/>
                          <w:bCs/>
                          <w:color w:val="FFFFFF"/>
                          <w:sz w:val="22"/>
                          <w:szCs w:val="22"/>
                        </w:rPr>
                        <w:t>Determination of the new BLCA Framework capabilities in application to design and decision making processes</w:t>
                      </w:r>
                    </w:p>
                  </w:txbxContent>
                </v:textbox>
              </v:rect>
            </w:pict>
          </mc:Fallback>
        </mc:AlternateContent>
      </w:r>
      <w:r>
        <w:rPr>
          <w:noProof/>
          <w:lang w:eastAsia="en-GB"/>
        </w:rPr>
        <mc:AlternateContent>
          <mc:Choice Requires="wps">
            <w:drawing>
              <wp:anchor distT="0" distB="0" distL="114300" distR="114300" simplePos="0" relativeHeight="251686400" behindDoc="0" locked="0" layoutInCell="1" allowOverlap="1">
                <wp:simplePos x="0" y="0"/>
                <wp:positionH relativeFrom="column">
                  <wp:posOffset>1821815</wp:posOffset>
                </wp:positionH>
                <wp:positionV relativeFrom="paragraph">
                  <wp:posOffset>5139055</wp:posOffset>
                </wp:positionV>
                <wp:extent cx="1654175" cy="374015"/>
                <wp:effectExtent l="2540" t="0" r="635" b="1905"/>
                <wp:wrapNone/>
                <wp:docPr id="542" name="Rectangle 10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4175" cy="374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5F8" w:rsidRPr="004B76E3" w:rsidRDefault="002115F8" w:rsidP="004B76E3">
                            <w:pPr>
                              <w:rPr>
                                <w:rFonts w:ascii="Calibri" w:hAnsi="Calibri"/>
                                <w:b/>
                                <w:bCs/>
                                <w:sz w:val="16"/>
                                <w:szCs w:val="16"/>
                              </w:rPr>
                            </w:pPr>
                            <w:r>
                              <w:rPr>
                                <w:rFonts w:ascii="Calibri" w:hAnsi="Calibri"/>
                                <w:b/>
                                <w:bCs/>
                                <w:sz w:val="16"/>
                                <w:szCs w:val="16"/>
                              </w:rPr>
                              <w:t xml:space="preserve">Call for determination of the </w:t>
                            </w:r>
                            <w:proofErr w:type="gramStart"/>
                            <w:r>
                              <w:rPr>
                                <w:rFonts w:ascii="Calibri" w:hAnsi="Calibri"/>
                                <w:b/>
                                <w:bCs/>
                                <w:sz w:val="16"/>
                                <w:szCs w:val="16"/>
                              </w:rPr>
                              <w:t xml:space="preserve">new </w:t>
                            </w:r>
                            <w:r w:rsidRPr="004B76E3">
                              <w:rPr>
                                <w:rFonts w:ascii="Calibri" w:hAnsi="Calibri"/>
                                <w:b/>
                                <w:bCs/>
                                <w:sz w:val="16"/>
                                <w:szCs w:val="16"/>
                              </w:rPr>
                              <w:t xml:space="preserve"> BLCA</w:t>
                            </w:r>
                            <w:proofErr w:type="gramEnd"/>
                            <w:r w:rsidRPr="004B76E3">
                              <w:rPr>
                                <w:rFonts w:ascii="Calibri" w:hAnsi="Calibri"/>
                                <w:b/>
                                <w:bCs/>
                                <w:sz w:val="16"/>
                                <w:szCs w:val="16"/>
                              </w:rPr>
                              <w:t xml:space="preserve"> Framework</w:t>
                            </w:r>
                            <w:r>
                              <w:rPr>
                                <w:rFonts w:ascii="Calibri" w:hAnsi="Calibri"/>
                                <w:b/>
                                <w:bCs/>
                                <w:sz w:val="16"/>
                                <w:szCs w:val="16"/>
                              </w:rPr>
                              <w:t xml:space="preserve"> capabilities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47" o:spid="_x0000_s1030" style="position:absolute;left:0;text-align:left;margin-left:143.45pt;margin-top:404.65pt;width:130.25pt;height:29.4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" stroked="f">
                <v:textbox>
                  <w:txbxContent>
                    <w:p w:rsidR="002115F8" w:rsidRPr="004B76E3" w:rsidRDefault="002115F8" w:rsidP="004B76E3">
                      <w:pPr>
                        <w:rPr>
                          <w:rFonts w:ascii="Calibri" w:hAnsi="Calibri"/>
                          <w:b/>
                          <w:bCs/>
                          <w:sz w:val="16"/>
                          <w:szCs w:val="16"/>
                        </w:rPr>
                      </w:pPr>
                      <w:r>
                        <w:rPr>
                          <w:rFonts w:ascii="Calibri" w:hAnsi="Calibri"/>
                          <w:b/>
                          <w:bCs/>
                          <w:sz w:val="16"/>
                          <w:szCs w:val="16"/>
                        </w:rPr>
                        <w:t xml:space="preserve">Call for determination of the </w:t>
                      </w:r>
                      <w:proofErr w:type="gramStart"/>
                      <w:r>
                        <w:rPr>
                          <w:rFonts w:ascii="Calibri" w:hAnsi="Calibri"/>
                          <w:b/>
                          <w:bCs/>
                          <w:sz w:val="16"/>
                          <w:szCs w:val="16"/>
                        </w:rPr>
                        <w:t xml:space="preserve">new </w:t>
                      </w:r>
                      <w:r w:rsidRPr="004B76E3">
                        <w:rPr>
                          <w:rFonts w:ascii="Calibri" w:hAnsi="Calibri"/>
                          <w:b/>
                          <w:bCs/>
                          <w:sz w:val="16"/>
                          <w:szCs w:val="16"/>
                        </w:rPr>
                        <w:t xml:space="preserve"> BLCA</w:t>
                      </w:r>
                      <w:proofErr w:type="gramEnd"/>
                      <w:r w:rsidRPr="004B76E3">
                        <w:rPr>
                          <w:rFonts w:ascii="Calibri" w:hAnsi="Calibri"/>
                          <w:b/>
                          <w:bCs/>
                          <w:sz w:val="16"/>
                          <w:szCs w:val="16"/>
                        </w:rPr>
                        <w:t xml:space="preserve"> Framework</w:t>
                      </w:r>
                      <w:r>
                        <w:rPr>
                          <w:rFonts w:ascii="Calibri" w:hAnsi="Calibri"/>
                          <w:b/>
                          <w:bCs/>
                          <w:sz w:val="16"/>
                          <w:szCs w:val="16"/>
                        </w:rPr>
                        <w:t xml:space="preserve"> capabilities</w:t>
                      </w:r>
                    </w:p>
                  </w:txbxContent>
                </v:textbox>
              </v:rect>
            </w:pict>
          </mc:Fallback>
        </mc:AlternateContent>
      </w:r>
      <w:r>
        <w:rPr>
          <w:noProof/>
          <w:lang w:eastAsia="en-GB"/>
        </w:rPr>
        <mc:AlternateContent>
          <mc:Choice Requires="wps">
            <w:drawing>
              <wp:anchor distT="0" distB="0" distL="114300" distR="114300" simplePos="0" relativeHeight="251685376" behindDoc="0" locked="0" layoutInCell="1" allowOverlap="1">
                <wp:simplePos x="0" y="0"/>
                <wp:positionH relativeFrom="column">
                  <wp:posOffset>1906905</wp:posOffset>
                </wp:positionH>
                <wp:positionV relativeFrom="paragraph">
                  <wp:posOffset>1384935</wp:posOffset>
                </wp:positionV>
                <wp:extent cx="1415415" cy="374015"/>
                <wp:effectExtent l="1905" t="3810" r="1905" b="3175"/>
                <wp:wrapNone/>
                <wp:docPr id="541" name="Rectangle 10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5415" cy="374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5F8" w:rsidRPr="006F3364" w:rsidRDefault="002115F8">
                            <w:pPr>
                              <w:rPr>
                                <w:rFonts w:ascii="Calibri" w:hAnsi="Calibri"/>
                                <w:b/>
                                <w:bCs/>
                                <w:sz w:val="16"/>
                                <w:szCs w:val="16"/>
                              </w:rPr>
                            </w:pPr>
                            <w:r w:rsidRPr="006F3364">
                              <w:rPr>
                                <w:rFonts w:ascii="Calibri" w:hAnsi="Calibri"/>
                                <w:b/>
                                <w:bCs/>
                                <w:sz w:val="16"/>
                                <w:szCs w:val="16"/>
                              </w:rPr>
                              <w:t>Call for providing an improved BLCA Framework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46" o:spid="_x0000_s1031" style="position:absolute;left:0;text-align:left;margin-left:150.15pt;margin-top:109.05pt;width:111.45pt;height:29.4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" stroked="f">
                <v:textbox>
                  <w:txbxContent>
                    <w:p w:rsidR="002115F8" w:rsidRPr="006F3364" w:rsidRDefault="002115F8">
                      <w:pPr>
                        <w:rPr>
                          <w:rFonts w:ascii="Calibri" w:hAnsi="Calibri"/>
                          <w:b/>
                          <w:bCs/>
                          <w:sz w:val="16"/>
                          <w:szCs w:val="16"/>
                        </w:rPr>
                      </w:pPr>
                      <w:r w:rsidRPr="006F3364">
                        <w:rPr>
                          <w:rFonts w:ascii="Calibri" w:hAnsi="Calibri"/>
                          <w:b/>
                          <w:bCs/>
                          <w:sz w:val="16"/>
                          <w:szCs w:val="16"/>
                        </w:rPr>
                        <w:t>Call for providing an improved BLCA Framework</w:t>
                      </w:r>
                    </w:p>
                  </w:txbxContent>
                </v:textbox>
              </v:rect>
            </w:pict>
          </mc:Fallback>
        </mc:AlternateContent>
      </w:r>
      <w:r>
        <w:rPr>
          <w:noProof/>
          <w:lang w:eastAsia="en-GB"/>
        </w:rPr>
        <w:drawing>
          <wp:inline distT="0" distB="0" distL="0" distR="0">
            <wp:extent cx="5403865" cy="7823000"/>
            <wp:effectExtent l="57150" t="57150" r="120650" b="121285"/>
            <wp:docPr id="12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a:stretch>
                      <a:fillRect/>
                    </a:stretch>
                  </pic:blipFill>
                  <pic:spPr bwMode="auto">
                    <a:xfrm>
                      <a:off x="0" y="0"/>
                      <a:ext cx="5403850" cy="782256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76337" w:rsidRPr="00804336" w:rsidRDefault="00535FB7" w:rsidP="00394787">
      <w:pPr>
        <w:pStyle w:val="Figure"/>
      </w:pPr>
      <w:bookmarkStart w:id="39" w:name="_Toc303530944"/>
      <w:bookmarkStart w:id="40" w:name="_Toc321171453"/>
      <w:bookmarkStart w:id="41" w:name="_Toc366585697"/>
      <w:r w:rsidRPr="00804336">
        <w:t xml:space="preserve">Figure </w:t>
      </w:r>
      <w:r w:rsidR="00394787" w:rsidRPr="00804336">
        <w:t xml:space="preserve">1.1: </w:t>
      </w:r>
      <w:r w:rsidR="00476337" w:rsidRPr="00804336">
        <w:t>The diagram of the research process</w:t>
      </w:r>
      <w:bookmarkEnd w:id="39"/>
      <w:r w:rsidR="00476337" w:rsidRPr="00804336">
        <w:t>/structure of the thesis</w:t>
      </w:r>
      <w:bookmarkEnd w:id="40"/>
      <w:bookmarkEnd w:id="41"/>
    </w:p>
    <w:p w:rsidR="005033FE" w:rsidRPr="00804336" w:rsidRDefault="005033FE" w:rsidP="000E5FF7">
      <w:pPr>
        <w:pStyle w:val="Heading3"/>
        <w:spacing w:line="360" w:lineRule="auto"/>
        <w:rPr>
          <w:rFonts w:ascii="Times New Roman" w:hAnsi="Times New Roman"/>
          <w:sz w:val="24"/>
          <w:szCs w:val="24"/>
        </w:rPr>
        <w:sectPr w:rsidR="005033FE" w:rsidRPr="00804336" w:rsidSect="00C61CF7">
          <w:pgSz w:w="11906" w:h="16838" w:code="9"/>
          <w:pgMar w:top="1383" w:right="1440" w:bottom="1440" w:left="2302" w:header="708" w:footer="708" w:gutter="0"/>
          <w:cols w:space="708"/>
          <w:docGrid w:linePitch="360"/>
        </w:sectPr>
      </w:pPr>
      <w:bookmarkStart w:id="42" w:name="_Toc322812849"/>
    </w:p>
    <w:p w:rsidR="000E5FF7" w:rsidRPr="00804336" w:rsidRDefault="000E5FF7" w:rsidP="00C9569C">
      <w:pPr>
        <w:pStyle w:val="Heading3"/>
        <w:spacing w:line="360" w:lineRule="auto"/>
        <w:rPr>
          <w:rFonts w:ascii="Times New Roman" w:hAnsi="Times New Roman"/>
          <w:sz w:val="24"/>
          <w:szCs w:val="24"/>
        </w:rPr>
      </w:pPr>
      <w:bookmarkStart w:id="43" w:name="_Toc366585610"/>
      <w:proofErr w:type="gramStart"/>
      <w:r w:rsidRPr="00804336">
        <w:rPr>
          <w:rFonts w:ascii="Times New Roman" w:hAnsi="Times New Roman"/>
          <w:sz w:val="24"/>
          <w:szCs w:val="24"/>
        </w:rPr>
        <w:lastRenderedPageBreak/>
        <w:t>1.2.2  Structure</w:t>
      </w:r>
      <w:proofErr w:type="gramEnd"/>
      <w:r w:rsidRPr="00804336">
        <w:rPr>
          <w:rFonts w:ascii="Times New Roman" w:hAnsi="Times New Roman"/>
          <w:sz w:val="24"/>
          <w:szCs w:val="24"/>
        </w:rPr>
        <w:t xml:space="preserve"> of thesis</w:t>
      </w:r>
      <w:bookmarkEnd w:id="42"/>
      <w:bookmarkEnd w:id="43"/>
    </w:p>
    <w:p w:rsidR="000E5FF7" w:rsidRPr="00804336" w:rsidRDefault="000E5FF7" w:rsidP="000E5FF7">
      <w:pPr>
        <w:pStyle w:val="BodyText"/>
        <w:spacing w:before="240" w:after="240" w:line="360" w:lineRule="auto"/>
        <w:jc w:val="both"/>
        <w:rPr>
          <w:sz w:val="24"/>
        </w:rPr>
      </w:pPr>
      <w:r w:rsidRPr="00804336">
        <w:rPr>
          <w:sz w:val="24"/>
        </w:rPr>
        <w:t>This thesis continues with the following chapters:</w:t>
      </w:r>
    </w:p>
    <w:p w:rsidR="000E5FF7" w:rsidRPr="00804336" w:rsidRDefault="000E5FF7" w:rsidP="00D32D17">
      <w:pPr>
        <w:spacing w:line="360" w:lineRule="auto"/>
        <w:ind w:left="360"/>
        <w:jc w:val="both"/>
      </w:pPr>
      <w:r w:rsidRPr="00804336">
        <w:rPr>
          <w:b/>
          <w:bCs/>
        </w:rPr>
        <w:t xml:space="preserve">Chapter </w:t>
      </w:r>
      <w:r w:rsidR="00D32D17" w:rsidRPr="00804336">
        <w:rPr>
          <w:b/>
          <w:bCs/>
        </w:rPr>
        <w:t>2</w:t>
      </w:r>
      <w:r w:rsidRPr="00804336">
        <w:rPr>
          <w:b/>
          <w:bCs/>
        </w:rPr>
        <w:t>:</w:t>
      </w:r>
      <w:r w:rsidRPr="00804336">
        <w:t xml:space="preserve"> Lifecycle Assessment (LCA): History and theory, LCA process in constructions;</w:t>
      </w:r>
    </w:p>
    <w:p w:rsidR="000E5FF7" w:rsidRPr="00804336" w:rsidRDefault="000E5FF7" w:rsidP="00D32D17">
      <w:pPr>
        <w:tabs>
          <w:tab w:val="left" w:pos="180"/>
        </w:tabs>
        <w:spacing w:line="360" w:lineRule="auto"/>
        <w:ind w:left="360"/>
        <w:contextualSpacing/>
        <w:jc w:val="both"/>
      </w:pPr>
      <w:r w:rsidRPr="00804336">
        <w:rPr>
          <w:b/>
          <w:bCs/>
        </w:rPr>
        <w:t xml:space="preserve">Chapter </w:t>
      </w:r>
      <w:r w:rsidR="00D32D17" w:rsidRPr="00804336">
        <w:rPr>
          <w:b/>
          <w:bCs/>
        </w:rPr>
        <w:t>3</w:t>
      </w:r>
      <w:r w:rsidRPr="00804336">
        <w:rPr>
          <w:b/>
          <w:bCs/>
        </w:rPr>
        <w:t>:</w:t>
      </w:r>
      <w:r w:rsidRPr="00804336">
        <w:t xml:space="preserve"> BLCA methodologies, background, definitions and classifications;</w:t>
      </w:r>
    </w:p>
    <w:p w:rsidR="000E5FF7" w:rsidRPr="00804336" w:rsidRDefault="000E5FF7" w:rsidP="00D32D17">
      <w:pPr>
        <w:tabs>
          <w:tab w:val="left" w:pos="180"/>
        </w:tabs>
        <w:spacing w:line="360" w:lineRule="auto"/>
        <w:ind w:left="360"/>
        <w:contextualSpacing/>
        <w:jc w:val="both"/>
      </w:pPr>
      <w:r w:rsidRPr="00804336">
        <w:rPr>
          <w:b/>
          <w:bCs/>
        </w:rPr>
        <w:t xml:space="preserve">Chapter </w:t>
      </w:r>
      <w:r w:rsidR="00D32D17" w:rsidRPr="00804336">
        <w:rPr>
          <w:b/>
          <w:bCs/>
        </w:rPr>
        <w:t>4</w:t>
      </w:r>
      <w:r w:rsidRPr="00804336">
        <w:rPr>
          <w:b/>
          <w:bCs/>
        </w:rPr>
        <w:t>:</w:t>
      </w:r>
      <w:r w:rsidRPr="00804336">
        <w:t xml:space="preserve"> LCA tools in the building sector, lack of sensitivity in the required results.</w:t>
      </w:r>
    </w:p>
    <w:p w:rsidR="000E5FF7" w:rsidRPr="00804336" w:rsidRDefault="000E5FF7" w:rsidP="00D32D17">
      <w:pPr>
        <w:spacing w:line="360" w:lineRule="auto"/>
        <w:ind w:left="360"/>
        <w:contextualSpacing/>
        <w:jc w:val="both"/>
      </w:pPr>
      <w:r w:rsidRPr="00804336">
        <w:rPr>
          <w:b/>
          <w:bCs/>
        </w:rPr>
        <w:t xml:space="preserve">Chapter </w:t>
      </w:r>
      <w:r w:rsidR="00D32D17" w:rsidRPr="00804336">
        <w:rPr>
          <w:b/>
          <w:bCs/>
        </w:rPr>
        <w:t>5</w:t>
      </w:r>
      <w:r w:rsidRPr="00804336">
        <w:rPr>
          <w:b/>
          <w:bCs/>
        </w:rPr>
        <w:t>:</w:t>
      </w:r>
      <w:r w:rsidRPr="00804336">
        <w:t xml:space="preserve"> </w:t>
      </w:r>
      <w:r w:rsidR="00D32D17" w:rsidRPr="00804336">
        <w:t>Development of a s</w:t>
      </w:r>
      <w:r w:rsidRPr="00804336">
        <w:t xml:space="preserve">emi-quantitative </w:t>
      </w:r>
      <w:r w:rsidR="00D32D17" w:rsidRPr="00804336">
        <w:t>measurement approach for the new framework</w:t>
      </w:r>
      <w:r w:rsidRPr="00804336">
        <w:t xml:space="preserve"> (This is discussed in more detail in the case study chapter).</w:t>
      </w:r>
    </w:p>
    <w:p w:rsidR="000E5FF7" w:rsidRPr="00804336" w:rsidRDefault="000E5FF7" w:rsidP="00D32D17">
      <w:pPr>
        <w:spacing w:line="360" w:lineRule="auto"/>
        <w:ind w:left="360"/>
        <w:contextualSpacing/>
        <w:jc w:val="both"/>
      </w:pPr>
      <w:r w:rsidRPr="00804336">
        <w:rPr>
          <w:b/>
          <w:bCs/>
        </w:rPr>
        <w:t xml:space="preserve">Chapter </w:t>
      </w:r>
      <w:r w:rsidR="00D32D17" w:rsidRPr="00804336">
        <w:rPr>
          <w:b/>
          <w:bCs/>
        </w:rPr>
        <w:t>6</w:t>
      </w:r>
      <w:r w:rsidRPr="00804336">
        <w:rPr>
          <w:b/>
          <w:bCs/>
        </w:rPr>
        <w:t>:</w:t>
      </w:r>
      <w:r w:rsidRPr="00804336">
        <w:t xml:space="preserve"> A general background about the case study in Sheffield, United Kingdom, including the reasoning for its selection as a good representative of its type. </w:t>
      </w:r>
    </w:p>
    <w:p w:rsidR="000E5FF7" w:rsidRPr="00804336" w:rsidRDefault="000E5FF7" w:rsidP="00D32D17">
      <w:pPr>
        <w:spacing w:line="360" w:lineRule="auto"/>
        <w:ind w:left="360"/>
        <w:contextualSpacing/>
        <w:jc w:val="both"/>
      </w:pPr>
      <w:r w:rsidRPr="00804336">
        <w:rPr>
          <w:b/>
          <w:bCs/>
        </w:rPr>
        <w:t xml:space="preserve">Chapter </w:t>
      </w:r>
      <w:r w:rsidR="00D32D17" w:rsidRPr="00804336">
        <w:rPr>
          <w:b/>
          <w:bCs/>
        </w:rPr>
        <w:t>7</w:t>
      </w:r>
      <w:r w:rsidRPr="00804336">
        <w:rPr>
          <w:b/>
          <w:bCs/>
        </w:rPr>
        <w:t>:</w:t>
      </w:r>
      <w:r w:rsidRPr="00804336">
        <w:t xml:space="preserve"> </w:t>
      </w:r>
      <w:r w:rsidR="00C9569C" w:rsidRPr="00804336">
        <w:t>C</w:t>
      </w:r>
      <w:r w:rsidRPr="00804336">
        <w:t xml:space="preserve">overs the </w:t>
      </w:r>
      <w:r w:rsidR="00D32D17" w:rsidRPr="00804336">
        <w:t xml:space="preserve">determination </w:t>
      </w:r>
      <w:r w:rsidRPr="00804336">
        <w:t xml:space="preserve">process of the </w:t>
      </w:r>
      <w:r w:rsidR="00D32D17" w:rsidRPr="00804336">
        <w:t xml:space="preserve">capabilities of the </w:t>
      </w:r>
      <w:r w:rsidRPr="00804336">
        <w:t xml:space="preserve">new semi-quantitative </w:t>
      </w:r>
      <w:r w:rsidR="00D32D17" w:rsidRPr="00804336">
        <w:t>framework</w:t>
      </w:r>
      <w:r w:rsidRPr="00804336">
        <w:t xml:space="preserve"> through Simulation of the case studies by changing materials and verity of geographical scenarios. The outcome is the calculation of the total energy (</w:t>
      </w:r>
      <w:r w:rsidR="00E353D6" w:rsidRPr="00804336">
        <w:t>Embodied Energy (</w:t>
      </w:r>
      <w:r w:rsidRPr="00804336">
        <w:t>EE</w:t>
      </w:r>
      <w:r w:rsidR="00E353D6" w:rsidRPr="00804336">
        <w:t xml:space="preserve">) </w:t>
      </w:r>
      <w:r w:rsidRPr="00804336">
        <w:t>+</w:t>
      </w:r>
      <w:r w:rsidR="00E353D6" w:rsidRPr="00804336">
        <w:t xml:space="preserve"> Operational Energy (OE)</w:t>
      </w:r>
      <w:r w:rsidRPr="00804336">
        <w:t xml:space="preserve">) and the total environmental impact (Eco-point) of the case study scenarios. At the end of this chapter a numerical comparison has been carried out to prove the effect of environmental differences on LCA results (EE, </w:t>
      </w:r>
      <w:r w:rsidR="00E353D6" w:rsidRPr="00804336">
        <w:t>Embodied Carbon (</w:t>
      </w:r>
      <w:r w:rsidRPr="00804336">
        <w:t>EC</w:t>
      </w:r>
      <w:r w:rsidR="00E353D6" w:rsidRPr="00804336">
        <w:t>)</w:t>
      </w:r>
      <w:r w:rsidRPr="00804336">
        <w:t>, and Eco-point). Moreover, the capability of the new simplified semi-quantitative methodology in being applied to the similar case studies in a more precise approach will be demonstrated. In addition, the qualitative survey to finalise the validation process will be investigated;</w:t>
      </w:r>
    </w:p>
    <w:p w:rsidR="000E5FF7" w:rsidRPr="00804336" w:rsidRDefault="000E5FF7" w:rsidP="00D32D17">
      <w:pPr>
        <w:pStyle w:val="ListParagraph"/>
        <w:tabs>
          <w:tab w:val="left" w:pos="284"/>
        </w:tabs>
        <w:spacing w:before="240" w:after="240" w:line="360" w:lineRule="auto"/>
        <w:ind w:left="360"/>
        <w:jc w:val="both"/>
      </w:pPr>
      <w:r w:rsidRPr="00804336">
        <w:rPr>
          <w:b/>
          <w:bCs/>
        </w:rPr>
        <w:t xml:space="preserve">Chapter </w:t>
      </w:r>
      <w:r w:rsidR="00D32D17" w:rsidRPr="00804336">
        <w:rPr>
          <w:b/>
          <w:bCs/>
        </w:rPr>
        <w:t>8</w:t>
      </w:r>
      <w:r w:rsidRPr="00804336">
        <w:rPr>
          <w:b/>
          <w:bCs/>
        </w:rPr>
        <w:t>:</w:t>
      </w:r>
      <w:r w:rsidR="00C9569C" w:rsidRPr="00804336">
        <w:t xml:space="preserve"> On the basis of</w:t>
      </w:r>
      <w:r w:rsidRPr="00804336">
        <w:t xml:space="preserve"> the previous stages, this chap</w:t>
      </w:r>
      <w:r w:rsidR="00376C79" w:rsidRPr="00804336">
        <w:t>ter covers the final discussion</w:t>
      </w:r>
      <w:r w:rsidR="00D32D17" w:rsidRPr="00804336">
        <w:t xml:space="preserve"> and conclusion of this research</w:t>
      </w:r>
      <w:r w:rsidRPr="00804336">
        <w:t xml:space="preserve">. </w:t>
      </w:r>
      <w:r w:rsidR="00D32D17" w:rsidRPr="00804336">
        <w:t xml:space="preserve">The discussion section </w:t>
      </w:r>
      <w:r w:rsidRPr="00804336">
        <w:t xml:space="preserve">includes the final discussion </w:t>
      </w:r>
      <w:r w:rsidR="00376C79" w:rsidRPr="00804336">
        <w:t xml:space="preserve">about the findings of </w:t>
      </w:r>
      <w:r w:rsidRPr="00804336">
        <w:t xml:space="preserve">this research. </w:t>
      </w:r>
      <w:r w:rsidR="00D32D17" w:rsidRPr="00804336">
        <w:t>T</w:t>
      </w:r>
      <w:r w:rsidR="00376C79" w:rsidRPr="00804336">
        <w:t xml:space="preserve">he </w:t>
      </w:r>
      <w:r w:rsidR="00D32D17" w:rsidRPr="00804336">
        <w:t xml:space="preserve">conclusion section contains the </w:t>
      </w:r>
      <w:r w:rsidR="00376C79" w:rsidRPr="00804336">
        <w:t xml:space="preserve">conclusions of this research. </w:t>
      </w:r>
      <w:r w:rsidRPr="00804336">
        <w:t xml:space="preserve">In addition, it provides some recommendations to existing BLCA tools and databases in order to improve the future programmes and database. </w:t>
      </w:r>
    </w:p>
    <w:p w:rsidR="00EF518A" w:rsidRPr="00804336" w:rsidRDefault="00EF518A" w:rsidP="000E5FF7">
      <w:pPr>
        <w:pStyle w:val="ListParagraph"/>
        <w:tabs>
          <w:tab w:val="left" w:pos="284"/>
        </w:tabs>
        <w:spacing w:before="240" w:after="240" w:line="360" w:lineRule="auto"/>
        <w:jc w:val="both"/>
      </w:pPr>
    </w:p>
    <w:p w:rsidR="00A07137" w:rsidRPr="00804336" w:rsidRDefault="00907CB2" w:rsidP="00C9569C">
      <w:pPr>
        <w:pStyle w:val="Heading2"/>
        <w:rPr>
          <w:rFonts w:ascii="Times New Roman" w:hAnsi="Times New Roman"/>
          <w:i w:val="0"/>
          <w:iCs w:val="0"/>
          <w:sz w:val="24"/>
          <w:szCs w:val="24"/>
        </w:rPr>
      </w:pPr>
      <w:bookmarkStart w:id="44" w:name="_Toc322812850"/>
      <w:bookmarkStart w:id="45" w:name="_Toc366585611"/>
      <w:r w:rsidRPr="00804336">
        <w:rPr>
          <w:rFonts w:ascii="Times New Roman" w:hAnsi="Times New Roman"/>
          <w:i w:val="0"/>
          <w:iCs w:val="0"/>
          <w:sz w:val="24"/>
          <w:szCs w:val="24"/>
        </w:rPr>
        <w:lastRenderedPageBreak/>
        <w:t xml:space="preserve">1.3   </w:t>
      </w:r>
      <w:r w:rsidR="00C9569C" w:rsidRPr="00804336">
        <w:rPr>
          <w:rFonts w:ascii="Times New Roman" w:hAnsi="Times New Roman"/>
          <w:i w:val="0"/>
          <w:iCs w:val="0"/>
          <w:sz w:val="24"/>
          <w:szCs w:val="24"/>
        </w:rPr>
        <w:t xml:space="preserve">Research </w:t>
      </w:r>
      <w:r w:rsidR="00A07137" w:rsidRPr="00804336">
        <w:rPr>
          <w:rFonts w:ascii="Times New Roman" w:hAnsi="Times New Roman"/>
          <w:i w:val="0"/>
          <w:iCs w:val="0"/>
          <w:sz w:val="24"/>
          <w:szCs w:val="24"/>
        </w:rPr>
        <w:t>Contribution</w:t>
      </w:r>
      <w:bookmarkEnd w:id="44"/>
      <w:bookmarkEnd w:id="45"/>
    </w:p>
    <w:p w:rsidR="00EF518A" w:rsidRPr="00804336" w:rsidRDefault="00A07137" w:rsidP="000E5FF7">
      <w:pPr>
        <w:spacing w:before="240" w:after="240" w:line="360" w:lineRule="auto"/>
        <w:jc w:val="both"/>
        <w:rPr>
          <w:bCs/>
          <w:iCs/>
        </w:rPr>
      </w:pPr>
      <w:r w:rsidRPr="00804336">
        <w:rPr>
          <w:bCs/>
          <w:iCs/>
        </w:rPr>
        <w:t>The con</w:t>
      </w:r>
      <w:r w:rsidR="008A39A3" w:rsidRPr="00804336">
        <w:rPr>
          <w:bCs/>
          <w:iCs/>
        </w:rPr>
        <w:t xml:space="preserve">tribution of this thesis to </w:t>
      </w:r>
      <w:r w:rsidR="00C9569C" w:rsidRPr="00804336">
        <w:rPr>
          <w:bCs/>
          <w:iCs/>
        </w:rPr>
        <w:t xml:space="preserve">the </w:t>
      </w:r>
      <w:r w:rsidRPr="00804336">
        <w:rPr>
          <w:bCs/>
          <w:iCs/>
        </w:rPr>
        <w:t xml:space="preserve">knowledge </w:t>
      </w:r>
      <w:r w:rsidR="008A39A3" w:rsidRPr="00804336">
        <w:rPr>
          <w:bCs/>
          <w:iCs/>
        </w:rPr>
        <w:t>is</w:t>
      </w:r>
      <w:r w:rsidRPr="00804336">
        <w:rPr>
          <w:bCs/>
          <w:iCs/>
        </w:rPr>
        <w:t xml:space="preserve"> </w:t>
      </w:r>
      <w:r w:rsidR="00EF518A" w:rsidRPr="00804336">
        <w:rPr>
          <w:bCs/>
          <w:iCs/>
        </w:rPr>
        <w:t>as follows:</w:t>
      </w:r>
    </w:p>
    <w:p w:rsidR="00EF518A" w:rsidRPr="00804336" w:rsidRDefault="00C9569C" w:rsidP="005B6069">
      <w:pPr>
        <w:pStyle w:val="ListParagraph"/>
        <w:numPr>
          <w:ilvl w:val="0"/>
          <w:numId w:val="71"/>
        </w:numPr>
        <w:spacing w:before="240" w:after="240" w:line="360" w:lineRule="auto"/>
        <w:jc w:val="both"/>
        <w:rPr>
          <w:bCs/>
          <w:iCs/>
        </w:rPr>
      </w:pPr>
      <w:r w:rsidRPr="00804336">
        <w:rPr>
          <w:bCs/>
          <w:iCs/>
        </w:rPr>
        <w:t>Developing a</w:t>
      </w:r>
      <w:r w:rsidR="00A07137" w:rsidRPr="00804336">
        <w:rPr>
          <w:bCs/>
          <w:iCs/>
        </w:rPr>
        <w:t xml:space="preserve"> </w:t>
      </w:r>
      <w:r w:rsidR="005033FE" w:rsidRPr="00804336">
        <w:rPr>
          <w:bCs/>
          <w:iCs/>
        </w:rPr>
        <w:t>framework/concept of a new</w:t>
      </w:r>
      <w:r w:rsidR="00A07137" w:rsidRPr="00804336">
        <w:rPr>
          <w:bCs/>
          <w:iCs/>
        </w:rPr>
        <w:t xml:space="preserve"> semi-quantitative prospective BLCA to </w:t>
      </w:r>
      <w:r w:rsidR="008A39A3" w:rsidRPr="00804336">
        <w:rPr>
          <w:bCs/>
          <w:iCs/>
        </w:rPr>
        <w:t>achieve</w:t>
      </w:r>
      <w:r w:rsidR="00A07137" w:rsidRPr="00804336">
        <w:rPr>
          <w:bCs/>
          <w:iCs/>
        </w:rPr>
        <w:t xml:space="preserve"> more </w:t>
      </w:r>
      <w:r w:rsidR="008A39A3" w:rsidRPr="00804336">
        <w:rPr>
          <w:bCs/>
          <w:iCs/>
        </w:rPr>
        <w:t>precise</w:t>
      </w:r>
      <w:r w:rsidR="00A07137" w:rsidRPr="00804336">
        <w:rPr>
          <w:bCs/>
          <w:iCs/>
        </w:rPr>
        <w:t xml:space="preserve"> results applicable to design and decision-making.</w:t>
      </w:r>
    </w:p>
    <w:p w:rsidR="00EF518A" w:rsidRPr="00804336" w:rsidRDefault="00EF518A" w:rsidP="007E34F2">
      <w:pPr>
        <w:pStyle w:val="ListParagraph"/>
        <w:numPr>
          <w:ilvl w:val="0"/>
          <w:numId w:val="71"/>
        </w:numPr>
        <w:spacing w:before="240" w:after="240" w:line="360" w:lineRule="auto"/>
        <w:jc w:val="both"/>
        <w:rPr>
          <w:bCs/>
          <w:iCs/>
        </w:rPr>
      </w:pPr>
      <w:r w:rsidRPr="00804336">
        <w:rPr>
          <w:bCs/>
          <w:iCs/>
        </w:rPr>
        <w:t>D</w:t>
      </w:r>
      <w:r w:rsidR="00A07137" w:rsidRPr="00804336">
        <w:rPr>
          <w:bCs/>
          <w:iCs/>
        </w:rPr>
        <w:t>eveloping a</w:t>
      </w:r>
      <w:r w:rsidR="007E34F2" w:rsidRPr="00804336">
        <w:rPr>
          <w:bCs/>
          <w:iCs/>
        </w:rPr>
        <w:t xml:space="preserve">nd introducing an improved measurement approach </w:t>
      </w:r>
      <w:r w:rsidR="00A07137" w:rsidRPr="00804336">
        <w:rPr>
          <w:bCs/>
          <w:iCs/>
        </w:rPr>
        <w:t xml:space="preserve">(as an Excel-based spreadsheet) with a flexible nature in benefitting from updatable databases (LCIs) and various modelling programmes (to reach a more realistic decision in design). </w:t>
      </w:r>
    </w:p>
    <w:p w:rsidR="00EF518A" w:rsidRPr="00804336" w:rsidRDefault="00EF518A" w:rsidP="00EF518A">
      <w:pPr>
        <w:pStyle w:val="ListParagraph"/>
        <w:spacing w:before="240" w:after="240" w:line="360" w:lineRule="auto"/>
        <w:jc w:val="both"/>
        <w:rPr>
          <w:bCs/>
          <w:iCs/>
        </w:rPr>
      </w:pPr>
    </w:p>
    <w:p w:rsidR="00EF518A" w:rsidRPr="00804336" w:rsidRDefault="00EF518A" w:rsidP="00EF518A">
      <w:pPr>
        <w:spacing w:before="240" w:after="240" w:line="360" w:lineRule="auto"/>
        <w:jc w:val="both"/>
        <w:rPr>
          <w:bCs/>
          <w:iCs/>
        </w:rPr>
      </w:pPr>
      <w:r w:rsidRPr="00804336">
        <w:rPr>
          <w:bCs/>
          <w:iCs/>
        </w:rPr>
        <w:t>T</w:t>
      </w:r>
      <w:r w:rsidR="00A07137" w:rsidRPr="00804336">
        <w:rPr>
          <w:bCs/>
          <w:iCs/>
        </w:rPr>
        <w:t xml:space="preserve">he capability and advantages of this </w:t>
      </w:r>
      <w:r w:rsidR="002361D4" w:rsidRPr="00804336">
        <w:rPr>
          <w:bCs/>
          <w:iCs/>
        </w:rPr>
        <w:t>spreadsheet</w:t>
      </w:r>
      <w:r w:rsidR="00A07137" w:rsidRPr="00804336">
        <w:rPr>
          <w:bCs/>
          <w:iCs/>
        </w:rPr>
        <w:t xml:space="preserve"> in micro-detail simulation, and sensitively highlighting of the difference of design scenarios (in comparison with the previous prospective LCAs) </w:t>
      </w:r>
      <w:r w:rsidRPr="00804336">
        <w:rPr>
          <w:bCs/>
          <w:iCs/>
        </w:rPr>
        <w:t>were</w:t>
      </w:r>
      <w:r w:rsidR="00A07137" w:rsidRPr="00804336">
        <w:rPr>
          <w:bCs/>
          <w:iCs/>
        </w:rPr>
        <w:t xml:space="preserve"> tested</w:t>
      </w:r>
      <w:r w:rsidRPr="00804336">
        <w:rPr>
          <w:bCs/>
          <w:iCs/>
        </w:rPr>
        <w:t xml:space="preserve"> and validated</w:t>
      </w:r>
      <w:r w:rsidR="00A07137" w:rsidRPr="00804336">
        <w:rPr>
          <w:bCs/>
          <w:iCs/>
        </w:rPr>
        <w:t xml:space="preserve">. This </w:t>
      </w:r>
      <w:r w:rsidRPr="00804336">
        <w:rPr>
          <w:bCs/>
          <w:iCs/>
        </w:rPr>
        <w:t>validation</w:t>
      </w:r>
      <w:r w:rsidR="00A07137" w:rsidRPr="00804336">
        <w:rPr>
          <w:bCs/>
          <w:iCs/>
        </w:rPr>
        <w:t xml:space="preserve"> </w:t>
      </w:r>
      <w:r w:rsidR="008A39A3" w:rsidRPr="00804336">
        <w:rPr>
          <w:bCs/>
          <w:iCs/>
        </w:rPr>
        <w:t>was</w:t>
      </w:r>
      <w:r w:rsidR="00A07137" w:rsidRPr="00804336">
        <w:rPr>
          <w:bCs/>
          <w:iCs/>
        </w:rPr>
        <w:t xml:space="preserve"> conducted through </w:t>
      </w:r>
      <w:r w:rsidRPr="00804336">
        <w:rPr>
          <w:bCs/>
          <w:iCs/>
        </w:rPr>
        <w:t>the following process:</w:t>
      </w:r>
    </w:p>
    <w:p w:rsidR="00EF518A" w:rsidRPr="00804336" w:rsidRDefault="00EF518A" w:rsidP="005B6069">
      <w:pPr>
        <w:pStyle w:val="ListParagraph"/>
        <w:numPr>
          <w:ilvl w:val="0"/>
          <w:numId w:val="72"/>
        </w:numPr>
        <w:spacing w:before="240" w:after="240" w:line="360" w:lineRule="auto"/>
        <w:jc w:val="both"/>
        <w:rPr>
          <w:bCs/>
          <w:iCs/>
        </w:rPr>
      </w:pPr>
      <w:r w:rsidRPr="00804336">
        <w:rPr>
          <w:bCs/>
          <w:iCs/>
        </w:rPr>
        <w:t>Various</w:t>
      </w:r>
      <w:r w:rsidR="00A07137" w:rsidRPr="00804336">
        <w:rPr>
          <w:bCs/>
          <w:iCs/>
        </w:rPr>
        <w:t xml:space="preserve"> material sc</w:t>
      </w:r>
      <w:r w:rsidR="008A39A3" w:rsidRPr="00804336">
        <w:rPr>
          <w:bCs/>
          <w:iCs/>
        </w:rPr>
        <w:t>enarios of a c</w:t>
      </w:r>
      <w:r w:rsidR="00A07137" w:rsidRPr="00804336">
        <w:rPr>
          <w:bCs/>
          <w:iCs/>
        </w:rPr>
        <w:t>ase study (a mega-structure, The Arts Tower of Sheffield)</w:t>
      </w:r>
      <w:r w:rsidRPr="00804336">
        <w:rPr>
          <w:bCs/>
          <w:iCs/>
        </w:rPr>
        <w:t>;</w:t>
      </w:r>
    </w:p>
    <w:p w:rsidR="00A07137" w:rsidRPr="00804336" w:rsidRDefault="00EF518A" w:rsidP="005B6069">
      <w:pPr>
        <w:pStyle w:val="ListParagraph"/>
        <w:numPr>
          <w:ilvl w:val="0"/>
          <w:numId w:val="72"/>
        </w:numPr>
        <w:spacing w:before="240" w:after="240" w:line="360" w:lineRule="auto"/>
        <w:jc w:val="both"/>
        <w:rPr>
          <w:bCs/>
          <w:iCs/>
        </w:rPr>
      </w:pPr>
      <w:r w:rsidRPr="00804336">
        <w:rPr>
          <w:bCs/>
          <w:iCs/>
        </w:rPr>
        <w:t>The qualitative survey including the questionnaire, interviews and feedback of the relevant specialist regarding the new methodology</w:t>
      </w:r>
      <w:r w:rsidR="00376C79" w:rsidRPr="00804336">
        <w:rPr>
          <w:bCs/>
          <w:iCs/>
        </w:rPr>
        <w:t>;</w:t>
      </w:r>
    </w:p>
    <w:p w:rsidR="00376C79" w:rsidRPr="00804336" w:rsidRDefault="00376C79" w:rsidP="005B6069">
      <w:pPr>
        <w:pStyle w:val="ListParagraph"/>
        <w:numPr>
          <w:ilvl w:val="0"/>
          <w:numId w:val="72"/>
        </w:numPr>
        <w:spacing w:before="240" w:after="240" w:line="360" w:lineRule="auto"/>
        <w:jc w:val="both"/>
        <w:rPr>
          <w:bCs/>
          <w:iCs/>
        </w:rPr>
      </w:pPr>
      <w:r w:rsidRPr="00804336">
        <w:rPr>
          <w:bCs/>
          <w:iCs/>
        </w:rPr>
        <w:t>Validation of the applicability of the new methodology to the international context;</w:t>
      </w:r>
    </w:p>
    <w:p w:rsidR="00376C79" w:rsidRPr="00804336" w:rsidRDefault="00376C79" w:rsidP="005B6069">
      <w:pPr>
        <w:pStyle w:val="ListParagraph"/>
        <w:numPr>
          <w:ilvl w:val="0"/>
          <w:numId w:val="72"/>
        </w:numPr>
        <w:spacing w:before="240" w:after="240" w:line="360" w:lineRule="auto"/>
        <w:jc w:val="both"/>
        <w:rPr>
          <w:bCs/>
          <w:iCs/>
        </w:rPr>
      </w:pPr>
      <w:r w:rsidRPr="00804336">
        <w:rPr>
          <w:bCs/>
          <w:iCs/>
        </w:rPr>
        <w:t>Validation of the capability of integration with other building decision making disciplines.</w:t>
      </w:r>
    </w:p>
    <w:p w:rsidR="00C9569C" w:rsidRPr="00804336" w:rsidRDefault="00EF518A" w:rsidP="00C9569C">
      <w:pPr>
        <w:spacing w:before="240" w:after="240" w:line="360" w:lineRule="auto"/>
        <w:jc w:val="both"/>
      </w:pPr>
      <w:r w:rsidRPr="00804336">
        <w:rPr>
          <w:bCs/>
          <w:iCs/>
        </w:rPr>
        <w:t>The aforementioned</w:t>
      </w:r>
      <w:r w:rsidR="00A07137" w:rsidRPr="00804336">
        <w:rPr>
          <w:bCs/>
          <w:iCs/>
        </w:rPr>
        <w:t xml:space="preserve"> contributions have a long-term nature</w:t>
      </w:r>
      <w:r w:rsidR="008A39A3" w:rsidRPr="00804336">
        <w:rPr>
          <w:bCs/>
          <w:iCs/>
        </w:rPr>
        <w:t>;</w:t>
      </w:r>
      <w:r w:rsidR="00A07137" w:rsidRPr="00804336">
        <w:rPr>
          <w:bCs/>
          <w:iCs/>
        </w:rPr>
        <w:t xml:space="preserve"> </w:t>
      </w:r>
      <w:r w:rsidR="008A39A3" w:rsidRPr="00804336">
        <w:rPr>
          <w:bCs/>
          <w:iCs/>
        </w:rPr>
        <w:t>due to</w:t>
      </w:r>
      <w:r w:rsidR="00A07137" w:rsidRPr="00804336">
        <w:rPr>
          <w:bCs/>
          <w:iCs/>
        </w:rPr>
        <w:t xml:space="preserve"> the general attitude behind them. This attitude</w:t>
      </w:r>
      <w:r w:rsidR="008A39A3" w:rsidRPr="00804336">
        <w:rPr>
          <w:bCs/>
          <w:iCs/>
        </w:rPr>
        <w:t>,</w:t>
      </w:r>
      <w:r w:rsidR="00A07137" w:rsidRPr="00804336">
        <w:rPr>
          <w:bCs/>
          <w:iCs/>
        </w:rPr>
        <w:t xml:space="preserve"> gives designers, decision-maker</w:t>
      </w:r>
      <w:r w:rsidR="008A39A3" w:rsidRPr="00804336">
        <w:rPr>
          <w:bCs/>
          <w:iCs/>
        </w:rPr>
        <w:t>s</w:t>
      </w:r>
      <w:r w:rsidR="00A07137" w:rsidRPr="00804336">
        <w:rPr>
          <w:bCs/>
          <w:iCs/>
        </w:rPr>
        <w:t xml:space="preserve"> and the future researcher</w:t>
      </w:r>
      <w:r w:rsidR="008A39A3" w:rsidRPr="00804336">
        <w:rPr>
          <w:bCs/>
          <w:iCs/>
        </w:rPr>
        <w:t>s</w:t>
      </w:r>
      <w:r w:rsidR="00A07137" w:rsidRPr="00804336">
        <w:rPr>
          <w:bCs/>
          <w:iCs/>
        </w:rPr>
        <w:t xml:space="preserve"> </w:t>
      </w:r>
      <w:r w:rsidRPr="00804336">
        <w:rPr>
          <w:bCs/>
          <w:iCs/>
        </w:rPr>
        <w:t>the</w:t>
      </w:r>
      <w:r w:rsidR="00A07137" w:rsidRPr="00804336">
        <w:rPr>
          <w:bCs/>
          <w:iCs/>
        </w:rPr>
        <w:t xml:space="preserve"> </w:t>
      </w:r>
      <w:r w:rsidR="008A39A3" w:rsidRPr="00804336">
        <w:rPr>
          <w:bCs/>
          <w:iCs/>
        </w:rPr>
        <w:t>opportunity</w:t>
      </w:r>
      <w:r w:rsidR="00A07137" w:rsidRPr="00804336">
        <w:rPr>
          <w:bCs/>
          <w:iCs/>
        </w:rPr>
        <w:t xml:space="preserve"> to develop further BLCAs </w:t>
      </w:r>
      <w:r w:rsidRPr="00804336">
        <w:rPr>
          <w:bCs/>
          <w:iCs/>
        </w:rPr>
        <w:t>base</w:t>
      </w:r>
      <w:r w:rsidR="00A07137" w:rsidRPr="00804336">
        <w:rPr>
          <w:bCs/>
          <w:iCs/>
        </w:rPr>
        <w:t xml:space="preserve">d on a semi-quantitative </w:t>
      </w:r>
      <w:r w:rsidRPr="00804336">
        <w:rPr>
          <w:bCs/>
          <w:iCs/>
        </w:rPr>
        <w:t>attitude</w:t>
      </w:r>
      <w:r w:rsidR="00C9569C" w:rsidRPr="00804336">
        <w:rPr>
          <w:bCs/>
          <w:iCs/>
        </w:rPr>
        <w:t xml:space="preserve"> and approach.</w:t>
      </w:r>
      <w:r w:rsidR="00A07137" w:rsidRPr="00804336">
        <w:tab/>
      </w:r>
    </w:p>
    <w:p w:rsidR="00A07137" w:rsidRPr="00804336" w:rsidRDefault="00A07137" w:rsidP="008A39A3">
      <w:pPr>
        <w:spacing w:before="240" w:after="240" w:line="360" w:lineRule="auto"/>
        <w:jc w:val="both"/>
      </w:pPr>
      <w:r w:rsidRPr="00804336">
        <w:t>The main achievements of this research</w:t>
      </w:r>
      <w:r w:rsidR="008A39A3" w:rsidRPr="00804336">
        <w:t xml:space="preserve"> </w:t>
      </w:r>
      <w:r w:rsidRPr="00804336">
        <w:t>are as follows:</w:t>
      </w:r>
    </w:p>
    <w:p w:rsidR="00A07137" w:rsidRPr="00804336" w:rsidRDefault="00A07137" w:rsidP="005B6069">
      <w:pPr>
        <w:pStyle w:val="ListParagraph"/>
        <w:numPr>
          <w:ilvl w:val="0"/>
          <w:numId w:val="47"/>
        </w:numPr>
        <w:spacing w:before="240" w:after="240" w:line="360" w:lineRule="auto"/>
        <w:jc w:val="both"/>
      </w:pPr>
      <w:r w:rsidRPr="00804336">
        <w:t>Indication of the low level of confidence to existing prospective BLCAs and relevant programmes;</w:t>
      </w:r>
    </w:p>
    <w:p w:rsidR="00A07137" w:rsidRPr="00804336" w:rsidRDefault="004D2314" w:rsidP="005B6069">
      <w:pPr>
        <w:pStyle w:val="ListParagraph"/>
        <w:numPr>
          <w:ilvl w:val="0"/>
          <w:numId w:val="47"/>
        </w:numPr>
        <w:spacing w:before="240" w:after="240" w:line="360" w:lineRule="auto"/>
        <w:jc w:val="both"/>
      </w:pPr>
      <w:r w:rsidRPr="00804336">
        <w:lastRenderedPageBreak/>
        <w:t>Understanding of the need to benefit</w:t>
      </w:r>
      <w:r w:rsidR="00A07137" w:rsidRPr="00804336">
        <w:t xml:space="preserve"> from updatable databases and simulation programmes, and also semi-quantitative BLCAs to reach more realistic results;</w:t>
      </w:r>
    </w:p>
    <w:p w:rsidR="00360173" w:rsidRPr="00804336" w:rsidRDefault="00A07137" w:rsidP="005B6069">
      <w:pPr>
        <w:pStyle w:val="ListParagraph"/>
        <w:numPr>
          <w:ilvl w:val="0"/>
          <w:numId w:val="47"/>
        </w:numPr>
        <w:spacing w:before="240" w:after="240" w:line="360" w:lineRule="auto"/>
        <w:jc w:val="both"/>
      </w:pPr>
      <w:r w:rsidRPr="00804336">
        <w:t xml:space="preserve">A new simplified </w:t>
      </w:r>
      <w:r w:rsidR="002361D4" w:rsidRPr="00804336">
        <w:t>spreadsheet</w:t>
      </w:r>
      <w:r w:rsidR="004D2314" w:rsidRPr="00804336">
        <w:t>, to be employ</w:t>
      </w:r>
      <w:r w:rsidRPr="00804336">
        <w:t>ed as a platform for future building designers, decision-makers and simulation-software developers.</w:t>
      </w:r>
    </w:p>
    <w:p w:rsidR="00360173" w:rsidRPr="00804336" w:rsidRDefault="00360173" w:rsidP="00360173">
      <w:pPr>
        <w:pStyle w:val="Heading1"/>
        <w:ind w:left="4678" w:right="-318"/>
        <w:rPr>
          <w:u w:val="single"/>
        </w:rPr>
      </w:pPr>
    </w:p>
    <w:p w:rsidR="007536C3" w:rsidRPr="00804336" w:rsidRDefault="007536C3" w:rsidP="007536C3">
      <w:pPr>
        <w:pStyle w:val="Heading1"/>
        <w:spacing w:after="240"/>
        <w:rPr>
          <w:rFonts w:ascii="Times New Roman" w:hAnsi="Times New Roman"/>
          <w:sz w:val="24"/>
          <w:szCs w:val="24"/>
        </w:rPr>
        <w:sectPr w:rsidR="007536C3" w:rsidRPr="00804336" w:rsidSect="00C61CF7">
          <w:pgSz w:w="11906" w:h="16838" w:code="9"/>
          <w:pgMar w:top="1383" w:right="1440" w:bottom="1440" w:left="2302" w:header="708" w:footer="708" w:gutter="0"/>
          <w:cols w:space="708"/>
          <w:docGrid w:linePitch="360"/>
        </w:sectPr>
      </w:pPr>
    </w:p>
    <w:p w:rsidR="00261E00" w:rsidRPr="00804336" w:rsidRDefault="00261E00" w:rsidP="00B62950">
      <w:pPr>
        <w:pStyle w:val="Heading1"/>
        <w:spacing w:after="240"/>
        <w:ind w:left="4678" w:right="843"/>
        <w:rPr>
          <w:u w:val="single"/>
        </w:rPr>
      </w:pPr>
      <w:bookmarkStart w:id="46" w:name="_Toc237579936"/>
      <w:bookmarkStart w:id="47" w:name="_Toc246926153"/>
      <w:bookmarkEnd w:id="36"/>
    </w:p>
    <w:p w:rsidR="00261E00" w:rsidRPr="00804336" w:rsidRDefault="00261E00" w:rsidP="00261E00">
      <w:pPr>
        <w:pStyle w:val="Heading1"/>
        <w:ind w:left="4678" w:right="843"/>
        <w:rPr>
          <w:u w:val="single"/>
        </w:rPr>
      </w:pPr>
    </w:p>
    <w:p w:rsidR="00261E00" w:rsidRPr="00804336" w:rsidRDefault="00261E00" w:rsidP="00261E00">
      <w:pPr>
        <w:pStyle w:val="Heading1"/>
        <w:ind w:left="4678" w:right="843"/>
        <w:rPr>
          <w:u w:val="single"/>
        </w:rPr>
      </w:pPr>
    </w:p>
    <w:p w:rsidR="00261E00" w:rsidRPr="00804336" w:rsidRDefault="00261E00" w:rsidP="00261E00">
      <w:pPr>
        <w:pStyle w:val="Heading1"/>
        <w:ind w:left="4678" w:right="843"/>
        <w:rPr>
          <w:u w:val="single"/>
        </w:rPr>
      </w:pPr>
    </w:p>
    <w:p w:rsidR="00261E00" w:rsidRPr="00804336" w:rsidRDefault="00261E00" w:rsidP="00261E00">
      <w:pPr>
        <w:pStyle w:val="Heading1"/>
        <w:ind w:left="4678" w:right="843"/>
        <w:rPr>
          <w:u w:val="single"/>
        </w:rPr>
      </w:pPr>
    </w:p>
    <w:p w:rsidR="00261E00" w:rsidRPr="00804336" w:rsidRDefault="00261E00" w:rsidP="00261E00">
      <w:pPr>
        <w:pStyle w:val="Heading1"/>
        <w:ind w:left="4678" w:right="843"/>
        <w:rPr>
          <w:u w:val="single"/>
        </w:rPr>
      </w:pPr>
    </w:p>
    <w:p w:rsidR="00261E00" w:rsidRPr="00804336" w:rsidRDefault="00261E00" w:rsidP="00261E00">
      <w:pPr>
        <w:pStyle w:val="Heading1"/>
        <w:ind w:left="4678" w:right="843"/>
        <w:rPr>
          <w:u w:val="single"/>
        </w:rPr>
      </w:pPr>
    </w:p>
    <w:p w:rsidR="00261E00" w:rsidRPr="00804336" w:rsidRDefault="007056C5" w:rsidP="00261E00">
      <w:pPr>
        <w:pStyle w:val="Heading1"/>
        <w:ind w:left="4678" w:right="843"/>
        <w:rPr>
          <w:u w:val="single"/>
        </w:rPr>
      </w:pPr>
      <w:r>
        <w:rPr>
          <w:noProof/>
          <w:u w:val="single"/>
          <w:lang w:eastAsia="en-GB"/>
        </w:rPr>
        <mc:AlternateContent>
          <mc:Choice Requires="wpg">
            <w:drawing>
              <wp:anchor distT="0" distB="0" distL="114300" distR="114300" simplePos="0" relativeHeight="251617792" behindDoc="0" locked="0" layoutInCell="1" allowOverlap="1">
                <wp:simplePos x="0" y="0"/>
                <wp:positionH relativeFrom="column">
                  <wp:posOffset>381000</wp:posOffset>
                </wp:positionH>
                <wp:positionV relativeFrom="paragraph">
                  <wp:posOffset>395605</wp:posOffset>
                </wp:positionV>
                <wp:extent cx="5455920" cy="5306695"/>
                <wp:effectExtent l="9525" t="5080" r="11430" b="12700"/>
                <wp:wrapNone/>
                <wp:docPr id="536"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5920" cy="5306695"/>
                          <a:chOff x="3014" y="7885"/>
                          <a:chExt cx="8592" cy="8357"/>
                        </a:xfrm>
                      </wpg:grpSpPr>
                      <wps:wsp>
                        <wps:cNvPr id="537" name="Rectangle 49"/>
                        <wps:cNvSpPr>
                          <a:spLocks noChangeArrowheads="1"/>
                        </wps:cNvSpPr>
                        <wps:spPr bwMode="auto">
                          <a:xfrm>
                            <a:off x="10716" y="7885"/>
                            <a:ext cx="151" cy="83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8" name="Rectangle 50"/>
                        <wps:cNvSpPr>
                          <a:spLocks noChangeArrowheads="1"/>
                        </wps:cNvSpPr>
                        <wps:spPr bwMode="auto">
                          <a:xfrm>
                            <a:off x="10208" y="7887"/>
                            <a:ext cx="151" cy="83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9" name="Rectangle 51"/>
                        <wps:cNvSpPr>
                          <a:spLocks noChangeArrowheads="1"/>
                        </wps:cNvSpPr>
                        <wps:spPr bwMode="auto">
                          <a:xfrm>
                            <a:off x="3014" y="15109"/>
                            <a:ext cx="8573"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40" name="Rectangle 52"/>
                        <wps:cNvSpPr>
                          <a:spLocks noChangeArrowheads="1"/>
                        </wps:cNvSpPr>
                        <wps:spPr bwMode="auto">
                          <a:xfrm>
                            <a:off x="3033" y="15621"/>
                            <a:ext cx="8573"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 o:spid="_x0000_s1026" style="position:absolute;margin-left:30pt;margin-top:31.15pt;width:429.6pt;height:417.85pt;z-index:251617792" coordorigin="3014,7885" coordsize="8592,8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">
                <v:rect id="Rectangle 49" o:spid="_x0000_s1027" style="position:absolute;left:10716;top:7885;width:151;height:8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WBQsQA&#10;AADcAAAADwAAAGRycy9kb3ducmV2LnhtbESPQYvCMBSE74L/ITzBm6Yq6m41iuyi6FHrZW9vm2db&#10;bV5KE7X66zcLgsdhZr5h5svGlOJGtSssKxj0IxDEqdUFZwqOybr3AcJ5ZI2lZVLwIAfLRbs1x1jb&#10;O+/pdvCZCBB2MSrIva9iKV2ak0HXtxVx8E62NuiDrDOpa7wHuCnlMIom0mDBYSHHir5ySi+Hq1Hw&#10;WwyP+Nwnm8h8rkd+1yTn68+3Ut1Os5qB8NT4d/jV3moF49EU/s+E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lgULEAAAA3AAAAA8AAAAAAAAAAAAAAAAAmAIAAGRycy9k&#10;b3ducmV2LnhtbFBLBQYAAAAABAAEAPUAAACJAwAAAAA=&#10;"/>
                <v:rect id="Rectangle 50" o:spid="_x0000_s1028" style="position:absolute;left:10208;top:7887;width:151;height:8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oVML8A&#10;AADcAAAADwAAAGRycy9kb3ducmV2LnhtbERPTa/BQBTdS/yHyZXYMUW8UIbIeyEsqY3d1bna0rnT&#10;dAbl15vFSyxPzvd82ZhSPKh2hWUFg34Egji1uuBMwTFZ9yYgnEfWWFomBS9ysFy0W3OMtX3ynh4H&#10;n4kQwi5GBbn3VSylS3My6Pq2Ig7cxdYGfYB1JnWNzxBuSjmMoh9psODQkGNFvzmlt8PdKDgXwyO+&#10;98kmMtP1yO+a5Ho//SnV7TSrGQhPjf+K/91brWA8CmvDmXAE5O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tOhUwvwAAANwAAAAPAAAAAAAAAAAAAAAAAJgCAABkcnMvZG93bnJl&#10;di54bWxQSwUGAAAAAAQABAD1AAAAhAMAAAAA&#10;"/>
                <v:rect id="Rectangle 51" o:spid="_x0000_s1029" style="position:absolute;left:3014;top:15109;width:857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awq8UA&#10;AADcAAAADwAAAGRycy9kb3ducmV2LnhtbESPQWvCQBSE74X+h+UVems2Ki1NdBWxpLRHTS69PbPP&#10;JJp9G7JrTP31bqHgcZiZb5jFajStGKh3jWUFkygGQVxa3XCloMizl3cQziNrbC2Tgl9ysFo+Piww&#10;1fbCWxp2vhIBwi5FBbX3XSqlK2sy6CLbEQfvYHuDPsi+krrHS4CbVk7j+E0abDgs1NjRpqbytDsb&#10;BftmWuB1m3/GJslm/nvMj+efD6Wen8b1HISn0d/D/+0vreB1lsDfmXA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drCrxQAAANwAAAAPAAAAAAAAAAAAAAAAAJgCAABkcnMv&#10;ZG93bnJldi54bWxQSwUGAAAAAAQABAD1AAAAigMAAAAA&#10;"/>
                <v:rect id="Rectangle 52" o:spid="_x0000_s1030" style="position:absolute;left:3033;top:15621;width:857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pqS8EA&#10;AADcAAAADwAAAGRycy9kb3ducmV2LnhtbERPPW/CMBDdkfgP1iF1AwcoiAYMQiAqGElYuh3xNUmJ&#10;z1FsIOXX4wGJ8el9L1atqcSNGldaVjAcRCCIM6tLzhWc0l1/BsJ5ZI2VZVLwTw5Wy25ngbG2dz7S&#10;LfG5CCHsYlRQeF/HUrqsIINuYGviwP3axqAPsMmlbvAewk0lR1E0lQZLDg0F1rQpKLskV6PgXI5O&#10;+Dim35H52o39oU3/rj9bpT567XoOwlPr3+KXe68VTD7D/HAmHAG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KakvBAAAA3AAAAA8AAAAAAAAAAAAAAAAAmAIAAGRycy9kb3du&#10;cmV2LnhtbFBLBQYAAAAABAAEAPUAAACGAwAAAAA=&#10;"/>
              </v:group>
            </w:pict>
          </mc:Fallback>
        </mc:AlternateContent>
      </w:r>
    </w:p>
    <w:p w:rsidR="00261E00" w:rsidRPr="00804336" w:rsidRDefault="00261E00" w:rsidP="00261E00">
      <w:pPr>
        <w:pStyle w:val="Heading1"/>
        <w:ind w:left="4678" w:right="843"/>
        <w:rPr>
          <w:u w:val="single"/>
        </w:rPr>
      </w:pPr>
    </w:p>
    <w:p w:rsidR="00261E00" w:rsidRPr="00804336" w:rsidRDefault="00261E00" w:rsidP="00261E00">
      <w:pPr>
        <w:pStyle w:val="Heading1"/>
        <w:ind w:left="4678" w:right="843"/>
        <w:rPr>
          <w:u w:val="single"/>
        </w:rPr>
      </w:pPr>
    </w:p>
    <w:p w:rsidR="00261E00" w:rsidRPr="00804336" w:rsidRDefault="00261E00" w:rsidP="00261E00">
      <w:pPr>
        <w:pStyle w:val="Heading1"/>
        <w:ind w:left="4678" w:right="843"/>
        <w:rPr>
          <w:u w:val="single"/>
        </w:rPr>
      </w:pPr>
    </w:p>
    <w:p w:rsidR="00261E00" w:rsidRPr="00804336" w:rsidRDefault="00261E00" w:rsidP="00261E00">
      <w:pPr>
        <w:pStyle w:val="Heading1"/>
        <w:ind w:left="4678" w:right="843"/>
        <w:rPr>
          <w:u w:val="single"/>
        </w:rPr>
      </w:pPr>
    </w:p>
    <w:p w:rsidR="00261E00" w:rsidRPr="00804336" w:rsidRDefault="00261E00" w:rsidP="00261E00">
      <w:pPr>
        <w:pStyle w:val="Heading1"/>
        <w:ind w:left="4678" w:right="843"/>
        <w:rPr>
          <w:u w:val="single"/>
        </w:rPr>
      </w:pPr>
    </w:p>
    <w:p w:rsidR="00261E00" w:rsidRPr="00804336" w:rsidRDefault="00261E00" w:rsidP="00A67EC0">
      <w:pPr>
        <w:pStyle w:val="Heading1"/>
        <w:ind w:right="843"/>
        <w:rPr>
          <w:u w:val="single"/>
        </w:rPr>
      </w:pPr>
    </w:p>
    <w:p w:rsidR="00764B94" w:rsidRPr="00804336" w:rsidRDefault="00764B94" w:rsidP="00764B94"/>
    <w:p w:rsidR="0044723A" w:rsidRPr="00804336" w:rsidRDefault="00261E00" w:rsidP="00DB5C20">
      <w:pPr>
        <w:pStyle w:val="Heading1"/>
        <w:ind w:left="4678" w:right="843"/>
        <w:rPr>
          <w:u w:val="single"/>
        </w:rPr>
        <w:sectPr w:rsidR="0044723A" w:rsidRPr="00804336" w:rsidSect="00C61CF7">
          <w:headerReference w:type="default" r:id="rId39"/>
          <w:footerReference w:type="default" r:id="rId40"/>
          <w:pgSz w:w="11906" w:h="16838" w:code="9"/>
          <w:pgMar w:top="1383" w:right="1440" w:bottom="1440" w:left="2302" w:header="708" w:footer="708" w:gutter="0"/>
          <w:cols w:space="708"/>
          <w:docGrid w:linePitch="360"/>
        </w:sectPr>
      </w:pPr>
      <w:bookmarkStart w:id="48" w:name="_Toc322812863"/>
      <w:bookmarkStart w:id="49" w:name="_Toc366585612"/>
      <w:r w:rsidRPr="00804336">
        <w:rPr>
          <w:u w:val="single"/>
        </w:rPr>
        <w:t xml:space="preserve">CHAPTER </w:t>
      </w:r>
      <w:r w:rsidR="00DB5C20" w:rsidRPr="00804336">
        <w:rPr>
          <w:u w:val="single"/>
        </w:rPr>
        <w:t>2</w:t>
      </w:r>
      <w:r w:rsidRPr="00804336">
        <w:rPr>
          <w:u w:val="single"/>
        </w:rPr>
        <w:t>: B</w:t>
      </w:r>
      <w:r w:rsidR="00A67EC0" w:rsidRPr="00804336">
        <w:rPr>
          <w:u w:val="single"/>
        </w:rPr>
        <w:t>UILDING</w:t>
      </w:r>
      <w:r w:rsidRPr="00804336">
        <w:rPr>
          <w:u w:val="single"/>
        </w:rPr>
        <w:t xml:space="preserve"> L</w:t>
      </w:r>
      <w:r w:rsidR="00A67EC0" w:rsidRPr="00804336">
        <w:rPr>
          <w:u w:val="single"/>
        </w:rPr>
        <w:t>IFECYCLE</w:t>
      </w:r>
      <w:r w:rsidRPr="00804336">
        <w:rPr>
          <w:u w:val="single"/>
        </w:rPr>
        <w:t xml:space="preserve"> A</w:t>
      </w:r>
      <w:r w:rsidR="00A67EC0" w:rsidRPr="00804336">
        <w:rPr>
          <w:u w:val="single"/>
        </w:rPr>
        <w:t>SSESSMENT</w:t>
      </w:r>
      <w:bookmarkEnd w:id="48"/>
      <w:bookmarkEnd w:id="49"/>
      <w:r w:rsidRPr="00804336">
        <w:rPr>
          <w:u w:val="single"/>
        </w:rPr>
        <w:t xml:space="preserve"> </w:t>
      </w:r>
    </w:p>
    <w:bookmarkEnd w:id="46"/>
    <w:bookmarkEnd w:id="47"/>
    <w:p w:rsidR="008D3847" w:rsidRPr="00804336" w:rsidRDefault="00804336" w:rsidP="002F0E35">
      <w:pPr>
        <w:spacing w:before="240" w:after="240" w:line="360" w:lineRule="auto"/>
        <w:rPr>
          <w:b/>
          <w:bCs/>
          <w:i/>
          <w:iCs/>
          <w:sz w:val="28"/>
          <w:szCs w:val="28"/>
        </w:rPr>
      </w:pPr>
      <w:r>
        <w:rPr>
          <w:b/>
          <w:bCs/>
          <w:sz w:val="28"/>
          <w:szCs w:val="28"/>
        </w:rPr>
        <w:lastRenderedPageBreak/>
        <w:t>2</w:t>
      </w:r>
      <w:r w:rsidR="00BE4DAE" w:rsidRPr="00804336">
        <w:rPr>
          <w:b/>
          <w:bCs/>
          <w:sz w:val="28"/>
          <w:szCs w:val="28"/>
        </w:rPr>
        <w:t xml:space="preserve">.    </w:t>
      </w:r>
      <w:r w:rsidR="008D3847" w:rsidRPr="00804336">
        <w:rPr>
          <w:b/>
          <w:bCs/>
          <w:sz w:val="28"/>
          <w:szCs w:val="28"/>
        </w:rPr>
        <w:t>Building Lifecycle Assessment (BLCA)</w:t>
      </w:r>
    </w:p>
    <w:p w:rsidR="00B31F30" w:rsidRPr="00804336" w:rsidRDefault="00035FA7" w:rsidP="00B31F30">
      <w:pPr>
        <w:spacing w:before="240" w:after="240" w:line="360" w:lineRule="auto"/>
        <w:jc w:val="both"/>
      </w:pPr>
      <w:r w:rsidRPr="00804336">
        <w:t>Following the objectives of this study, Chapter 3 covers the subjects relevant to the BLCA. Accordingly, the following issues are investigated: LCA in general (definition, background, necessity of LCA); BLCA; the main steps of BLCA and BEIA</w:t>
      </w:r>
      <w:r w:rsidRPr="00804336">
        <w:rPr>
          <w:rStyle w:val="FootnoteReference"/>
        </w:rPr>
        <w:footnoteReference w:id="1"/>
      </w:r>
      <w:r w:rsidRPr="00804336">
        <w:t>; BLCI</w:t>
      </w:r>
      <w:r w:rsidRPr="00804336">
        <w:rPr>
          <w:rStyle w:val="FootnoteReference"/>
        </w:rPr>
        <w:footnoteReference w:id="2"/>
      </w:r>
      <w:r w:rsidRPr="00804336">
        <w:t xml:space="preserve"> (definition and steps); the impact of geographical variations on BLCI and BLCA; and the importance of data quality in BLCI.</w:t>
      </w:r>
    </w:p>
    <w:p w:rsidR="00035FA7" w:rsidRPr="00804336" w:rsidRDefault="00DB5C20" w:rsidP="00035FA7">
      <w:pPr>
        <w:pStyle w:val="Heading2"/>
        <w:keepLines/>
        <w:spacing w:after="240" w:line="360" w:lineRule="auto"/>
        <w:rPr>
          <w:rFonts w:ascii="Times New Roman" w:hAnsi="Times New Roman"/>
          <w:i w:val="0"/>
          <w:iCs w:val="0"/>
          <w:sz w:val="24"/>
          <w:szCs w:val="24"/>
        </w:rPr>
      </w:pPr>
      <w:bookmarkStart w:id="50" w:name="_Toc322812864"/>
      <w:bookmarkStart w:id="51" w:name="_Toc319218900"/>
      <w:bookmarkStart w:id="52" w:name="_Toc366585613"/>
      <w:r w:rsidRPr="00804336">
        <w:rPr>
          <w:rFonts w:ascii="Times New Roman" w:hAnsi="Times New Roman"/>
          <w:i w:val="0"/>
          <w:iCs w:val="0"/>
          <w:sz w:val="24"/>
          <w:szCs w:val="24"/>
        </w:rPr>
        <w:t>2</w:t>
      </w:r>
      <w:r w:rsidR="00035FA7" w:rsidRPr="00804336">
        <w:rPr>
          <w:rFonts w:ascii="Times New Roman" w:hAnsi="Times New Roman"/>
          <w:i w:val="0"/>
          <w:iCs w:val="0"/>
          <w:sz w:val="24"/>
          <w:szCs w:val="24"/>
        </w:rPr>
        <w:t>.1    Lifecycle Assessment (LCA)</w:t>
      </w:r>
      <w:bookmarkEnd w:id="50"/>
      <w:bookmarkEnd w:id="51"/>
      <w:bookmarkEnd w:id="52"/>
    </w:p>
    <w:p w:rsidR="00035FA7" w:rsidRPr="00804336" w:rsidRDefault="00035FA7" w:rsidP="00F93775">
      <w:pPr>
        <w:spacing w:before="240" w:after="240" w:line="360" w:lineRule="auto"/>
        <w:jc w:val="both"/>
      </w:pPr>
      <w:r w:rsidRPr="00804336">
        <w:t xml:space="preserve">As aforementioned, LCA is a tool which helps us make appropriate decisions to save energy and natural resources </w:t>
      </w:r>
      <w:r w:rsidR="0025145E" w:rsidRPr="00804336">
        <w:fldChar w:fldCharType="begin">
          <w:fldData xml:space="preserve">PEVuZE5vdGU+PENpdGU+PEF1dGhvcj5FcmxhbmRzc29uPC9BdXRob3I+PFllYXI+MjAwMzwvWWVh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</w:fldData>
        </w:fldChar>
      </w:r>
      <w:r w:rsidRPr="00804336">
        <w:instrText xml:space="preserve"> ADDIN EN.CITE </w:instrText>
      </w:r>
      <w:r w:rsidR="0025145E" w:rsidRPr="00804336">
        <w:fldChar w:fldCharType="begin">
          <w:fldData xml:space="preserve">PEVuZE5vdGU+PENpdGU+PEF1dGhvcj5FcmxhbmRzc29uPC9BdXRob3I+PFllYXI+MjAwMzwvWWVh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</w:fldData>
        </w:fldChar>
      </w:r>
      <w:r w:rsidRPr="00804336">
        <w:instrText xml:space="preserve"> ADDIN EN.CITE.DATA </w:instrText>
      </w:r>
      <w:r w:rsidR="0025145E" w:rsidRPr="00804336">
        <w:fldChar w:fldCharType="end"/>
      </w:r>
      <w:r w:rsidR="0025145E" w:rsidRPr="00804336">
        <w:fldChar w:fldCharType="separate"/>
      </w:r>
      <w:r w:rsidRPr="00804336">
        <w:rPr>
          <w:noProof/>
        </w:rPr>
        <w:t>(Erlandsson and Borg, 2003a, Zabalza Bribián et al., 2009)</w:t>
      </w:r>
      <w:r w:rsidR="0025145E" w:rsidRPr="00804336">
        <w:fldChar w:fldCharType="end"/>
      </w:r>
      <w:r w:rsidRPr="00804336">
        <w:t xml:space="preserve">. Through the objectives </w:t>
      </w:r>
      <w:proofErr w:type="gramStart"/>
      <w:r w:rsidRPr="00804336">
        <w:t>of  this</w:t>
      </w:r>
      <w:proofErr w:type="gramEnd"/>
      <w:r w:rsidRPr="00804336">
        <w:t xml:space="preserve"> research, this chapter covers the background of LCA, its principles, and the general method of LCA in built environments.</w:t>
      </w:r>
    </w:p>
    <w:p w:rsidR="00035FA7" w:rsidRPr="00804336" w:rsidRDefault="00DB5C20" w:rsidP="00035FA7">
      <w:pPr>
        <w:pStyle w:val="Heading3"/>
        <w:spacing w:after="240"/>
        <w:rPr>
          <w:rFonts w:ascii="Times New Roman" w:hAnsi="Times New Roman"/>
          <w:bCs w:val="0"/>
          <w:sz w:val="24"/>
          <w:szCs w:val="24"/>
        </w:rPr>
      </w:pPr>
      <w:bookmarkStart w:id="53" w:name="_Toc230505932"/>
      <w:bookmarkStart w:id="54" w:name="_Toc322812865"/>
      <w:bookmarkStart w:id="55" w:name="_Toc319218901"/>
      <w:bookmarkStart w:id="56" w:name="_Toc246926154"/>
      <w:bookmarkStart w:id="57" w:name="_Toc237579937"/>
      <w:bookmarkStart w:id="58" w:name="_Toc366585614"/>
      <w:r w:rsidRPr="00804336">
        <w:rPr>
          <w:rFonts w:ascii="Times New Roman" w:hAnsi="Times New Roman"/>
          <w:bCs w:val="0"/>
          <w:sz w:val="24"/>
          <w:szCs w:val="24"/>
        </w:rPr>
        <w:t>2</w:t>
      </w:r>
      <w:r w:rsidR="00035FA7" w:rsidRPr="00804336">
        <w:rPr>
          <w:rFonts w:ascii="Times New Roman" w:hAnsi="Times New Roman"/>
          <w:bCs w:val="0"/>
          <w:sz w:val="24"/>
          <w:szCs w:val="24"/>
        </w:rPr>
        <w:t>.1.1   Lifecycle</w:t>
      </w:r>
      <w:bookmarkEnd w:id="53"/>
      <w:r w:rsidR="00035FA7" w:rsidRPr="00804336">
        <w:rPr>
          <w:rFonts w:ascii="Times New Roman" w:hAnsi="Times New Roman"/>
          <w:bCs w:val="0"/>
          <w:sz w:val="24"/>
          <w:szCs w:val="24"/>
        </w:rPr>
        <w:t xml:space="preserve"> and linear flow of building materials</w:t>
      </w:r>
      <w:bookmarkEnd w:id="54"/>
      <w:bookmarkEnd w:id="55"/>
      <w:bookmarkEnd w:id="56"/>
      <w:bookmarkEnd w:id="57"/>
      <w:bookmarkEnd w:id="58"/>
    </w:p>
    <w:p w:rsidR="00035FA7" w:rsidRPr="00804336" w:rsidRDefault="00035FA7" w:rsidP="00035FA7">
      <w:pPr>
        <w:spacing w:before="240" w:after="240" w:line="360" w:lineRule="auto"/>
        <w:jc w:val="both"/>
      </w:pPr>
      <w:r w:rsidRPr="00804336">
        <w:t>ACLCA</w:t>
      </w:r>
      <w:r w:rsidRPr="00804336">
        <w:rPr>
          <w:rStyle w:val="FootnoteReference"/>
        </w:rPr>
        <w:footnoteReference w:id="3"/>
      </w:r>
      <w:r w:rsidRPr="00804336">
        <w:t xml:space="preserve"> has defined ‘lifecycle’ as “consecutive and interlinked stages of a product system, from raw material acquisition or generation of natural resources to the final disposal”. Accordingly, raw material is defined as “primary or secondary material that is used to produce a product” </w:t>
      </w:r>
      <w:r w:rsidR="0025145E" w:rsidRPr="00804336">
        <w:fldChar w:fldCharType="begin"/>
      </w:r>
      <w:r w:rsidR="009345DD" w:rsidRPr="00804336">
        <w:instrText xml:space="preserve"> ADDIN EN.CITE &lt;EndNote&gt;&lt;Cite&gt;&lt;Author&gt;ACLCA&lt;/Author&gt;&lt;Year&gt;2009&lt;/Year&gt;&lt;RecNum&gt;21&lt;/RecNum&gt;&lt;record&gt;&lt;rec-number&gt;21&lt;/rec-number&gt;&lt;foreign-keys&gt;&lt;key app="EN" db-id="tvxfvwx02tazd5e20v25v95x0259aesfzre9"&gt;21&lt;/key&gt;&lt;/foreign-keys&gt;&lt;ref-type name="Web Page"&gt;12&lt;/ref-type&gt;&lt;contributors&gt;&lt;authors&gt;&lt;author&gt;ACLCA&lt;/author&gt;&lt;/authors&gt;&lt;/contributors&gt;&lt;auth-address&gt;Boston, USA&lt;/auth-address&gt;&lt;titles&gt;&lt;title&gt;LCA Definitions&lt;/title&gt;&lt;/titles&gt;&lt;dates&gt;&lt;year&gt;2009&lt;/year&gt;&lt;/dates&gt;&lt;pub-location&gt;Boston, United States of America&lt;/pub-location&gt;&lt;publisher&gt;American Center for Life Cycle Assessment&lt;/publisher&gt;&lt;urls&gt;&lt;related-urls&gt;&lt;url&gt;www.lcacenter.org/LCA/LCA-definitions.html&lt;/url&gt;&lt;/related-urls&gt;&lt;/urls&gt;&lt;remote-database-name&gt;American Center for Life Cycle Assessment&lt;/remote-database-name&gt;&lt;/record&gt;&lt;/Cite&gt;&lt;Cite&gt;&lt;Author&gt;Kellenberger&lt;/Author&gt;&lt;Year&gt;2009&lt;/Year&gt;&lt;RecNum&gt;223&lt;/RecNum&gt;&lt;record&gt;&lt;rec-number&gt;223&lt;/rec-number&gt;&lt;foreign-keys&gt;&lt;key app='EN' db-id='tvxfvwx02tazd5e20v25v95x0259aesfzre9'&gt;223&lt;/key&gt;&lt;/foreign-keys&gt;&lt;ref-type name='Journal Article'&gt;17&lt;/ref-type&gt;&lt;contributors&gt;&lt;authors&gt;&lt;author&gt;Kellenberger, Daniel&lt;/author&gt;&lt;author&gt;Althaus, Hans-Jörg&lt;/author&gt;&lt;/authors&gt;&lt;/contributors&gt;&lt;titles&gt;&lt;title&gt;Relevance of simplifications in LCA of building components&lt;/title&gt;&lt;secondary-title&gt;Building and Environment&lt;/secondary-title&gt;&lt;/titles&gt;&lt;periodical&gt;&lt;full-title&gt;Building and Environment&lt;/full-title&gt;&lt;/periodical&gt;&lt;pages&gt;818-825&lt;/pages&gt;&lt;volume&gt;44&lt;/volume&gt;&lt;number&gt;4&lt;/number&gt;&lt;keywords&gt;&lt;keyword&gt;Building&lt;/keyword&gt;&lt;keyword&gt;Component&lt;/keyword&gt;&lt;keyword&gt;OGIP&lt;/keyword&gt;&lt;keyword&gt;LCA&lt;/keyword&gt;&lt;keyword&gt;Life cycle assessment&lt;/keyword&gt;&lt;keyword&gt;Cumulative energy demand&lt;/keyword&gt;&lt;/keywords&gt;&lt;dates&gt;&lt;year&gt;2009&lt;/year&gt;&lt;/dates&gt;&lt;isbn&gt;0360-1323&lt;/isbn&gt;&lt;work-type&gt;doi: 10.1016/j.buildenv.2008.06.002&lt;/work-type&gt;&lt;urls&gt;&lt;related-urls&gt;&lt;url&gt;http://www.sciencedirect.com/science/article/pii/S036013230800142X&lt;/url&gt;&lt;/related-urls&gt;&lt;/urls&gt;&lt;/record&gt;&lt;/Cite&gt;&lt;/EndNote&gt;</w:instrText>
      </w:r>
      <w:r w:rsidR="0025145E" w:rsidRPr="00804336">
        <w:fldChar w:fldCharType="separate"/>
      </w:r>
      <w:r w:rsidRPr="00804336">
        <w:rPr>
          <w:noProof/>
        </w:rPr>
        <w:t>(ACLCA, 2009, Kellenberger and Althaus, 2009a)</w:t>
      </w:r>
      <w:r w:rsidR="0025145E" w:rsidRPr="00804336">
        <w:fldChar w:fldCharType="end"/>
      </w:r>
      <w:r w:rsidRPr="00804336">
        <w:t xml:space="preserve">. </w:t>
      </w:r>
    </w:p>
    <w:p w:rsidR="00035FA7" w:rsidRPr="00804336" w:rsidRDefault="00035FA7" w:rsidP="00035FA7">
      <w:pPr>
        <w:pStyle w:val="BodyText"/>
        <w:spacing w:before="240" w:after="240" w:line="360" w:lineRule="auto"/>
        <w:jc w:val="both"/>
        <w:rPr>
          <w:sz w:val="24"/>
        </w:rPr>
      </w:pPr>
      <w:r w:rsidRPr="00804336">
        <w:rPr>
          <w:sz w:val="24"/>
        </w:rPr>
        <w:t xml:space="preserve">As previously stated, lifecycle includes all the processes from the raw materials stage (cradle) to the end of their life (grave) </w:t>
      </w:r>
      <w:r w:rsidR="0025145E" w:rsidRPr="00804336">
        <w:rPr>
          <w:sz w:val="24"/>
        </w:rPr>
        <w:fldChar w:fldCharType="begin">
          <w:fldData xml:space="preserve">PEVuZE5vdGU+PENpdGU+PEF1dGhvcj5UaWxsbWFuPC9BdXRob3I+PFllYXI+MjAwMDwvWWVhcj48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</w:fldData>
        </w:fldChar>
      </w:r>
      <w:r w:rsidRPr="00804336">
        <w:rPr>
          <w:sz w:val="24"/>
        </w:rPr>
        <w:instrText xml:space="preserve"> ADDIN EN.CITE </w:instrText>
      </w:r>
      <w:r w:rsidR="0025145E" w:rsidRPr="00804336">
        <w:rPr>
          <w:sz w:val="24"/>
        </w:rPr>
        <w:fldChar w:fldCharType="begin">
          <w:fldData xml:space="preserve">PEVuZE5vdGU+PENpdGU+PEF1dGhvcj5UaWxsbWFuPC9BdXRob3I+PFllYXI+MjAwMDwvWWVhcj48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</w:fldData>
        </w:fldChar>
      </w:r>
      <w:r w:rsidRPr="00804336">
        <w:rPr>
          <w:sz w:val="24"/>
        </w:rPr>
        <w:instrText xml:space="preserve"> ADDIN EN.CITE.DATA </w:instrText>
      </w:r>
      <w:r w:rsidR="0025145E" w:rsidRPr="00804336">
        <w:rPr>
          <w:sz w:val="24"/>
        </w:rPr>
      </w:r>
      <w:r w:rsidR="0025145E" w:rsidRPr="00804336">
        <w:rPr>
          <w:sz w:val="24"/>
        </w:rPr>
        <w:fldChar w:fldCharType="end"/>
      </w:r>
      <w:r w:rsidR="0025145E" w:rsidRPr="00804336">
        <w:rPr>
          <w:sz w:val="24"/>
        </w:rPr>
      </w:r>
      <w:r w:rsidR="0025145E" w:rsidRPr="00804336">
        <w:rPr>
          <w:sz w:val="24"/>
        </w:rPr>
        <w:fldChar w:fldCharType="separate"/>
      </w:r>
      <w:r w:rsidRPr="00804336">
        <w:rPr>
          <w:noProof/>
          <w:sz w:val="24"/>
        </w:rPr>
        <w:t>(Tillman, 2000a, Jeswani et al., 2010)</w:t>
      </w:r>
      <w:r w:rsidR="0025145E" w:rsidRPr="00804336">
        <w:rPr>
          <w:sz w:val="24"/>
        </w:rPr>
        <w:fldChar w:fldCharType="end"/>
      </w:r>
      <w:r w:rsidRPr="00804336">
        <w:rPr>
          <w:sz w:val="24"/>
        </w:rPr>
        <w:t xml:space="preserve">. Currently societies consume and discard resources in a linear way (see figure 5); new methods in fields such as sustainable product design, industrial ecology &amp; eco-design have been introduced which are concerned with this linear flow path </w:t>
      </w:r>
      <w:r w:rsidR="0025145E" w:rsidRPr="00804336">
        <w:rPr>
          <w:sz w:val="24"/>
        </w:rPr>
        <w:fldChar w:fldCharType="begin">
          <w:fldData xml:space="preserve">PEVuZE5vdGU+PENpdGU+PEF1dGhvcj5NYWRpdmFsPC9BdXRob3I+PFllYXI+MjAwOTwvWWVhcj48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</w:fldData>
        </w:fldChar>
      </w:r>
      <w:r w:rsidRPr="00804336">
        <w:rPr>
          <w:sz w:val="24"/>
        </w:rPr>
        <w:instrText xml:space="preserve"> ADDIN EN.CITE </w:instrText>
      </w:r>
      <w:r w:rsidR="0025145E" w:rsidRPr="00804336">
        <w:rPr>
          <w:sz w:val="24"/>
        </w:rPr>
        <w:fldChar w:fldCharType="begin">
          <w:fldData xml:space="preserve">PEVuZE5vdGU+PENpdGU+PEF1dGhvcj5NYWRpdmFsPC9BdXRob3I+PFllYXI+MjAwOTwvWWVhcj48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</w:fldData>
        </w:fldChar>
      </w:r>
      <w:r w:rsidRPr="00804336">
        <w:rPr>
          <w:sz w:val="24"/>
        </w:rPr>
        <w:instrText xml:space="preserve"> ADDIN EN.CITE.DATA </w:instrText>
      </w:r>
      <w:r w:rsidR="0025145E" w:rsidRPr="00804336">
        <w:rPr>
          <w:sz w:val="24"/>
        </w:rPr>
      </w:r>
      <w:r w:rsidR="0025145E" w:rsidRPr="00804336">
        <w:rPr>
          <w:sz w:val="24"/>
        </w:rPr>
        <w:fldChar w:fldCharType="end"/>
      </w:r>
      <w:r w:rsidR="0025145E" w:rsidRPr="00804336">
        <w:rPr>
          <w:sz w:val="24"/>
        </w:rPr>
      </w:r>
      <w:r w:rsidR="0025145E" w:rsidRPr="00804336">
        <w:rPr>
          <w:sz w:val="24"/>
        </w:rPr>
        <w:fldChar w:fldCharType="separate"/>
      </w:r>
      <w:r w:rsidRPr="00804336">
        <w:rPr>
          <w:noProof/>
          <w:sz w:val="24"/>
        </w:rPr>
        <w:t>(Madival et al., 2009, Moberg et al., 2005)</w:t>
      </w:r>
      <w:r w:rsidR="0025145E" w:rsidRPr="00804336">
        <w:rPr>
          <w:sz w:val="24"/>
        </w:rPr>
        <w:fldChar w:fldCharType="end"/>
      </w:r>
      <w:r w:rsidR="00E27D91" w:rsidRPr="00804336">
        <w:rPr>
          <w:sz w:val="24"/>
        </w:rPr>
        <w:t xml:space="preserve"> (see figure 2</w:t>
      </w:r>
      <w:r w:rsidRPr="00804336">
        <w:rPr>
          <w:sz w:val="24"/>
        </w:rPr>
        <w:t xml:space="preserve">.1). These methods, in turn, pave the way to redesigning the industrial economy on a more cyclical basis </w:t>
      </w:r>
      <w:r w:rsidR="0025145E" w:rsidRPr="00804336">
        <w:rPr>
          <w:sz w:val="24"/>
        </w:rPr>
        <w:fldChar w:fldCharType="begin">
          <w:fldData xml:space="preserve">PEVuZE5vdGU+PENpdGU+PEF1dGhvcj5KYWNrc29uPC9BdXRob3I+PFllYXI+MTk5NjwvWWVhcj48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</w:fldData>
        </w:fldChar>
      </w:r>
      <w:r w:rsidR="009345DD" w:rsidRPr="00804336">
        <w:rPr>
          <w:sz w:val="24"/>
        </w:rPr>
        <w:instrText xml:space="preserve"> ADDIN EN.CITE </w:instrText>
      </w:r>
      <w:r w:rsidR="0025145E" w:rsidRPr="00804336">
        <w:rPr>
          <w:sz w:val="24"/>
        </w:rPr>
        <w:fldChar w:fldCharType="begin">
          <w:fldData xml:space="preserve">PEVuZE5vdGU+PENpdGU+PEF1dGhvcj5KYWNrc29uPC9BdXRob3I+PFllYXI+MTk5NjwvWWVhcj48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</w:fldData>
        </w:fldChar>
      </w:r>
      <w:r w:rsidR="009345DD" w:rsidRPr="00804336">
        <w:rPr>
          <w:sz w:val="24"/>
        </w:rPr>
        <w:instrText xml:space="preserve"> ADDIN EN.CITE.DATA </w:instrText>
      </w:r>
      <w:r w:rsidR="0025145E" w:rsidRPr="00804336">
        <w:rPr>
          <w:sz w:val="24"/>
        </w:rPr>
      </w:r>
      <w:r w:rsidR="0025145E" w:rsidRPr="00804336">
        <w:rPr>
          <w:sz w:val="24"/>
        </w:rPr>
        <w:fldChar w:fldCharType="end"/>
      </w:r>
      <w:r w:rsidR="0025145E" w:rsidRPr="00804336">
        <w:rPr>
          <w:sz w:val="24"/>
        </w:rPr>
      </w:r>
      <w:r w:rsidR="0025145E" w:rsidRPr="00804336">
        <w:rPr>
          <w:sz w:val="24"/>
        </w:rPr>
        <w:fldChar w:fldCharType="separate"/>
      </w:r>
      <w:r w:rsidRPr="00804336">
        <w:rPr>
          <w:noProof/>
          <w:sz w:val="24"/>
        </w:rPr>
        <w:t>(Jackson, 1996, Fletcher, 2001, Arup, 2004, Eaton and Amato, 1997)</w:t>
      </w:r>
      <w:r w:rsidR="0025145E" w:rsidRPr="00804336">
        <w:rPr>
          <w:sz w:val="24"/>
        </w:rPr>
        <w:fldChar w:fldCharType="end"/>
      </w:r>
      <w:r w:rsidRPr="00804336">
        <w:rPr>
          <w:sz w:val="24"/>
        </w:rPr>
        <w:t xml:space="preserve">. </w:t>
      </w:r>
    </w:p>
    <w:p w:rsidR="00035FA7" w:rsidRPr="00804336" w:rsidRDefault="007056C5" w:rsidP="00035FA7">
      <w:pPr>
        <w:pStyle w:val="Caption"/>
        <w:keepNext/>
        <w:spacing w:before="240" w:after="240"/>
        <w:rPr>
          <w:rFonts w:ascii="Times New Roman" w:hAnsi="Times New Roman" w:cs="Times New Roman"/>
          <w:sz w:val="24"/>
          <w:szCs w:val="24"/>
        </w:rPr>
      </w:pPr>
      <w:r>
        <w:rPr>
          <w:rFonts w:ascii="Times New Roman" w:hAnsi="Times New Roman" w:cs="Times New Roman"/>
          <w:noProof/>
          <w:snapToGrid/>
          <w:sz w:val="24"/>
          <w:szCs w:val="24"/>
          <w:lang w:eastAsia="en-GB"/>
        </w:rPr>
        <w:lastRenderedPageBreak/>
        <w:drawing>
          <wp:inline distT="0" distB="0" distL="0" distR="0">
            <wp:extent cx="5426075" cy="2242820"/>
            <wp:effectExtent l="0" t="0" r="3175" b="5080"/>
            <wp:docPr id="125" name="Picture 3" descr="TJlin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Jlinea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26075" cy="2242820"/>
                    </a:xfrm>
                    <a:prstGeom prst="rect">
                      <a:avLst/>
                    </a:prstGeom>
                    <a:noFill/>
                    <a:ln>
                      <a:noFill/>
                    </a:ln>
                  </pic:spPr>
                </pic:pic>
              </a:graphicData>
            </a:graphic>
          </wp:inline>
        </w:drawing>
      </w:r>
      <w:bookmarkStart w:id="59" w:name="_Toc504890079"/>
    </w:p>
    <w:p w:rsidR="00035FA7" w:rsidRPr="00804336" w:rsidRDefault="00035FA7" w:rsidP="00E27D91">
      <w:pPr>
        <w:pStyle w:val="Figure"/>
        <w:ind w:left="720"/>
        <w:jc w:val="left"/>
      </w:pPr>
      <w:bookmarkStart w:id="60" w:name="_Toc321171459"/>
      <w:bookmarkStart w:id="61" w:name="_Toc319218995"/>
      <w:bookmarkStart w:id="62" w:name="_Toc303530933"/>
      <w:bookmarkStart w:id="63" w:name="_Toc366585698"/>
      <w:r w:rsidRPr="00804336">
        <w:t xml:space="preserve">Figure </w:t>
      </w:r>
      <w:r w:rsidR="00E27D91" w:rsidRPr="00804336">
        <w:t>2</w:t>
      </w:r>
      <w:r w:rsidRPr="00804336">
        <w:t xml:space="preserve">.1: The linear flow of material in the built environment </w:t>
      </w:r>
      <w:r w:rsidR="0025145E" w:rsidRPr="00804336">
        <w:fldChar w:fldCharType="begin"/>
      </w:r>
      <w:r w:rsidR="009345DD" w:rsidRPr="00804336">
        <w:instrText xml:space="preserve"> ADDIN EN.CITE &lt;EndNote&gt;&lt;Cite&gt;&lt;Author&gt;Jackson&lt;/Author&gt;&lt;Year&gt;1996&lt;/Year&gt;&lt;RecNum&gt;77&lt;/RecNum&gt;&lt;record&gt;&lt;rec-number&gt;77&lt;/rec-number&gt;&lt;foreign-keys&gt;&lt;key app="EN" db-id="tvxfvwx02tazd5e20v25v95x0259aesfzre9"&gt;77&lt;/key&gt;&lt;/foreign-keys&gt;&lt;ref-type name="Book"&gt;6&lt;/ref-type&gt;&lt;contributors&gt;&lt;authors&gt;&lt;author&gt;T Jackson&lt;/author&gt;&lt;/authors&gt;&lt;/contributors&gt;&lt;titles&gt;&lt;title&gt;Material Concerns. Pollution, Profit and Quality of Life&lt;/title&gt;&lt;/titles&gt;&lt;dates&gt;&lt;year&gt;1996&lt;/year&gt;&lt;/dates&gt;&lt;pub-location&gt; London, United Kingdom&lt;/pub-location&gt;&lt;publisher&gt;Routledge&lt;/publisher&gt;&lt;urls&gt;&lt;/urls&gt;&lt;/record&gt;&lt;/Cite&gt;&lt;/EndNote&gt;</w:instrText>
      </w:r>
      <w:r w:rsidR="0025145E" w:rsidRPr="00804336">
        <w:fldChar w:fldCharType="separate"/>
      </w:r>
      <w:r w:rsidRPr="00804336">
        <w:rPr>
          <w:noProof/>
        </w:rPr>
        <w:t>(Jackson, 1996)</w:t>
      </w:r>
      <w:bookmarkEnd w:id="60"/>
      <w:bookmarkEnd w:id="61"/>
      <w:bookmarkEnd w:id="62"/>
      <w:bookmarkEnd w:id="63"/>
      <w:r w:rsidR="0025145E" w:rsidRPr="00804336">
        <w:fldChar w:fldCharType="end"/>
      </w:r>
    </w:p>
    <w:p w:rsidR="00035FA7" w:rsidRPr="00804336" w:rsidRDefault="00035FA7" w:rsidP="00035FA7">
      <w:pPr>
        <w:pStyle w:val="ListParagraph"/>
        <w:spacing w:before="240" w:after="240"/>
      </w:pPr>
    </w:p>
    <w:bookmarkEnd w:id="59"/>
    <w:p w:rsidR="00035FA7" w:rsidRPr="00804336" w:rsidRDefault="00035FA7" w:rsidP="00035FA7">
      <w:pPr>
        <w:pStyle w:val="Caption"/>
        <w:spacing w:before="240" w:after="240"/>
        <w:ind w:left="720"/>
        <w:rPr>
          <w:rFonts w:ascii="Times New Roman" w:hAnsi="Times New Roman" w:cs="Times New Roman"/>
          <w:sz w:val="24"/>
          <w:szCs w:val="24"/>
        </w:rPr>
      </w:pPr>
    </w:p>
    <w:p w:rsidR="00035FA7" w:rsidRPr="00804336" w:rsidRDefault="00DB5C20" w:rsidP="00035FA7">
      <w:pPr>
        <w:pStyle w:val="Heading3"/>
        <w:spacing w:after="240" w:line="360" w:lineRule="auto"/>
        <w:jc w:val="both"/>
        <w:rPr>
          <w:rFonts w:ascii="Times New Roman" w:hAnsi="Times New Roman"/>
          <w:bCs w:val="0"/>
          <w:sz w:val="24"/>
          <w:szCs w:val="24"/>
        </w:rPr>
      </w:pPr>
      <w:bookmarkStart w:id="64" w:name="_Toc246926155"/>
      <w:bookmarkStart w:id="65" w:name="_Toc237579938"/>
      <w:bookmarkStart w:id="66" w:name="_Toc230505933"/>
      <w:bookmarkStart w:id="67" w:name="_Toc322812866"/>
      <w:bookmarkStart w:id="68" w:name="_Toc319218902"/>
      <w:bookmarkStart w:id="69" w:name="_Toc303842265"/>
      <w:bookmarkStart w:id="70" w:name="_Toc366585615"/>
      <w:r w:rsidRPr="00804336">
        <w:rPr>
          <w:rFonts w:ascii="Times New Roman" w:hAnsi="Times New Roman"/>
          <w:bCs w:val="0"/>
          <w:sz w:val="24"/>
          <w:szCs w:val="24"/>
        </w:rPr>
        <w:t>2</w:t>
      </w:r>
      <w:r w:rsidR="00035FA7" w:rsidRPr="00804336">
        <w:rPr>
          <w:rFonts w:ascii="Times New Roman" w:hAnsi="Times New Roman"/>
          <w:bCs w:val="0"/>
          <w:sz w:val="24"/>
          <w:szCs w:val="24"/>
        </w:rPr>
        <w:t xml:space="preserve">.1.2   The phases of </w:t>
      </w:r>
      <w:bookmarkEnd w:id="64"/>
      <w:bookmarkEnd w:id="65"/>
      <w:bookmarkEnd w:id="66"/>
      <w:r w:rsidR="00035FA7" w:rsidRPr="00804336">
        <w:rPr>
          <w:rFonts w:ascii="Times New Roman" w:hAnsi="Times New Roman"/>
          <w:bCs w:val="0"/>
          <w:sz w:val="24"/>
          <w:szCs w:val="24"/>
        </w:rPr>
        <w:t>LCA</w:t>
      </w:r>
      <w:bookmarkEnd w:id="67"/>
      <w:bookmarkEnd w:id="68"/>
      <w:bookmarkEnd w:id="69"/>
      <w:bookmarkEnd w:id="70"/>
    </w:p>
    <w:p w:rsidR="008D3847" w:rsidRPr="00804336" w:rsidRDefault="00035FA7" w:rsidP="00035FA7">
      <w:pPr>
        <w:spacing w:line="360" w:lineRule="auto"/>
        <w:jc w:val="both"/>
        <w:rPr>
          <w:rFonts w:eastAsia="Calibri"/>
          <w:lang w:eastAsia="en-GB"/>
        </w:rPr>
      </w:pPr>
      <w:r w:rsidRPr="00804336">
        <w:t xml:space="preserve">One of the approaches in designing energy-efficient products is to assess the total use of materials and energy during their lifecycle and their impact as industrial artefacts or constructions, and measure them numerically. This method has been called LCA </w:t>
      </w:r>
      <w:r w:rsidR="0025145E" w:rsidRPr="00804336">
        <w:fldChar w:fldCharType="begin">
          <w:fldData xml:space="preserve">PEVuZE5vdGU+PENpdGU+PEF1dGhvcj5Tb2JyaW5vPC9BdXRob3I+PFllYXI+MjAxMTwvWWVhcj48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</w:fldData>
        </w:fldChar>
      </w:r>
      <w:r w:rsidR="005E084A" w:rsidRPr="00804336">
        <w:instrText xml:space="preserve"> ADDIN EN.CITE </w:instrText>
      </w:r>
      <w:r w:rsidR="0025145E" w:rsidRPr="00804336">
        <w:fldChar w:fldCharType="begin">
          <w:fldData xml:space="preserve">PEVuZE5vdGU+PENpdGU+PEF1dGhvcj5Tb2JyaW5vPC9BdXRob3I+PFllYXI+MjAxMTwvWWVhcj48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</w:fldData>
        </w:fldChar>
      </w:r>
      <w:r w:rsidR="005E084A" w:rsidRPr="00804336">
        <w:instrText xml:space="preserve"> ADDIN EN.CITE.DATA </w:instrText>
      </w:r>
      <w:r w:rsidR="0025145E" w:rsidRPr="00804336">
        <w:fldChar w:fldCharType="end"/>
      </w:r>
      <w:r w:rsidR="0025145E" w:rsidRPr="00804336">
        <w:fldChar w:fldCharType="separate"/>
      </w:r>
      <w:r w:rsidRPr="00804336">
        <w:rPr>
          <w:noProof/>
        </w:rPr>
        <w:t>(Sobrino et al., 2011, Jönsson, 2000, Morais and Delerue-Matos, 2010, Nieuwlaar, 2004, Rebitzer and Buxmann, 2005)</w:t>
      </w:r>
      <w:r w:rsidR="0025145E" w:rsidRPr="00804336">
        <w:fldChar w:fldCharType="end"/>
      </w:r>
      <w:r w:rsidR="008D3847" w:rsidRPr="00804336">
        <w:t xml:space="preserve">. </w:t>
      </w:r>
    </w:p>
    <w:p w:rsidR="00DA4729" w:rsidRPr="00804336" w:rsidRDefault="008D3847" w:rsidP="00DA4729">
      <w:pPr>
        <w:tabs>
          <w:tab w:val="left" w:pos="567"/>
        </w:tabs>
        <w:spacing w:before="240" w:after="240" w:line="360" w:lineRule="auto"/>
        <w:jc w:val="both"/>
      </w:pPr>
      <w:r w:rsidRPr="00804336">
        <w:tab/>
      </w:r>
      <w:r w:rsidR="00DA4729" w:rsidRPr="00804336">
        <w:t>LCA is an environmental management tool increasingly used to predict and compare the environmental impacts of a product or service, ‘from cradle to grave’</w:t>
      </w:r>
      <w:r w:rsidR="0025145E" w:rsidRPr="00804336">
        <w:fldChar w:fldCharType="begin"/>
      </w:r>
      <w:r w:rsidR="009345DD" w:rsidRPr="00804336">
        <w:instrText xml:space="preserve"> ADDIN EN.CITE &lt;EndNote&gt;&lt;Cite&gt;&lt;Author&gt;White&lt;/Author&gt;&lt;Year&gt;1995&lt;/Year&gt;&lt;RecNum&gt;19&lt;/RecNum&gt;&lt;record&gt;&lt;rec-number&gt;19&lt;/rec-number&gt;&lt;foreign-keys&gt;&lt;key app="EN" db-id="tvxfvwx02tazd5e20v25v95x0259aesfzre9"&gt;19&lt;/key&gt;&lt;/foreign-keys&gt;&lt;ref-type name="Book"&gt;6&lt;/ref-type&gt;&lt;contributors&gt;&lt;authors&gt;&lt;author&gt;White, Peter,&lt;/author&gt;&lt;author&gt;Franke M.,&lt;/author&gt;&lt;author&gt;P.Hindle &lt;/author&gt;&lt;/authors&gt;&lt;/contributors&gt;&lt;titles&gt;&lt;title&gt;Integrated solid waste management : a lifecycle inventory&lt;/title&gt;&lt;/titles&gt;&lt;dates&gt;&lt;year&gt;1995&lt;/year&gt;&lt;/dates&gt;&lt;pub-location&gt;London, United Kingdom&lt;/pub-location&gt;&lt;publisher&gt;London : Blackie Academic &amp;amp; Professional&lt;/publisher&gt;&lt;urls&gt;&lt;/urls&gt;&lt;/record&gt;&lt;/Cite&gt;&lt;/EndNote&gt;</w:instrText>
      </w:r>
      <w:r w:rsidR="0025145E" w:rsidRPr="00804336">
        <w:fldChar w:fldCharType="separate"/>
      </w:r>
      <w:r w:rsidR="00DA4729" w:rsidRPr="00804336">
        <w:rPr>
          <w:noProof/>
        </w:rPr>
        <w:t>(White et al., 1995)</w:t>
      </w:r>
      <w:r w:rsidR="0025145E" w:rsidRPr="00804336">
        <w:fldChar w:fldCharType="end"/>
      </w:r>
      <w:r w:rsidR="00DA4729" w:rsidRPr="00804336">
        <w:t xml:space="preserve">. It is “a systemic analysis of the environmental effects caused by a product or a process from extraction of raw materials to waste treatment” </w:t>
      </w:r>
      <w:r w:rsidR="0025145E" w:rsidRPr="00804336">
        <w:fldChar w:fldCharType="begin">
          <w:fldData xml:space="preserve">PEVuZE5vdGU+PENpdGU+PEF1dGhvcj5FbGdoYWZmYXI8L0F1dGhvcj48WWVhcj4yMDA3PC9ZZWFy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</w:fldData>
        </w:fldChar>
      </w:r>
      <w:r w:rsidR="009345DD" w:rsidRPr="00804336">
        <w:instrText xml:space="preserve"> ADDIN EN.CITE </w:instrText>
      </w:r>
      <w:r w:rsidR="0025145E" w:rsidRPr="00804336">
        <w:fldChar w:fldCharType="begin">
          <w:fldData xml:space="preserve">PEVuZE5vdGU+PENpdGU+PEF1dGhvcj5FbGdoYWZmYXI8L0F1dGhvcj48WWVhcj4yMDA3PC9ZZWFy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</w:fldData>
        </w:fldChar>
      </w:r>
      <w:r w:rsidR="009345DD" w:rsidRPr="00804336">
        <w:instrText xml:space="preserve"> ADDIN EN.CITE.DATA </w:instrText>
      </w:r>
      <w:r w:rsidR="0025145E" w:rsidRPr="00804336">
        <w:fldChar w:fldCharType="end"/>
      </w:r>
      <w:r w:rsidR="0025145E" w:rsidRPr="00804336">
        <w:fldChar w:fldCharType="separate"/>
      </w:r>
      <w:r w:rsidR="00DA4729" w:rsidRPr="00804336">
        <w:rPr>
          <w:noProof/>
        </w:rPr>
        <w:t>(Elghaffar, 2007, Eaton and Amato, 1997, Hauschild, 2005, Hertwich, 2005)</w:t>
      </w:r>
      <w:r w:rsidR="0025145E" w:rsidRPr="00804336">
        <w:fldChar w:fldCharType="end"/>
      </w:r>
      <w:r w:rsidR="00DA4729" w:rsidRPr="00804336">
        <w:t>.</w:t>
      </w:r>
    </w:p>
    <w:p w:rsidR="00DA4729" w:rsidRPr="00804336" w:rsidRDefault="00DA4729" w:rsidP="00DA4729">
      <w:pPr>
        <w:tabs>
          <w:tab w:val="left" w:pos="567"/>
        </w:tabs>
        <w:spacing w:before="240" w:after="240" w:line="360" w:lineRule="auto"/>
        <w:jc w:val="both"/>
      </w:pPr>
      <w:r w:rsidRPr="00804336">
        <w:tab/>
        <w:t xml:space="preserve">It is also “a methodology for evaluating the environmental load of processes and products (goods and services) during their lifecycle from cradle to grave” </w:t>
      </w:r>
      <w:r w:rsidR="0025145E" w:rsidRPr="00804336">
        <w:fldChar w:fldCharType="begin">
          <w:fldData xml:space="preserve">PEVuZE5vdGU+PENpdGU+PEF1dGhvcj5FUEE8L0F1dGhvcj48WWVhcj4xOTkzPC9ZZWFyPjxSZWNO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</w:fldData>
        </w:fldChar>
      </w:r>
      <w:r w:rsidR="009345DD" w:rsidRPr="00804336">
        <w:instrText xml:space="preserve"> ADDIN EN.CITE </w:instrText>
      </w:r>
      <w:r w:rsidR="0025145E" w:rsidRPr="00804336">
        <w:fldChar w:fldCharType="begin">
          <w:fldData xml:space="preserve">PEVuZE5vdGU+PENpdGU+PEF1dGhvcj5FUEE8L0F1dGhvcj48WWVhcj4xOTkzPC9ZZWFyPjxSZWNO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</w:fldData>
        </w:fldChar>
      </w:r>
      <w:r w:rsidR="009345DD" w:rsidRPr="00804336">
        <w:instrText xml:space="preserve"> ADDIN EN.CITE.DATA </w:instrText>
      </w:r>
      <w:r w:rsidR="0025145E" w:rsidRPr="00804336">
        <w:fldChar w:fldCharType="end"/>
      </w:r>
      <w:r w:rsidR="0025145E" w:rsidRPr="00804336">
        <w:fldChar w:fldCharType="separate"/>
      </w:r>
      <w:r w:rsidRPr="00804336">
        <w:rPr>
          <w:noProof/>
        </w:rPr>
        <w:t>(EPA, 1993, Sonnemann et al., 2003, Fava, 2004, Hauschild, 2005, Hobday, 2006 , Warburg, 2005)</w:t>
      </w:r>
      <w:r w:rsidR="0025145E" w:rsidRPr="00804336">
        <w:fldChar w:fldCharType="end"/>
      </w:r>
      <w:r w:rsidRPr="00804336">
        <w:t>.</w:t>
      </w:r>
    </w:p>
    <w:p w:rsidR="00DA4729" w:rsidRPr="00804336" w:rsidRDefault="00DA4729" w:rsidP="00DA4729">
      <w:pPr>
        <w:spacing w:before="240" w:after="240" w:line="360" w:lineRule="auto"/>
        <w:ind w:firstLine="567"/>
        <w:jc w:val="both"/>
      </w:pPr>
      <w:r w:rsidRPr="00804336">
        <w:t xml:space="preserve">In terms of methodology, “LCA is the compilation and evaluation of the inputs, outputs and the potential environmental impacts of a product system throughout its lifecycle” </w:t>
      </w:r>
      <w:r w:rsidR="0025145E" w:rsidRPr="00804336">
        <w:fldChar w:fldCharType="begin"/>
      </w:r>
      <w:r w:rsidR="009345DD" w:rsidRPr="00804336">
        <w:instrText xml:space="preserve"> ADDIN EN.CITE &lt;EndNote&gt;&lt;Cite&gt;&lt;Author&gt;ACLCA&lt;/Author&gt;&lt;Year&gt;2009&lt;/Year&gt;&lt;RecNum&gt;21&lt;/RecNum&gt;&lt;record&gt;&lt;rec-number&gt;21&lt;/rec-number&gt;&lt;foreign-keys&gt;&lt;key app="EN" db-id="tvxfvwx02tazd5e20v25v95x0259aesfzre9"&gt;21&lt;/key&gt;&lt;/foreign-keys&gt;&lt;ref-type name="Web Page"&gt;12&lt;/ref-type&gt;&lt;contributors&gt;&lt;authors&gt;&lt;author&gt;ACLCA&lt;/author&gt;&lt;/authors&gt;&lt;/contributors&gt;&lt;auth-address&gt;Boston, USA&lt;/auth-address&gt;&lt;titles&gt;&lt;title&gt;LCA Definitions&lt;/title&gt;&lt;/titles&gt;&lt;dates&gt;&lt;year&gt;2009&lt;/year&gt;&lt;/dates&gt;&lt;pub-location&gt;Boston, United States of America&lt;/pub-location&gt;&lt;publisher&gt;American Center for Life Cycle Assessment&lt;/publisher&gt;&lt;urls&gt;&lt;related-urls&gt;&lt;url&gt;www.lcacenter.org/LCA/LCA-definitions.html&lt;/url&gt;&lt;/related-urls&gt;&lt;/urls&gt;&lt;remote-database-name&gt;American Center for Life Cycle Assessment&lt;/remote-database-name&gt;&lt;/record&gt;&lt;/Cite&gt;&lt;Cite&gt;&lt;Author&gt;Portha&lt;/Author&gt;&lt;Year&gt;2010&lt;/Year&gt;&lt;RecNum&gt;233&lt;/RecNum&gt;&lt;record&gt;&lt;rec-number&gt;233&lt;/rec-number&gt;&lt;foreign-keys&gt;&lt;key app='EN' db-id='tvxfvwx02tazd5e20v25v95x0259aesfzre9'&gt;233&lt;/key&gt;&lt;/foreign-keys&gt;&lt;ref-type name='Journal Article'&gt;17&lt;/ref-type&gt;&lt;contributors&gt;&lt;authors&gt;&lt;author&gt;Portha, Jean-François&lt;/author&gt;&lt;author&gt;Louret, Sylvain&lt;/author&gt;&lt;author&gt;Pons, Marie-Noëlle&lt;/author&gt;&lt;author&gt;Jaubert, Jean-Noël&lt;/author&gt;&lt;/authors&gt;&lt;/contributors&gt;&lt;titles&gt;&lt;title&gt;Estimation of the environmental impact of a petrochemical process using coupled LCA and exergy analysis&lt;/title&gt;&lt;secondary-title&gt;Resources, Conservation and Recycling&lt;/secondary-title&gt;&lt;/titles&gt;&lt;periodical&gt;&lt;full-title&gt;Resources, Conservation and Recycling&lt;/full-title&gt;&lt;/periodical&gt;&lt;pages&gt;291-298&lt;/pages&gt;&lt;volume&gt;54&lt;/volume&gt;&lt;number&gt;5&lt;/number&gt;&lt;keywords&gt;&lt;keyword&gt;Oil and gas industry, Life cycle assessment, Exergy, Greenhouse gas emission, Catalytic reforming&lt;/keyword&gt;&lt;/keywords&gt;&lt;dates&gt;&lt;year&gt;2010&lt;/year&gt;&lt;/dates&gt;&lt;isbn&gt;0921-3449&lt;/isbn&gt;&lt;work-type&gt;doi: 10.1016/j.resconrec.2009.09.009&lt;/work-type&gt;&lt;urls&gt;&lt;related-urls&gt;&lt;url&gt;http://www.sciencedirect.com/science/article/pii/S0921344909002110&lt;/url&gt;&lt;/related-urls&gt;&lt;/urls&gt;&lt;/record&gt;&lt;/Cite&gt;&lt;/EndNote&gt;</w:instrText>
      </w:r>
      <w:r w:rsidR="0025145E" w:rsidRPr="00804336">
        <w:fldChar w:fldCharType="separate"/>
      </w:r>
      <w:r w:rsidRPr="00804336">
        <w:rPr>
          <w:noProof/>
        </w:rPr>
        <w:t>(ACLCA, 2009, Portha et al., 2010)</w:t>
      </w:r>
      <w:r w:rsidR="0025145E" w:rsidRPr="00804336">
        <w:fldChar w:fldCharType="end"/>
      </w:r>
      <w:r w:rsidRPr="00804336">
        <w:t xml:space="preserve">. Moreover, it is “a </w:t>
      </w:r>
      <w:r w:rsidRPr="00804336">
        <w:lastRenderedPageBreak/>
        <w:t xml:space="preserve">systems’ analysis tool to account for all the environmental impacts associated with a product or service, covering all stages in a product’s life, from the extraction of resources to ultimate disposal” </w:t>
      </w:r>
      <w:r w:rsidR="0025145E" w:rsidRPr="00804336">
        <w:fldChar w:fldCharType="begin"/>
      </w:r>
      <w:r w:rsidR="009345DD" w:rsidRPr="00804336">
        <w:instrText xml:space="preserve"> ADDIN EN.CITE &lt;EndNote&gt;&lt;Cite&gt;&lt;Author&gt;NatureWorksLLC&lt;/Author&gt;&lt;Year&gt;2009&lt;/Year&gt;&lt;RecNum&gt;26&lt;/RecNum&gt;&lt;record&gt;&lt;rec-number&gt;26&lt;/rec-number&gt;&lt;foreign-keys&gt;&lt;key app="EN" db-id="tvxfvwx02tazd5e20v25v95x0259aesfzre9"&gt;26&lt;/key&gt;&lt;/foreign-keys&gt;&lt;ref-type name="Web Page"&gt;12&lt;/ref-type&gt;&lt;contributors&gt;&lt;authors&gt;&lt;author&gt;NatureWorksLLC &lt;/author&gt;&lt;/authors&gt;&lt;/contributors&gt;&lt;titles&gt;&lt;title&gt;Life Cycle Assessment&lt;/title&gt;&lt;/titles&gt;&lt;volume&gt;2010&lt;/volume&gt;&lt;dates&gt;&lt;year&gt;2009&lt;/year&gt;&lt;/dates&gt;&lt;urls&gt;&lt;related-urls&gt;&lt;url&gt;www.natureworksllc.com/our-values-and-views/life-cycle-assessment.aspx&lt;/url&gt;&lt;/related-urls&gt;&lt;/urls&gt;&lt;/record&gt;&lt;/Cite&gt;&lt;Cite&gt;&lt;Author&gt;Klopffer&lt;/Author&gt;&lt;Year&gt;2006&lt;/Year&gt;&lt;RecNum&gt;51&lt;/RecNum&gt;&lt;record&gt;&lt;rec-number&gt;51&lt;/rec-number&gt;&lt;foreign-keys&gt;&lt;key app="EN" db-id="tvxfvwx02tazd5e20v25v95x0259aesfzre9"&gt;51&lt;/key&gt;&lt;/foreign-keys&gt;&lt;ref-type name="Journal Article"&gt;17&lt;/ref-type&gt;&lt;contributors&gt;&lt;authors&gt;&lt;author&gt;W. Klopffer&lt;/author&gt;&lt;/authors&gt;&lt;/contributors&gt;&lt;titles&gt;&lt;title&gt;The role of SETAC in the development of LCA&lt;/title&gt;&lt;secondary-title&gt;International Journal of Life Cycle Assessments&lt;/secondary-title&gt;&lt;/titles&gt;&lt;pages&gt;116-22&lt;/pages&gt;&lt;volume&gt;11&lt;/volume&gt;&lt;dates&gt;&lt;year&gt;2006&lt;/year&gt;&lt;/dates&gt;&lt;urls&gt;&lt;/urls&gt;&lt;/record&gt;&lt;/Cite&gt;&lt;/EndNote&gt;</w:instrText>
      </w:r>
      <w:r w:rsidR="0025145E" w:rsidRPr="00804336">
        <w:fldChar w:fldCharType="separate"/>
      </w:r>
      <w:r w:rsidRPr="00804336">
        <w:rPr>
          <w:noProof/>
        </w:rPr>
        <w:t>(NatureWorksLLC, 2009, Klopffer, 2006)</w:t>
      </w:r>
      <w:r w:rsidR="0025145E" w:rsidRPr="00804336">
        <w:fldChar w:fldCharType="end"/>
      </w:r>
      <w:r w:rsidRPr="00804336">
        <w:t>.</w:t>
      </w:r>
    </w:p>
    <w:p w:rsidR="00DA4729" w:rsidRPr="00804336" w:rsidRDefault="00DA4729" w:rsidP="00DA4729">
      <w:pPr>
        <w:spacing w:before="240" w:after="240" w:line="360" w:lineRule="auto"/>
        <w:ind w:firstLine="567"/>
        <w:jc w:val="both"/>
      </w:pPr>
      <w:r w:rsidRPr="00804336">
        <w:t xml:space="preserve">LCA should not be criticised as a complex and time-consuming process. It is a scalable concept. Thus, it is possible to choose how detailed and precise the process should be. It is feasible to go from a full, ISO-compatible, peer-reviewed study to a screening that takes only a few days. An important factor is how much of the needed data is already available in the database of our LCA tool </w:t>
      </w:r>
      <w:r w:rsidR="0025145E" w:rsidRPr="00804336">
        <w:fldChar w:fldCharType="begin"/>
      </w:r>
      <w:r w:rsidR="009345DD" w:rsidRPr="00804336">
        <w:instrText xml:space="preserve"> ADDIN EN.CITE &lt;EndNote&gt;&lt;Cite&gt;&lt;Author&gt;Hauschild&lt;/Author&gt;&lt;Year&gt;2005&lt;/Year&gt;&lt;RecNum&gt;48&lt;/RecNum&gt;&lt;record&gt;&lt;rec-number&gt;48&lt;/rec-number&gt;&lt;foreign-keys&gt;&lt;key app="EN" db-id="tvxfvwx02tazd5e20v25v95x0259aesfzre9"&gt;48&lt;/key&gt;&lt;/foreign-keys&gt;&lt;ref-type name="Journal Article"&gt;17&lt;/ref-type&gt;&lt;contributors&gt;&lt;authors&gt;&lt;author&gt;M. Z. Hauschild&lt;/author&gt;&lt;/authors&gt;&lt;/contributors&gt;&lt;titles&gt;&lt;title&gt;Assessing environmental impacts in a life-cycle perspective&lt;/title&gt;&lt;secondary-title&gt;Environmental Science &amp;amp; Technology &lt;/secondary-title&gt;&lt;/titles&gt;&lt;pages&gt;81a-8a&lt;/pages&gt;&lt;volume&gt;39(4)&lt;/volume&gt;&lt;number&gt;2005&lt;/number&gt;&lt;dates&gt;&lt;year&gt;2005&lt;/year&gt;&lt;/dates&gt;&lt;urls&gt;&lt;/urls&gt;&lt;/record&gt;&lt;/Cite&gt;&lt;Cite&gt;&lt;Author&gt;PRéConsultants&lt;/Author&gt;&lt;Year&gt;2009&lt;/Year&gt;&lt;RecNum&gt;22&lt;/RecNum&gt;&lt;record&gt;&lt;rec-number&gt;22&lt;/rec-number&gt;&lt;foreign-keys&gt;&lt;key app="EN" db-id="tvxfvwx02tazd5e20v25v95x0259aesfzre9"&gt;22&lt;/key&gt;&lt;/foreign-keys&gt;&lt;ref-type name="Report"&gt;27&lt;/ref-type&gt;&lt;contributors&gt;&lt;authors&gt;&lt;author&gt;PRéConsultants&lt;/author&gt;&lt;/authors&gt;&lt;/contributors&gt;&lt;titles&gt;&lt;title&gt;PRé Consultants: Life Cycle consultancy and software solutions.&lt;/title&gt;&lt;/titles&gt;&lt;dates&gt;&lt;year&gt;2009&lt;/year&gt;&lt;/dates&gt;&lt;pub-location&gt;Amersfoort , The Netherlands&lt;/pub-location&gt;&lt;urls&gt;&lt;related-urls&gt;&lt;url&gt;www.pre.nl &lt;/url&gt;&lt;/related-urls&gt;&lt;/urls&gt;&lt;/record&gt;&lt;/Cite&gt;&lt;/EndNote&gt;</w:instrText>
      </w:r>
      <w:r w:rsidR="0025145E" w:rsidRPr="00804336">
        <w:fldChar w:fldCharType="separate"/>
      </w:r>
      <w:r w:rsidRPr="00804336">
        <w:rPr>
          <w:noProof/>
        </w:rPr>
        <w:t>(Hauschild, 2005, PRéConsultants, 2009)</w:t>
      </w:r>
      <w:r w:rsidR="0025145E" w:rsidRPr="00804336">
        <w:fldChar w:fldCharType="end"/>
      </w:r>
      <w:r w:rsidRPr="00804336">
        <w:t>.</w:t>
      </w:r>
    </w:p>
    <w:p w:rsidR="00DA4729" w:rsidRPr="00804336" w:rsidRDefault="00DA4729" w:rsidP="00DA4729">
      <w:pPr>
        <w:spacing w:before="240" w:after="240" w:line="360" w:lineRule="auto"/>
        <w:ind w:firstLine="567"/>
        <w:jc w:val="both"/>
      </w:pPr>
      <w:r w:rsidRPr="00804336">
        <w:t xml:space="preserve">LCA models the complex interaction between a product and the environment from cradle to grave. It is also known as Lifecycle Analysis or Eco-balance </w:t>
      </w:r>
      <w:r w:rsidR="0025145E" w:rsidRPr="00804336">
        <w:fldChar w:fldCharType="begin"/>
      </w:r>
      <w:r w:rsidR="009345DD" w:rsidRPr="00804336">
        <w:instrText xml:space="preserve"> ADDIN EN.CITE &lt;EndNote&gt;&lt;Cite&gt;&lt;Author&gt;Hauschild&lt;/Author&gt;&lt;Year&gt;2005&lt;/Year&gt;&lt;RecNum&gt;48&lt;/RecNum&gt;&lt;record&gt;&lt;rec-number&gt;48&lt;/rec-number&gt;&lt;foreign-keys&gt;&lt;key app="EN" db-id="tvxfvwx02tazd5e20v25v95x0259aesfzre9"&gt;48&lt;/key&gt;&lt;/foreign-keys&gt;&lt;ref-type name="Journal Article"&gt;17&lt;/ref-type&gt;&lt;contributors&gt;&lt;authors&gt;&lt;author&gt;M. Z. Hauschild&lt;/author&gt;&lt;/authors&gt;&lt;/contributors&gt;&lt;titles&gt;&lt;title&gt;Assessing environmental impacts in a life-cycle perspective&lt;/title&gt;&lt;secondary-title&gt;Environmental Science &amp;amp; Technology &lt;/secondary-title&gt;&lt;/titles&gt;&lt;pages&gt;81a-8a&lt;/pages&gt;&lt;volume&gt;39(4)&lt;/volume&gt;&lt;number&gt;2005&lt;/number&gt;&lt;dates&gt;&lt;year&gt;2005&lt;/year&gt;&lt;/dates&gt;&lt;urls&gt;&lt;/urls&gt;&lt;/record&gt;&lt;/Cite&gt;&lt;/EndNote&gt;</w:instrText>
      </w:r>
      <w:r w:rsidR="0025145E" w:rsidRPr="00804336">
        <w:fldChar w:fldCharType="separate"/>
      </w:r>
      <w:r w:rsidRPr="00804336">
        <w:rPr>
          <w:noProof/>
        </w:rPr>
        <w:t>(Hauschild, 2005)</w:t>
      </w:r>
      <w:r w:rsidR="0025145E" w:rsidRPr="00804336">
        <w:fldChar w:fldCharType="end"/>
      </w:r>
      <w:r w:rsidRPr="00804336">
        <w:t>.</w:t>
      </w:r>
    </w:p>
    <w:p w:rsidR="00DA4729" w:rsidRPr="00804336" w:rsidRDefault="00DA4729" w:rsidP="00DA4729">
      <w:pPr>
        <w:tabs>
          <w:tab w:val="left" w:pos="567"/>
        </w:tabs>
        <w:spacing w:before="240" w:after="240" w:line="360" w:lineRule="auto"/>
        <w:jc w:val="both"/>
      </w:pPr>
      <w:r w:rsidRPr="00804336">
        <w:tab/>
        <w:t xml:space="preserve">“LCA has been used in the building sector since 1990 and is an important tool for assessing buildings” </w:t>
      </w:r>
      <w:r w:rsidR="0025145E" w:rsidRPr="00804336">
        <w:fldChar w:fldCharType="begin"/>
      </w:r>
      <w:r w:rsidR="009345DD" w:rsidRPr="00804336">
        <w:instrText xml:space="preserve"> ADDIN EN.CITE &lt;EndNote&gt;&lt;Cite&gt;&lt;Author&gt;Taborianski&lt;/Author&gt;&lt;Year&gt;2004&lt;/Year&gt;&lt;RecNum&gt;43&lt;/RecNum&gt;&lt;record&gt;&lt;rec-number&gt;43&lt;/rec-number&gt;&lt;foreign-keys&gt;&lt;key app="EN" db-id="tvxfvwx02tazd5e20v25v95x0259aesfzre9"&gt;43&lt;/key&gt;&lt;/foreign-keys&gt;&lt;ref-type name="Journal Article"&gt;17&lt;/ref-type&gt;&lt;contributors&gt;&lt;authors&gt;&lt;author&gt;V. M. Taborianski&lt;/author&gt;&lt;author&gt;R. T. A. Prado&lt;/author&gt;&lt;/authors&gt;&lt;/contributors&gt;&lt;titles&gt;&lt;title&gt;Evaluation of the Contribution of Residential Water Heating Systems to the Variation of Greenhouse Gases Stock in the Atmosphere&lt;/title&gt;&lt;secondary-title&gt;Build Environ &lt;/secondary-title&gt;&lt;/titles&gt;&lt;pages&gt;645-52&lt;/pages&gt;&lt;volume&gt;39( 6)&lt;/volume&gt;&lt;number&gt;2004&lt;/number&gt;&lt;dates&gt;&lt;year&gt;2004&lt;/year&gt;&lt;/dates&gt;&lt;urls&gt;&lt;/urls&gt;&lt;/record&gt;&lt;/Cite&gt;&lt;Cite&gt;&lt;Author&gt;Fava&lt;/Author&gt;&lt;Year&gt;2006&lt;/Year&gt;&lt;RecNum&gt;44&lt;/RecNum&gt;&lt;record&gt;&lt;rec-number&gt;44&lt;/rec-number&gt;&lt;foreign-keys&gt;&lt;key app="EN" db-id="tvxfvwx02tazd5e20v25v95x0259aesfzre9"&gt;44&lt;/key&gt;&lt;/foreign-keys&gt;&lt;ref-type name="Journal Article"&gt;17&lt;/ref-type&gt;&lt;contributors&gt;&lt;authors&gt;&lt;author&gt;I. A. Fava&lt;/author&gt;&lt;/authors&gt;&lt;/contributors&gt;&lt;titles&gt;&lt;title&gt;Will the next 10 years be as productive in advancing life cycle approaches as the last 15 years? &lt;/title&gt;&lt;secondary-title&gt;International Journal of Life Cycle Assessments &lt;/secondary-title&gt;&lt;/titles&gt;&lt;pages&gt;6-8&lt;/pages&gt;&lt;volume&gt;11&lt;/volume&gt;&lt;number&gt;2006&lt;/number&gt;&lt;dates&gt;&lt;year&gt;2006&lt;/year&gt;&lt;/dates&gt;&lt;urls&gt;&lt;/urls&gt;&lt;/record&gt;&lt;/Cite&gt;&lt;/EndNote&gt;</w:instrText>
      </w:r>
      <w:r w:rsidR="0025145E" w:rsidRPr="00804336">
        <w:fldChar w:fldCharType="separate"/>
      </w:r>
      <w:r w:rsidRPr="00804336">
        <w:rPr>
          <w:noProof/>
        </w:rPr>
        <w:t>(Taborianski and Prado, 2004, Fava, 2006)</w:t>
      </w:r>
      <w:r w:rsidR="0025145E" w:rsidRPr="00804336">
        <w:fldChar w:fldCharType="end"/>
      </w:r>
      <w:r w:rsidRPr="00804336">
        <w:t>.</w:t>
      </w:r>
    </w:p>
    <w:p w:rsidR="00DA4729" w:rsidRPr="00804336" w:rsidRDefault="00DA4729" w:rsidP="00E27D91">
      <w:pPr>
        <w:spacing w:before="240" w:after="240" w:line="360" w:lineRule="auto"/>
        <w:jc w:val="both"/>
        <w:rPr>
          <w:bCs/>
        </w:rPr>
      </w:pPr>
      <w:r w:rsidRPr="00804336">
        <w:rPr>
          <w:bCs/>
        </w:rPr>
        <w:t xml:space="preserve">Figure 3.2 indicates the </w:t>
      </w:r>
      <w:r w:rsidRPr="00804336">
        <w:t>schematic representation of the building lifecycle through the phases of WPC</w:t>
      </w:r>
      <w:r w:rsidRPr="00804336">
        <w:rPr>
          <w:rStyle w:val="FootnoteReference"/>
        </w:rPr>
        <w:footnoteReference w:id="4"/>
      </w:r>
      <w:r w:rsidRPr="00804336">
        <w:t xml:space="preserve"> and BMCC</w:t>
      </w:r>
      <w:r w:rsidRPr="00804336">
        <w:rPr>
          <w:rStyle w:val="FootnoteReference"/>
        </w:rPr>
        <w:footnoteReference w:id="5"/>
      </w:r>
      <w:r w:rsidRPr="00804336">
        <w:rPr>
          <w:bCs/>
        </w:rPr>
        <w:t xml:space="preserve">. Accordingly, the LCA considers the inputs and outputs of a construction process. The inputs and outputs are assessed in three general categories: ‘pre-construction’, ‘operation’, and ‘dismantling’. In each of these categories, the rates of consumption, emissions and, environmental impact are the subjects of investigation (see figure </w:t>
      </w:r>
      <w:r w:rsidR="00E27D91" w:rsidRPr="00804336">
        <w:rPr>
          <w:bCs/>
        </w:rPr>
        <w:t>2</w:t>
      </w:r>
      <w:r w:rsidRPr="00804336">
        <w:rPr>
          <w:bCs/>
        </w:rPr>
        <w:t>.2). Hence, the inputs can be energy and materials, and the outputs can be energy, heat, CO</w:t>
      </w:r>
      <w:r w:rsidRPr="00804336">
        <w:rPr>
          <w:bCs/>
          <w:vertAlign w:val="subscript"/>
        </w:rPr>
        <w:t>2</w:t>
      </w:r>
      <w:r w:rsidRPr="00804336">
        <w:rPr>
          <w:bCs/>
        </w:rPr>
        <w:t xml:space="preserve">, and other emissions. </w:t>
      </w:r>
    </w:p>
    <w:p w:rsidR="00DA4729" w:rsidRPr="00804336" w:rsidRDefault="007056C5" w:rsidP="00DA4729">
      <w:pPr>
        <w:keepNext/>
        <w:spacing w:before="240" w:after="240" w:line="360" w:lineRule="auto"/>
        <w:jc w:val="center"/>
      </w:pPr>
      <w:r>
        <w:rPr>
          <w:noProof/>
          <w:lang w:eastAsia="en-GB"/>
        </w:rPr>
        <w:lastRenderedPageBreak/>
        <w:drawing>
          <wp:inline distT="0" distB="0" distL="0" distR="0">
            <wp:extent cx="4744720" cy="2294890"/>
            <wp:effectExtent l="0" t="0" r="0" b="0"/>
            <wp:docPr id="124" name="Picture 6" descr="Phases for W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ases for WBC.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44720" cy="2294890"/>
                    </a:xfrm>
                    <a:prstGeom prst="rect">
                      <a:avLst/>
                    </a:prstGeom>
                    <a:noFill/>
                    <a:ln>
                      <a:noFill/>
                    </a:ln>
                  </pic:spPr>
                </pic:pic>
              </a:graphicData>
            </a:graphic>
          </wp:inline>
        </w:drawing>
      </w:r>
    </w:p>
    <w:p w:rsidR="00DA4729" w:rsidRPr="00804336" w:rsidRDefault="00DA4729" w:rsidP="00E27D91">
      <w:pPr>
        <w:pStyle w:val="Figure"/>
      </w:pPr>
      <w:bookmarkStart w:id="71" w:name="_Toc321171460"/>
      <w:bookmarkStart w:id="72" w:name="_Toc319218996"/>
      <w:bookmarkStart w:id="73" w:name="_Toc303530934"/>
      <w:bookmarkStart w:id="74" w:name="_Toc366585699"/>
      <w:r w:rsidRPr="00804336">
        <w:t xml:space="preserve">Figure </w:t>
      </w:r>
      <w:r w:rsidR="00E27D91" w:rsidRPr="00804336">
        <w:t>2</w:t>
      </w:r>
      <w:r w:rsidRPr="00804336">
        <w:t xml:space="preserve">.2: Schematic representation of the building lifecycle </w:t>
      </w:r>
      <w:r w:rsidR="0025145E" w:rsidRPr="00804336">
        <w:fldChar w:fldCharType="begin"/>
      </w:r>
      <w:r w:rsidR="009345DD" w:rsidRPr="00804336">
        <w:instrText xml:space="preserve"> ADDIN EN.CITE &lt;EndNote&gt;&lt;Cite&gt;&lt;Author&gt;Ortiz&lt;/Author&gt;&lt;Year&gt;2007&lt;/Year&gt;&lt;RecNum&gt;33&lt;/RecNum&gt;&lt;record&gt;&lt;rec-number&gt;33&lt;/rec-number&gt;&lt;foreign-keys&gt;&lt;key app="EN" db-id="tvxfvwx02tazd5e20v25v95x0259aesfzre9"&gt;33&lt;/key&gt;&lt;/foreign-keys&gt;&lt;ref-type name="Journal Article"&gt;17&lt;/ref-type&gt;&lt;contributors&gt;&lt;authors&gt;&lt;author&gt;Oscar Ortiz &lt;/author&gt;&lt;author&gt;Francese Castells&lt;/author&gt;&lt;author&gt;Guido Sonnemann &lt;/author&gt;&lt;/authors&gt;&lt;/contributors&gt;&lt;titles&gt;&lt;title&gt;Sustainability in the Construction Industry: A review of recent developments based on LCA &amp;#xD;&lt;/title&gt;&lt;secondary-title&gt;Construction and Building Materials&lt;/secondary-title&gt;&lt;/titles&gt;&lt;pages&gt;28-39 &lt;/pages&gt;&lt;volume&gt;23&lt;/volume&gt;&lt;dates&gt;&lt;year&gt;2007&lt;/year&gt;&lt;/dates&gt;&lt;urls&gt;&lt;related-urls&gt;&lt;url&gt;www.sciencedirect.com &lt;/url&gt;&lt;/related-urls&gt;&lt;/urls&gt;&lt;language&gt;English&lt;/language&gt;&lt;access-date&gt;February 2009&lt;/access-date&gt;&lt;/record&gt;&lt;/Cite&gt;&lt;/EndNote&gt;</w:instrText>
      </w:r>
      <w:r w:rsidR="0025145E" w:rsidRPr="00804336">
        <w:fldChar w:fldCharType="separate"/>
      </w:r>
      <w:r w:rsidRPr="00804336">
        <w:rPr>
          <w:noProof/>
        </w:rPr>
        <w:t>(Ortiz et al., 2007)</w:t>
      </w:r>
      <w:bookmarkEnd w:id="71"/>
      <w:bookmarkEnd w:id="72"/>
      <w:bookmarkEnd w:id="73"/>
      <w:bookmarkEnd w:id="74"/>
      <w:r w:rsidR="0025145E" w:rsidRPr="00804336">
        <w:fldChar w:fldCharType="end"/>
      </w:r>
    </w:p>
    <w:p w:rsidR="00DA4729" w:rsidRPr="00804336" w:rsidRDefault="00DA4729" w:rsidP="00DA4729">
      <w:pPr>
        <w:spacing w:before="240" w:after="240"/>
        <w:jc w:val="center"/>
      </w:pPr>
    </w:p>
    <w:p w:rsidR="00DA4729" w:rsidRPr="00804336" w:rsidRDefault="00222A5E" w:rsidP="00E27D91">
      <w:pPr>
        <w:spacing w:before="240" w:after="240" w:line="360" w:lineRule="auto"/>
        <w:jc w:val="both"/>
      </w:pPr>
      <w:r w:rsidRPr="00804336">
        <w:t>Figure</w:t>
      </w:r>
      <w:r w:rsidR="00DA4729" w:rsidRPr="00804336">
        <w:t xml:space="preserve"> </w:t>
      </w:r>
      <w:r w:rsidR="00E27D91" w:rsidRPr="00804336">
        <w:t>2</w:t>
      </w:r>
      <w:r w:rsidR="00DA4729" w:rsidRPr="00804336">
        <w:t xml:space="preserve">.2 </w:t>
      </w:r>
      <w:r w:rsidRPr="00804336">
        <w:t>shows a schematic diagram of building lifecycle input-process-output investigation</w:t>
      </w:r>
      <w:r w:rsidR="00DA4729" w:rsidRPr="00804336">
        <w:t xml:space="preserve">. This cyclical investigation of materials, energy, etc. has been highlighted as a new solution. Accordingly, it includes the summation and evaluation of the inputs and outputs, and the assessment of the potential environmental impacts of a built environment throughout its lifecycle </w:t>
      </w:r>
      <w:r w:rsidR="0025145E" w:rsidRPr="00804336">
        <w:fldChar w:fldCharType="begin"/>
      </w:r>
      <w:r w:rsidR="009345DD" w:rsidRPr="00804336">
        <w:instrText xml:space="preserve"> ADDIN EN.CITE &lt;EndNote&gt;&lt;Cite&gt;&lt;Author&gt;Ortiz&lt;/Author&gt;&lt;Year&gt;2009&lt;/Year&gt;&lt;RecNum&gt;235&lt;/RecNum&gt;&lt;record&gt;&lt;rec-number&gt;235&lt;/rec-number&gt;&lt;foreign-keys&gt;&lt;key app='EN' db-id='tvxfvwx02tazd5e20v25v95x0259aesfzre9'&gt;235&lt;/key&gt;&lt;/foreign-keys&gt;&lt;ref-type name='Journal Article'&gt;17&lt;/ref-type&gt;&lt;contributors&gt;&lt;authors&gt;&lt;author&gt;Ortiz, Oscar&lt;/author&gt;&lt;author&gt;Castells, Francesc&lt;/author&gt;&lt;author&gt;Sonnemann, Guido&lt;/author&gt;&lt;/authors&gt;&lt;/contributors&gt;&lt;titles&gt;&lt;title&gt;Sustainability in the construction industry: A review of recent developments based on LCA&lt;/title&gt;&lt;secondary-title&gt;Construction and Building Materials&lt;/secondary-title&gt;&lt;/titles&gt;&lt;periodical&gt;&lt;full-title&gt;Construction and Building Materials&lt;/full-title&gt;&lt;/periodical&gt;&lt;pages&gt;28-39&lt;/pages&gt;&lt;volume&gt;23&lt;/volume&gt;&lt;number&gt;1&lt;/number&gt;&lt;keywords&gt;&lt;keyword&gt;Building materials&lt;/keyword&gt;&lt;keyword&gt;Building life cycle&lt;/keyword&gt;&lt;keyword&gt;Construction industry&lt;/keyword&gt;&lt;keyword&gt;LCA&lt;/keyword&gt;&lt;keyword&gt;Sustainability&lt;/keyword&gt;&lt;keyword&gt;Sustainable development&lt;/keyword&gt;&lt;/keywords&gt;&lt;dates&gt;&lt;year&gt;2009&lt;/year&gt;&lt;/dates&gt;&lt;isbn&gt;0950-0618&lt;/isbn&gt;&lt;work-type&gt;doi: 10.1016/j.conbuildmat.2007.11.012&lt;/work-type&gt;&lt;urls&gt;&lt;related-urls&gt;&lt;url&gt;http://www.sciencedirect.com/science/article/pii/S0950061807003005&lt;/url&gt;&lt;/related-urls&gt;&lt;/urls&gt;&lt;/record&gt;&lt;/Cite&gt;&lt;Cite&gt;&lt;Author&gt;Eaton&lt;/Author&gt;&lt;Year&gt;1997&lt;/Year&gt;&lt;RecNum&gt;3&lt;/RecNum&gt;&lt;record&gt;&lt;rec-number&gt;3&lt;/rec-number&gt;&lt;foreign-keys&gt;&lt;key app="EN" db-id="tvxfvwx02tazd5e20v25v95x0259aesfzre9"&gt;3&lt;/key&gt;&lt;/foreign-keys&gt;&lt;ref-type name="Journal Article"&gt;17&lt;/ref-type&gt;&lt;contributors&gt;&lt;authors&gt;&lt;author&gt;Keith Eaton&lt;/author&gt;&lt;author&gt;Alex Amato&lt;/author&gt;&lt;/authors&gt;&lt;/contributors&gt;&lt;titles&gt;&lt;title&gt;life Cycle Assesment&lt;/title&gt;&lt;secondary-title&gt;New Steel Consruction&lt;/secondary-title&gt;&lt;/titles&gt;&lt;pages&gt;16,17&lt;/pages&gt;&lt;dates&gt;&lt;year&gt;1997&lt;/year&gt;&lt;/dates&gt;&lt;urls&gt;&lt;/urls&gt;&lt;language&gt;English&lt;/language&gt;&lt;/record&gt;&lt;/Cite&gt;&lt;/EndNote&gt;</w:instrText>
      </w:r>
      <w:r w:rsidR="0025145E" w:rsidRPr="00804336">
        <w:fldChar w:fldCharType="separate"/>
      </w:r>
      <w:r w:rsidR="00DA4729" w:rsidRPr="00804336">
        <w:rPr>
          <w:noProof/>
        </w:rPr>
        <w:t>(Ortiz et al., 2009, Eaton and Amato, 1997)</w:t>
      </w:r>
      <w:r w:rsidR="0025145E" w:rsidRPr="00804336">
        <w:fldChar w:fldCharType="end"/>
      </w:r>
      <w:r w:rsidR="00DA4729" w:rsidRPr="00804336">
        <w:t>.</w:t>
      </w:r>
    </w:p>
    <w:p w:rsidR="00DA4729" w:rsidRPr="00804336" w:rsidRDefault="00DA4729" w:rsidP="00DA4729">
      <w:pPr>
        <w:spacing w:before="240" w:after="240" w:line="360" w:lineRule="auto"/>
        <w:jc w:val="both"/>
      </w:pPr>
      <w:r w:rsidRPr="00804336">
        <w:t>Thus,</w:t>
      </w:r>
      <w:r w:rsidR="00222A5E" w:rsidRPr="00804336">
        <w:t xml:space="preserve"> </w:t>
      </w:r>
      <w:r w:rsidRPr="00804336">
        <w:t>LCA is as an effective way to decrease waste in different stages of design, building or manufacture.</w:t>
      </w:r>
    </w:p>
    <w:p w:rsidR="00DA4729" w:rsidRPr="00804336" w:rsidRDefault="00DB5C20" w:rsidP="00DA4729">
      <w:pPr>
        <w:pStyle w:val="Heading3"/>
        <w:spacing w:after="240"/>
        <w:rPr>
          <w:rFonts w:ascii="Times New Roman" w:hAnsi="Times New Roman"/>
          <w:bCs w:val="0"/>
          <w:sz w:val="24"/>
          <w:szCs w:val="24"/>
        </w:rPr>
      </w:pPr>
      <w:bookmarkStart w:id="75" w:name="_Toc322812867"/>
      <w:bookmarkStart w:id="76" w:name="_Toc319218903"/>
      <w:bookmarkStart w:id="77" w:name="_Toc303842266"/>
      <w:bookmarkStart w:id="78" w:name="_Toc246926156"/>
      <w:bookmarkStart w:id="79" w:name="_Toc237579939"/>
      <w:bookmarkStart w:id="80" w:name="_Toc230505934"/>
      <w:bookmarkStart w:id="81" w:name="_Toc366585616"/>
      <w:r w:rsidRPr="00804336">
        <w:rPr>
          <w:rFonts w:ascii="Times New Roman" w:hAnsi="Times New Roman"/>
          <w:bCs w:val="0"/>
          <w:sz w:val="24"/>
          <w:szCs w:val="24"/>
        </w:rPr>
        <w:t>2</w:t>
      </w:r>
      <w:r w:rsidR="00DA4729" w:rsidRPr="00804336">
        <w:rPr>
          <w:rFonts w:ascii="Times New Roman" w:hAnsi="Times New Roman"/>
          <w:bCs w:val="0"/>
          <w:sz w:val="24"/>
          <w:szCs w:val="24"/>
        </w:rPr>
        <w:t>.1.3   Necessity of LCA</w:t>
      </w:r>
      <w:bookmarkEnd w:id="75"/>
      <w:bookmarkEnd w:id="76"/>
      <w:bookmarkEnd w:id="77"/>
      <w:bookmarkEnd w:id="78"/>
      <w:bookmarkEnd w:id="79"/>
      <w:bookmarkEnd w:id="80"/>
      <w:bookmarkEnd w:id="81"/>
    </w:p>
    <w:p w:rsidR="00DA4729" w:rsidRPr="00804336" w:rsidRDefault="00DA4729" w:rsidP="00DA4729">
      <w:pPr>
        <w:spacing w:before="240" w:after="240" w:line="360" w:lineRule="auto"/>
        <w:ind w:firstLine="567"/>
        <w:jc w:val="both"/>
        <w:rPr>
          <w:bCs/>
        </w:rPr>
      </w:pPr>
      <w:r w:rsidRPr="00804336">
        <w:rPr>
          <w:bCs/>
        </w:rPr>
        <w:t>LCA c</w:t>
      </w:r>
      <w:r w:rsidRPr="00804336">
        <w:t xml:space="preserve">onquers the increasing concern with today’s resource depletion and addresses environmental considerations in both developed and developing countries; it can be applied to decision making in order to improve sustainability in the construction industry </w:t>
      </w:r>
      <w:r w:rsidR="0025145E" w:rsidRPr="00804336">
        <w:fldChar w:fldCharType="begin"/>
      </w:r>
      <w:r w:rsidR="009345DD" w:rsidRPr="00804336">
        <w:instrText xml:space="preserve"> ADDIN EN.CITE &lt;EndNote&gt;&lt;Cite&gt;&lt;Author&gt;Ortiz&lt;/Author&gt;&lt;Year&gt;2007&lt;/Year&gt;&lt;RecNum&gt;33&lt;/RecNum&gt;&lt;record&gt;&lt;rec-number&gt;33&lt;/rec-number&gt;&lt;foreign-keys&gt;&lt;key app="EN" db-id="tvxfvwx02tazd5e20v25v95x0259aesfzre9"&gt;33&lt;/key&gt;&lt;/foreign-keys&gt;&lt;ref-type name="Journal Article"&gt;17&lt;/ref-type&gt;&lt;contributors&gt;&lt;authors&gt;&lt;author&gt;Oscar Ortiz &lt;/author&gt;&lt;author&gt;Francese Castells&lt;/author&gt;&lt;author&gt;Guido Sonnemann &lt;/author&gt;&lt;/authors&gt;&lt;/contributors&gt;&lt;titles&gt;&lt;title&gt;Sustainability in the Construction Industry: A review of recent developments based on LCA &amp;#xD;&lt;/title&gt;&lt;secondary-title&gt;Construction and Building Materials&lt;/secondary-title&gt;&lt;/titles&gt;&lt;pages&gt;28-39 &lt;/pages&gt;&lt;volume&gt;23&lt;/volume&gt;&lt;dates&gt;&lt;year&gt;2007&lt;/year&gt;&lt;/dates&gt;&lt;urls&gt;&lt;related-urls&gt;&lt;url&gt;www.sciencedirect.com &lt;/url&gt;&lt;/related-urls&gt;&lt;/urls&gt;&lt;language&gt;English&lt;/language&gt;&lt;access-date&gt;February 2009&lt;/access-date&gt;&lt;/record&gt;&lt;/Cite&gt;&lt;/EndNote&gt;</w:instrText>
      </w:r>
      <w:r w:rsidR="0025145E" w:rsidRPr="00804336">
        <w:fldChar w:fldCharType="separate"/>
      </w:r>
      <w:r w:rsidRPr="00804336">
        <w:rPr>
          <w:noProof/>
        </w:rPr>
        <w:t>(Ortiz et al., 2007)</w:t>
      </w:r>
      <w:r w:rsidR="0025145E" w:rsidRPr="00804336">
        <w:fldChar w:fldCharType="end"/>
      </w:r>
      <w:r w:rsidRPr="00804336">
        <w:t xml:space="preserve">. </w:t>
      </w:r>
    </w:p>
    <w:p w:rsidR="00DA4729" w:rsidRPr="00804336" w:rsidRDefault="00DA4729" w:rsidP="00DA4729">
      <w:pPr>
        <w:spacing w:before="240" w:after="240" w:line="360" w:lineRule="auto"/>
        <w:ind w:firstLine="567"/>
        <w:jc w:val="both"/>
      </w:pPr>
      <w:r w:rsidRPr="00804336">
        <w:t xml:space="preserve">It also provides an objective tool for the stakeholders of the building and construction industry, including the government, developers, architects, engineers, constructors, and building operators, to assess the environmental impacts associated with the construction and operation of buildings and to develop strategies to improve our built environment and achieve the objective of sustainable construction </w:t>
      </w:r>
      <w:r w:rsidR="0025145E" w:rsidRPr="00804336">
        <w:fldChar w:fldCharType="begin"/>
      </w:r>
      <w:r w:rsidR="009345DD" w:rsidRPr="00804336">
        <w:instrText xml:space="preserve"> ADDIN EN.CITE &lt;EndNote&gt;&lt;Cite&gt;&lt;Author&gt;Arup&lt;/Author&gt;&lt;Year&gt;2004&lt;/Year&gt;&lt;RecNum&gt;30&lt;/RecNum&gt;&lt;record&gt;&lt;rec-number&gt;30&lt;/rec-number&gt;&lt;foreign-keys&gt;&lt;key app="EN" db-id="tvxfvwx02tazd5e20v25v95x0259aesfzre9"&gt;30&lt;/key&gt;&lt;/foreign-keys&gt;&lt;ref-type name="Web Page"&gt;12&lt;/ref-type&gt;&lt;contributors&gt;&lt;authors&gt;&lt;author&gt;Arup&lt;/author&gt;&lt;/authors&gt;&lt;/contributors&gt;&lt;titles&gt;&lt;title&gt;Developing Life Cycle  Assessment Tool for Buildings in Hong Kong&lt;/title&gt;&lt;/titles&gt;&lt;volume&gt;2009&lt;/volume&gt;&lt;number&gt;February&lt;/number&gt;&lt;dates&gt;&lt;year&gt;2004&lt;/year&gt;&lt;/dates&gt;&lt;urls&gt;&lt;related-urls&gt;&lt;url&gt;www.arup.com/_assets/_download/download298.pdf &lt;/url&gt;&lt;/related-urls&gt;&lt;/urls&gt;&lt;/record&gt;&lt;/Cite&gt;&lt;Cite&gt;&lt;Author&gt;Hauschild&lt;/Author&gt;&lt;Year&gt;2005&lt;/Year&gt;&lt;RecNum&gt;48&lt;/RecNum&gt;&lt;record&gt;&lt;rec-number&gt;48&lt;/rec-number&gt;&lt;foreign-keys&gt;&lt;key app="EN" db-id="tvxfvwx02tazd5e20v25v95x0259aesfzre9"&gt;48&lt;/key&gt;&lt;/foreign-keys&gt;&lt;ref-type name="Journal Article"&gt;17&lt;/ref-type&gt;&lt;contributors&gt;&lt;authors&gt;&lt;author&gt;M. Z. Hauschild&lt;/author&gt;&lt;/authors&gt;&lt;/contributors&gt;&lt;titles&gt;&lt;title&gt;Assessing environmental impacts in a life-cycle perspective&lt;/title&gt;&lt;secondary-title&gt;Environmental Science &amp;amp; Technology &lt;/secondary-title&gt;&lt;/titles&gt;&lt;pages&gt;81a-8a&lt;/pages&gt;&lt;volume&gt;39(4)&lt;/volume&gt;&lt;number&gt;2005&lt;/number&gt;&lt;dates&gt;&lt;year&gt;2005&lt;/year&gt;&lt;/dates&gt;&lt;urls&gt;&lt;/urls&gt;&lt;/record&gt;&lt;/Cite&gt;&lt;/EndNote&gt;</w:instrText>
      </w:r>
      <w:r w:rsidR="0025145E" w:rsidRPr="00804336">
        <w:fldChar w:fldCharType="separate"/>
      </w:r>
      <w:r w:rsidRPr="00804336">
        <w:rPr>
          <w:noProof/>
        </w:rPr>
        <w:t>(Arup, 2004, Hauschild, 2005)</w:t>
      </w:r>
      <w:r w:rsidR="0025145E" w:rsidRPr="00804336">
        <w:fldChar w:fldCharType="end"/>
      </w:r>
      <w:r w:rsidRPr="00804336">
        <w:t>.</w:t>
      </w:r>
    </w:p>
    <w:p w:rsidR="00DA4729" w:rsidRPr="00804336" w:rsidRDefault="00DA4729" w:rsidP="00DA4729">
      <w:pPr>
        <w:spacing w:before="240" w:after="240" w:line="360" w:lineRule="auto"/>
        <w:ind w:firstLine="567"/>
        <w:jc w:val="both"/>
      </w:pPr>
      <w:r w:rsidRPr="00804336">
        <w:lastRenderedPageBreak/>
        <w:t>Governments and customers hope that companies will pay attention to the environmental impacts of all products. EMAS</w:t>
      </w:r>
      <w:r w:rsidRPr="00804336">
        <w:rPr>
          <w:rStyle w:val="FootnoteReference"/>
        </w:rPr>
        <w:footnoteReference w:id="6"/>
      </w:r>
      <w:r w:rsidRPr="00804336">
        <w:t>, BSI</w:t>
      </w:r>
      <w:r w:rsidRPr="00804336">
        <w:rPr>
          <w:rStyle w:val="FootnoteReference"/>
        </w:rPr>
        <w:footnoteReference w:id="7"/>
      </w:r>
      <w:r w:rsidRPr="00804336">
        <w:t xml:space="preserve"> and the ISO</w:t>
      </w:r>
      <w:r w:rsidRPr="00804336">
        <w:rPr>
          <w:rStyle w:val="FootnoteReference"/>
        </w:rPr>
        <w:footnoteReference w:id="8"/>
      </w:r>
      <w:r w:rsidRPr="00804336">
        <w:t xml:space="preserve"> 14000 series demand continuous improvement in environmental management systems. The use of LCA for process improvement in built environments is the way to meet this demand </w:t>
      </w:r>
      <w:r w:rsidR="0025145E" w:rsidRPr="00804336">
        <w:fldChar w:fldCharType="begin"/>
      </w:r>
      <w:r w:rsidR="009345DD" w:rsidRPr="00804336">
        <w:instrText xml:space="preserve"> ADDIN EN.CITE &lt;EndNote&gt;&lt;Cite&gt;&lt;Author&gt;Hauschild&lt;/Author&gt;&lt;Year&gt;2005&lt;/Year&gt;&lt;RecNum&gt;48&lt;/RecNum&gt;&lt;record&gt;&lt;rec-number&gt;48&lt;/rec-number&gt;&lt;foreign-keys&gt;&lt;key app="EN" db-id="tvxfvwx02tazd5e20v25v95x0259aesfzre9"&gt;48&lt;/key&gt;&lt;/foreign-keys&gt;&lt;ref-type name="Journal Article"&gt;17&lt;/ref-type&gt;&lt;contributors&gt;&lt;authors&gt;&lt;author&gt;M. Z. Hauschild&lt;/author&gt;&lt;/authors&gt;&lt;/contributors&gt;&lt;titles&gt;&lt;title&gt;Assessing environmental impacts in a life-cycle perspective&lt;/title&gt;&lt;secondary-title&gt;Environmental Science &amp;amp; Technology &lt;/secondary-title&gt;&lt;/titles&gt;&lt;pages&gt;81a-8a&lt;/pages&gt;&lt;volume&gt;39(4)&lt;/volume&gt;&lt;number&gt;2005&lt;/number&gt;&lt;dates&gt;&lt;year&gt;2005&lt;/year&gt;&lt;/dates&gt;&lt;urls&gt;&lt;/urls&gt;&lt;/record&gt;&lt;/Cite&gt;&lt;Cite&gt;&lt;Author&gt;PRéConsultants&lt;/Author&gt;&lt;Year&gt;2009&lt;/Year&gt;&lt;RecNum&gt;22&lt;/RecNum&gt;&lt;record&gt;&lt;rec-number&gt;22&lt;/rec-number&gt;&lt;foreign-keys&gt;&lt;key app="EN" db-id="tvxfvwx02tazd5e20v25v95x0259aesfzre9"&gt;22&lt;/key&gt;&lt;/foreign-keys&gt;&lt;ref-type name="Report"&gt;27&lt;/ref-type&gt;&lt;contributors&gt;&lt;authors&gt;&lt;author&gt;PRéConsultants&lt;/author&gt;&lt;/authors&gt;&lt;/contributors&gt;&lt;titles&gt;&lt;title&gt;PRé Consultants: Life Cycle consultancy and software solutions.&lt;/title&gt;&lt;/titles&gt;&lt;dates&gt;&lt;year&gt;2009&lt;/year&gt;&lt;/dates&gt;&lt;pub-location&gt;Amersfoort , The Netherlands&lt;/pub-location&gt;&lt;urls&gt;&lt;related-urls&gt;&lt;url&gt;www.pre.nl &lt;/url&gt;&lt;/related-urls&gt;&lt;/urls&gt;&lt;/record&gt;&lt;/Cite&gt;&lt;/EndNote&gt;</w:instrText>
      </w:r>
      <w:r w:rsidR="0025145E" w:rsidRPr="00804336">
        <w:fldChar w:fldCharType="separate"/>
      </w:r>
      <w:r w:rsidRPr="00804336">
        <w:rPr>
          <w:noProof/>
        </w:rPr>
        <w:t>(Hauschild, 2005, PRéConsultants, 2009)</w:t>
      </w:r>
      <w:r w:rsidR="0025145E" w:rsidRPr="00804336">
        <w:fldChar w:fldCharType="end"/>
      </w:r>
      <w:r w:rsidRPr="00804336">
        <w:t>.</w:t>
      </w:r>
    </w:p>
    <w:p w:rsidR="00DA4729" w:rsidRPr="00804336" w:rsidRDefault="00DA4729" w:rsidP="00DA4729">
      <w:pPr>
        <w:spacing w:before="240" w:after="240" w:line="360" w:lineRule="auto"/>
        <w:ind w:firstLine="567"/>
        <w:jc w:val="both"/>
      </w:pPr>
      <w:r w:rsidRPr="00804336">
        <w:t>Moreover, LCA and LCI</w:t>
      </w:r>
      <w:r w:rsidRPr="00804336">
        <w:rPr>
          <w:rStyle w:val="FootnoteReference"/>
        </w:rPr>
        <w:footnoteReference w:id="9"/>
      </w:r>
      <w:r w:rsidRPr="00804336">
        <w:t xml:space="preserve"> are being used for a variety of reasons:</w:t>
      </w:r>
    </w:p>
    <w:p w:rsidR="00DA4729" w:rsidRPr="00804336" w:rsidRDefault="00DA4729" w:rsidP="005B6069">
      <w:pPr>
        <w:numPr>
          <w:ilvl w:val="0"/>
          <w:numId w:val="78"/>
        </w:numPr>
        <w:spacing w:before="240" w:after="240" w:line="360" w:lineRule="auto"/>
        <w:ind w:left="426" w:hanging="426"/>
        <w:jc w:val="both"/>
      </w:pPr>
      <w:r w:rsidRPr="00804336">
        <w:t>to understand the lifecycle of biopolymer and the products made of it, and to use this information for comparison of products made of other biopolymer materials</w:t>
      </w:r>
    </w:p>
    <w:p w:rsidR="00DA4729" w:rsidRPr="00804336" w:rsidRDefault="00DA4729" w:rsidP="005B6069">
      <w:pPr>
        <w:numPr>
          <w:ilvl w:val="0"/>
          <w:numId w:val="78"/>
        </w:numPr>
        <w:spacing w:before="240" w:after="240" w:line="360" w:lineRule="auto"/>
        <w:ind w:left="426" w:hanging="426"/>
        <w:jc w:val="both"/>
      </w:pPr>
      <w:proofErr w:type="gramStart"/>
      <w:r w:rsidRPr="00804336">
        <w:t>to</w:t>
      </w:r>
      <w:proofErr w:type="gramEnd"/>
      <w:r w:rsidRPr="00804336">
        <w:t xml:space="preserve"> make further environmental/economic improvements in the biopolymer production chain, which would include process improvements and the selection of raw materials, energy sources, production locations and waste management routes. </w:t>
      </w:r>
    </w:p>
    <w:p w:rsidR="00DA4729" w:rsidRPr="00804336" w:rsidRDefault="00DA4729" w:rsidP="005B6069">
      <w:pPr>
        <w:numPr>
          <w:ilvl w:val="0"/>
          <w:numId w:val="78"/>
        </w:numPr>
        <w:tabs>
          <w:tab w:val="left" w:pos="426"/>
        </w:tabs>
        <w:spacing w:before="240" w:after="240" w:line="360" w:lineRule="auto"/>
        <w:ind w:left="426" w:hanging="426"/>
        <w:jc w:val="both"/>
      </w:pPr>
      <w:r w:rsidRPr="00804336">
        <w:t xml:space="preserve">LCI data are used to calculate contributions to particular impact categories, and to measure environmental performance against the incumbent products. </w:t>
      </w:r>
    </w:p>
    <w:p w:rsidR="00DA4729" w:rsidRPr="00804336" w:rsidRDefault="00DA4729" w:rsidP="005B6069">
      <w:pPr>
        <w:numPr>
          <w:ilvl w:val="0"/>
          <w:numId w:val="78"/>
        </w:numPr>
        <w:spacing w:before="240" w:after="240" w:line="360" w:lineRule="auto"/>
        <w:ind w:left="426" w:hanging="426"/>
        <w:jc w:val="both"/>
      </w:pPr>
      <w:r w:rsidRPr="00804336">
        <w:t>LCI/LCA data are used by external LCA practitioners (governmental agencies, academics, non-governmental organisations, customers and consumers) in performing and improving their own studies.</w:t>
      </w:r>
    </w:p>
    <w:p w:rsidR="00DA4729" w:rsidRPr="00804336" w:rsidRDefault="00DA4729" w:rsidP="00DA4729">
      <w:pPr>
        <w:spacing w:before="240" w:after="240" w:line="360" w:lineRule="auto"/>
        <w:jc w:val="both"/>
      </w:pPr>
      <w:r w:rsidRPr="00804336">
        <w:t>Thus, LCA can be the key to answering questions such as:</w:t>
      </w:r>
    </w:p>
    <w:p w:rsidR="00DA4729" w:rsidRPr="00804336" w:rsidRDefault="00DA4729" w:rsidP="005B6069">
      <w:pPr>
        <w:numPr>
          <w:ilvl w:val="0"/>
          <w:numId w:val="79"/>
        </w:numPr>
        <w:spacing w:before="240" w:after="240" w:line="360" w:lineRule="auto"/>
        <w:jc w:val="both"/>
      </w:pPr>
      <w:r w:rsidRPr="00804336">
        <w:t xml:space="preserve">How is the environment affected at each stage of a building product’s lifecycle, from resource extraction through manufacturing, transportation and installation to eventual disposal? </w:t>
      </w:r>
    </w:p>
    <w:p w:rsidR="00DA4729" w:rsidRPr="00804336" w:rsidRDefault="00DA4729" w:rsidP="005B6069">
      <w:pPr>
        <w:numPr>
          <w:ilvl w:val="0"/>
          <w:numId w:val="80"/>
        </w:numPr>
        <w:spacing w:before="240" w:after="240" w:line="360" w:lineRule="auto"/>
        <w:jc w:val="both"/>
      </w:pPr>
      <w:r w:rsidRPr="00804336">
        <w:t xml:space="preserve">What are the system implications of selecting a particular structural product or material? </w:t>
      </w:r>
    </w:p>
    <w:p w:rsidR="00DA4729" w:rsidRPr="00804336" w:rsidRDefault="00DA4729" w:rsidP="005B6069">
      <w:pPr>
        <w:numPr>
          <w:ilvl w:val="0"/>
          <w:numId w:val="80"/>
        </w:numPr>
        <w:spacing w:before="240" w:after="240" w:line="360" w:lineRule="auto"/>
        <w:jc w:val="both"/>
      </w:pPr>
      <w:r w:rsidRPr="00804336">
        <w:t xml:space="preserve">What are the long-term operating implications of design decisions and material choices? </w:t>
      </w:r>
    </w:p>
    <w:p w:rsidR="00DA4729" w:rsidRPr="00804336" w:rsidRDefault="00DA4729" w:rsidP="005B6069">
      <w:pPr>
        <w:numPr>
          <w:ilvl w:val="0"/>
          <w:numId w:val="80"/>
        </w:numPr>
        <w:spacing w:before="240" w:after="240" w:line="360" w:lineRule="auto"/>
        <w:jc w:val="both"/>
      </w:pPr>
      <w:r w:rsidRPr="00804336">
        <w:lastRenderedPageBreak/>
        <w:t>In short, does the environment win or lose when one building design or material is selected over another?</w:t>
      </w:r>
    </w:p>
    <w:p w:rsidR="00DA4729" w:rsidRPr="00804336" w:rsidRDefault="00DA4729" w:rsidP="00DA4729">
      <w:pPr>
        <w:spacing w:before="240" w:after="240" w:line="360" w:lineRule="auto"/>
        <w:jc w:val="both"/>
      </w:pPr>
      <w:r w:rsidRPr="00804336">
        <w:t xml:space="preserve">It is “widely accepted within the environmental research community as one of the best ways to compare the environmental impacts of alternative materials, components and services” </w:t>
      </w:r>
      <w:r w:rsidR="0025145E" w:rsidRPr="00804336">
        <w:fldChar w:fldCharType="begin"/>
      </w:r>
      <w:r w:rsidR="009345DD" w:rsidRPr="00804336">
        <w:instrText xml:space="preserve"> ADDIN EN.CITE &lt;EndNote&gt;&lt;Cite&gt;&lt;Author&gt;Hauschild&lt;/Author&gt;&lt;Year&gt;2005&lt;/Year&gt;&lt;RecNum&gt;48&lt;/RecNum&gt;&lt;record&gt;&lt;rec-number&gt;48&lt;/rec-number&gt;&lt;foreign-keys&gt;&lt;key app="EN" db-id="tvxfvwx02tazd5e20v25v95x0259aesfzre9"&gt;48&lt;/key&gt;&lt;/foreign-keys&gt;&lt;ref-type name="Journal Article"&gt;17&lt;/ref-type&gt;&lt;contributors&gt;&lt;authors&gt;&lt;author&gt;M. Z. Hauschild&lt;/author&gt;&lt;/authors&gt;&lt;/contributors&gt;&lt;titles&gt;&lt;title&gt;Assessing environmental impacts in a life-cycle perspective&lt;/title&gt;&lt;secondary-title&gt;Environmental Science &amp;amp; Technology &lt;/secondary-title&gt;&lt;/titles&gt;&lt;pages&gt;81a-8a&lt;/pages&gt;&lt;volume&gt;39(4)&lt;/volume&gt;&lt;number&gt;2005&lt;/number&gt;&lt;dates&gt;&lt;year&gt;2005&lt;/year&gt;&lt;/dates&gt;&lt;urls&gt;&lt;/urls&gt;&lt;/record&gt;&lt;/Cite&gt;&lt;Cite&gt;&lt;Author&gt;Athena&lt;/Author&gt;&lt;Year&gt;2009&lt;/Year&gt;&lt;RecNum&gt;60&lt;/RecNum&gt;&lt;record&gt;&lt;rec-number&gt;60&lt;/rec-number&gt;&lt;foreign-keys&gt;&lt;key app="EN" db-id="tvxfvwx02tazd5e20v25v95x0259aesfzre9"&gt;60&lt;/key&gt;&lt;/foreign-keys&gt;&lt;ref-type name="Web Page"&gt;12&lt;/ref-type&gt;&lt;contributors&gt;&lt;authors&gt;&lt;author&gt;Athena&lt;/author&gt;&lt;/authors&gt;&lt;/contributors&gt;&lt;titles&gt;&lt;title&gt;The Athena Institute - Impact Estimator for buildings&lt;/title&gt;&lt;/titles&gt;&lt;volume&gt;2009&lt;/volume&gt;&lt;number&gt;March&lt;/number&gt;&lt;dates&gt;&lt;year&gt;2009&lt;/year&gt;&lt;/dates&gt;&lt;urls&gt;&lt;related-urls&gt;&lt;url&gt;www.athenasmi.ca/tools/impactEstimator/&lt;/url&gt;&lt;/related-urls&gt;&lt;/urls&gt;&lt;/record&gt;&lt;/Cite&gt;&lt;/EndNote&gt;</w:instrText>
      </w:r>
      <w:r w:rsidR="0025145E" w:rsidRPr="00804336">
        <w:fldChar w:fldCharType="separate"/>
      </w:r>
      <w:r w:rsidRPr="00804336">
        <w:rPr>
          <w:noProof/>
        </w:rPr>
        <w:t>(Hauschild, 2005, Athena, 2009)</w:t>
      </w:r>
      <w:r w:rsidR="0025145E" w:rsidRPr="00804336">
        <w:fldChar w:fldCharType="end"/>
      </w:r>
      <w:r w:rsidRPr="00804336">
        <w:t>.</w:t>
      </w:r>
    </w:p>
    <w:p w:rsidR="00DA4729" w:rsidRPr="00804336" w:rsidRDefault="00DA4729" w:rsidP="00DA4729">
      <w:pPr>
        <w:spacing w:before="240" w:after="240" w:line="360" w:lineRule="auto"/>
        <w:jc w:val="both"/>
      </w:pPr>
    </w:p>
    <w:p w:rsidR="00DA4729" w:rsidRPr="00804336" w:rsidRDefault="00DB5C20" w:rsidP="00DA4729">
      <w:pPr>
        <w:pStyle w:val="Heading3"/>
        <w:spacing w:after="240"/>
        <w:rPr>
          <w:rFonts w:ascii="Times New Roman" w:hAnsi="Times New Roman"/>
          <w:bCs w:val="0"/>
          <w:sz w:val="24"/>
          <w:szCs w:val="24"/>
        </w:rPr>
      </w:pPr>
      <w:bookmarkStart w:id="82" w:name="_Toc322812868"/>
      <w:bookmarkStart w:id="83" w:name="_Toc319218904"/>
      <w:bookmarkStart w:id="84" w:name="_Toc303842267"/>
      <w:bookmarkStart w:id="85" w:name="_Toc246926157"/>
      <w:bookmarkStart w:id="86" w:name="_Toc237579940"/>
      <w:bookmarkStart w:id="87" w:name="_Toc230505935"/>
      <w:bookmarkStart w:id="88" w:name="_Toc366585617"/>
      <w:r w:rsidRPr="00804336">
        <w:rPr>
          <w:rFonts w:ascii="Times New Roman" w:hAnsi="Times New Roman"/>
          <w:bCs w:val="0"/>
          <w:sz w:val="24"/>
          <w:szCs w:val="24"/>
        </w:rPr>
        <w:t>2</w:t>
      </w:r>
      <w:r w:rsidR="00DA4729" w:rsidRPr="00804336">
        <w:rPr>
          <w:rFonts w:ascii="Times New Roman" w:hAnsi="Times New Roman"/>
          <w:bCs w:val="0"/>
          <w:sz w:val="24"/>
          <w:szCs w:val="24"/>
        </w:rPr>
        <w:t>.1.4   A brief history of lifecycle assessments</w:t>
      </w:r>
      <w:bookmarkEnd w:id="82"/>
      <w:bookmarkEnd w:id="83"/>
      <w:bookmarkEnd w:id="84"/>
      <w:bookmarkEnd w:id="85"/>
      <w:bookmarkEnd w:id="86"/>
      <w:bookmarkEnd w:id="87"/>
      <w:bookmarkEnd w:id="88"/>
    </w:p>
    <w:p w:rsidR="00DA4729" w:rsidRPr="00804336" w:rsidRDefault="00DA4729" w:rsidP="00DA4729">
      <w:pPr>
        <w:shd w:val="clear" w:color="auto" w:fill="FFFFFF"/>
        <w:spacing w:before="240" w:after="240" w:line="360" w:lineRule="auto"/>
        <w:ind w:firstLine="567"/>
        <w:jc w:val="both"/>
      </w:pPr>
      <w:r w:rsidRPr="00804336">
        <w:t>The REPAs</w:t>
      </w:r>
      <w:r w:rsidRPr="00804336">
        <w:rPr>
          <w:rStyle w:val="FootnoteReference"/>
        </w:rPr>
        <w:footnoteReference w:id="10"/>
      </w:r>
      <w:r w:rsidRPr="00804336">
        <w:t xml:space="preserve"> of the late 1960s and early 1970s are generally accepted as the starting point of LCA in the 20</w:t>
      </w:r>
      <w:r w:rsidRPr="00804336">
        <w:rPr>
          <w:vertAlign w:val="superscript"/>
        </w:rPr>
        <w:t>th</w:t>
      </w:r>
      <w:r w:rsidRPr="00804336">
        <w:t xml:space="preserve"> century. A series of studies were carried out by the Midwest Research Institute, and later by the consulting firm Franklin Associates Ltd., mostly for the private sector. The Coca Cola Company and Mobil Corporation were two of the firms that carried out REPA studies </w:t>
      </w:r>
      <w:r w:rsidR="0025145E" w:rsidRPr="00804336">
        <w:fldChar w:fldCharType="begin"/>
      </w:r>
      <w:r w:rsidR="009345DD" w:rsidRPr="00804336">
        <w:instrText xml:space="preserve"> ADDIN EN.CITE &lt;EndNote&gt;&lt;Cite&gt;&lt;Author&gt;Raymond&lt;/Author&gt;&lt;RecNum&gt;31&lt;/RecNum&gt;&lt;record&gt;&lt;rec-number&gt;31&lt;/rec-number&gt;&lt;foreign-keys&gt;&lt;key app="EN" db-id="tvxfvwx02tazd5e20v25v95x0259aesfzre9"&gt;31&lt;/key&gt;&lt;/foreign-keys&gt;&lt;ref-type name="Web Page"&gt;12&lt;/ref-type&gt;&lt;contributors&gt;&lt;authors&gt;&lt;author&gt;R Tan Raymond&lt;/author&gt;&lt;author&gt;Alvin B. Culaba  &lt;/author&gt;&lt;/authors&gt;&lt;/contributors&gt;&lt;titles&gt;&lt;title&gt;Environmental Life-Cycle Assessment: A Tool for Public and Corporate Policy Development&lt;/title&gt;&lt;/titles&gt;&lt;volume&gt;2009&lt;/volume&gt;&lt;number&gt;February&lt;/number&gt;&lt;dates&gt;&lt;year&gt;2009&lt;/year&gt;&lt;/dates&gt;&lt;urls&gt;&lt;related-urls&gt;&lt;url&gt;www.lcacenter.org/library/pdf/PSME2002a.pdf &lt;/url&gt;&lt;/related-urls&gt;&lt;/urls&gt;&lt;/record&gt;&lt;/Cite&gt;&lt;/EndNote&gt;</w:instrText>
      </w:r>
      <w:r w:rsidR="0025145E" w:rsidRPr="00804336">
        <w:fldChar w:fldCharType="separate"/>
      </w:r>
      <w:r w:rsidRPr="00804336">
        <w:rPr>
          <w:noProof/>
        </w:rPr>
        <w:t>(Raymond and Culaba, 2009)</w:t>
      </w:r>
      <w:r w:rsidR="0025145E" w:rsidRPr="00804336">
        <w:fldChar w:fldCharType="end"/>
      </w:r>
      <w:r w:rsidRPr="00804336">
        <w:t>.</w:t>
      </w:r>
    </w:p>
    <w:p w:rsidR="00DA4729" w:rsidRPr="00804336" w:rsidRDefault="00DA4729" w:rsidP="00DA4729">
      <w:pPr>
        <w:shd w:val="clear" w:color="auto" w:fill="FFFFFF"/>
        <w:spacing w:before="240" w:after="240" w:line="360" w:lineRule="auto"/>
        <w:ind w:firstLine="567"/>
        <w:jc w:val="both"/>
      </w:pPr>
      <w:r w:rsidRPr="00804336">
        <w:t xml:space="preserve">A REPA study of different beverage packaging systems by Hunt et al. (1974) was a typical example of these LCA predecessors. Interest continued through the 1980s, with studies by Gaines (1981) and </w:t>
      </w:r>
      <w:proofErr w:type="spellStart"/>
      <w:r w:rsidRPr="00804336">
        <w:t>Lundholm</w:t>
      </w:r>
      <w:proofErr w:type="spellEnd"/>
      <w:r w:rsidRPr="00804336">
        <w:t xml:space="preserve"> and </w:t>
      </w:r>
      <w:proofErr w:type="spellStart"/>
      <w:r w:rsidRPr="00804336">
        <w:t>Sundstrom</w:t>
      </w:r>
      <w:proofErr w:type="spellEnd"/>
      <w:r w:rsidRPr="00804336">
        <w:t xml:space="preserve"> (1985) being typical of the REPA studies used for policy- and decision-making. As the term REPA suggests, these early studies emphasized raw material demands, energy inputs, and waste generation flows; attempts at more sophisticated </w:t>
      </w:r>
      <w:r w:rsidRPr="00804336">
        <w:rPr>
          <w:spacing w:val="-1"/>
        </w:rPr>
        <w:t xml:space="preserve">analysis through environmental impact classifications would come later in the evolution of LCA methodology </w:t>
      </w:r>
      <w:r w:rsidR="0025145E" w:rsidRPr="00804336">
        <w:rPr>
          <w:spacing w:val="-1"/>
        </w:rPr>
        <w:fldChar w:fldCharType="begin"/>
      </w:r>
      <w:r w:rsidR="009345DD" w:rsidRPr="00804336">
        <w:rPr>
          <w:spacing w:val="-1"/>
        </w:rPr>
        <w:instrText xml:space="preserve"> ADDIN EN.CITE &lt;EndNote&gt;&lt;Cite&gt;&lt;Author&gt;Raymond&lt;/Author&gt;&lt;Year&gt;2009&lt;/Year&gt;&lt;RecNum&gt;31&lt;/RecNum&gt;&lt;record&gt;&lt;rec-number&gt;31&lt;/rec-number&gt;&lt;foreign-keys&gt;&lt;key app="EN" db-id="tvxfvwx02tazd5e20v25v95x0259aesfzre9"&gt;31&lt;/key&gt;&lt;/foreign-keys&gt;&lt;ref-type name="Web Page"&gt;12&lt;/ref-type&gt;&lt;contributors&gt;&lt;authors&gt;&lt;author&gt;R Tan Raymond&lt;/author&gt;&lt;author&gt;Alvin B. Culaba  &lt;/author&gt;&lt;/authors&gt;&lt;/contributors&gt;&lt;titles&gt;&lt;title&gt;Environmental Life-Cycle Assessment: A Tool for Public and Corporate Policy Development&lt;/title&gt;&lt;/titles&gt;&lt;volume&gt;2009&lt;/volume&gt;&lt;number&gt;February&lt;/number&gt;&lt;dates&gt;&lt;year&gt;2009&lt;/year&gt;&lt;/dates&gt;&lt;urls&gt;&lt;related-urls&gt;&lt;url&gt;www.lcacenter.org/library/pdf/PSME2002a.pdf &lt;/url&gt;&lt;/related-urls&gt;&lt;/urls&gt;&lt;/record&gt;&lt;/Cite&gt;&lt;/EndNote&gt;</w:instrText>
      </w:r>
      <w:r w:rsidR="0025145E" w:rsidRPr="00804336">
        <w:rPr>
          <w:spacing w:val="-1"/>
        </w:rPr>
        <w:fldChar w:fldCharType="separate"/>
      </w:r>
      <w:r w:rsidRPr="00804336">
        <w:rPr>
          <w:noProof/>
          <w:spacing w:val="-1"/>
        </w:rPr>
        <w:t>(Raymond and Culaba, 2009)</w:t>
      </w:r>
      <w:r w:rsidR="0025145E" w:rsidRPr="00804336">
        <w:rPr>
          <w:spacing w:val="-1"/>
        </w:rPr>
        <w:fldChar w:fldCharType="end"/>
      </w:r>
      <w:r w:rsidRPr="00804336">
        <w:rPr>
          <w:spacing w:val="-1"/>
        </w:rPr>
        <w:t>.</w:t>
      </w:r>
    </w:p>
    <w:p w:rsidR="00DA4729" w:rsidRPr="00804336" w:rsidRDefault="00DA4729" w:rsidP="00DA4729">
      <w:pPr>
        <w:shd w:val="clear" w:color="auto" w:fill="FFFFFF"/>
        <w:spacing w:before="240" w:after="240" w:line="360" w:lineRule="auto"/>
        <w:ind w:firstLine="567"/>
        <w:jc w:val="both"/>
      </w:pPr>
      <w:r w:rsidRPr="00804336">
        <w:t xml:space="preserve">Another early type of LCA emerged in the late 1970s in the form of net energy analysis </w:t>
      </w:r>
      <w:r w:rsidR="0025145E" w:rsidRPr="00804336">
        <w:fldChar w:fldCharType="begin"/>
      </w:r>
      <w:r w:rsidR="009345DD" w:rsidRPr="00804336">
        <w:instrText xml:space="preserve"> ADDIN EN.CITE &lt;EndNote&gt;&lt;Cite&gt;&lt;Author&gt;Boustead&lt;/Author&gt;&lt;Year&gt;1979&lt;/Year&gt;&lt;RecNum&gt;32&lt;/RecNum&gt;&lt;record&gt;&lt;rec-number&gt;32&lt;/rec-number&gt;&lt;foreign-keys&gt;&lt;key app="EN" db-id="tvxfvwx02tazd5e20v25v95x0259aesfzre9"&gt;32&lt;/key&gt;&lt;/foreign-keys&gt;&lt;ref-type name="Book"&gt;6&lt;/ref-type&gt;&lt;contributors&gt;&lt;authors&gt;&lt;author&gt;Ian Boustead&lt;/author&gt;&lt;author&gt;Gerald Francis Hancock &lt;/author&gt;&lt;/authors&gt;&lt;/contributors&gt;&lt;titles&gt;&lt;title&gt;Handbook of Industrial Energy Analysis&lt;/title&gt;&lt;/titles&gt;&lt;dates&gt;&lt;year&gt;1979&lt;/year&gt;&lt;/dates&gt;&lt;publisher&gt;John Wiley and sons&lt;/publisher&gt;&lt;isbn&gt;0853120641&amp;#xD;9780853120643 &lt;/isbn&gt;&lt;urls&gt;&lt;/urls&gt;&lt;/record&gt;&lt;/Cite&gt;&lt;/EndNote&gt;</w:instrText>
      </w:r>
      <w:r w:rsidR="0025145E" w:rsidRPr="00804336">
        <w:fldChar w:fldCharType="separate"/>
      </w:r>
      <w:r w:rsidRPr="00804336">
        <w:rPr>
          <w:noProof/>
        </w:rPr>
        <w:t>(Boustead and Hancock, 1979)</w:t>
      </w:r>
      <w:r w:rsidR="0025145E" w:rsidRPr="00804336">
        <w:fldChar w:fldCharType="end"/>
      </w:r>
      <w:r w:rsidRPr="00804336">
        <w:t xml:space="preserve">. </w:t>
      </w:r>
    </w:p>
    <w:p w:rsidR="00DA4729" w:rsidRPr="00804336" w:rsidRDefault="00DA4729" w:rsidP="00DA4729">
      <w:pPr>
        <w:shd w:val="clear" w:color="auto" w:fill="FFFFFF"/>
        <w:spacing w:before="240" w:after="240" w:line="360" w:lineRule="auto"/>
        <w:ind w:left="567"/>
        <w:jc w:val="both"/>
      </w:pPr>
      <w:r w:rsidRPr="00804336">
        <w:t xml:space="preserve">During the global oil crises of 1973 and 1979, many countries, including the Philippines, the United States and Brazil, began to explore petroleum substitutes. Bio ethanol (ethyl alcohol produced through the fermentation of carbohydrate biomass) was one of the most extensively tested fuels; Brazil was particularly successful in its commercialization, and its </w:t>
      </w:r>
      <w:proofErr w:type="spellStart"/>
      <w:r w:rsidRPr="00804336">
        <w:t>ProAlcool</w:t>
      </w:r>
      <w:proofErr w:type="spellEnd"/>
      <w:r w:rsidRPr="00804336">
        <w:t xml:space="preserve"> program has continued for the past 20-odd years. One of the problems that became apparent was that the production of bio ethanol on a life-cycle basis </w:t>
      </w:r>
      <w:r w:rsidRPr="00804336">
        <w:lastRenderedPageBreak/>
        <w:t xml:space="preserve">was highly energy-intensive. Net energy analysis was used to compare the cumulative energy inputs into the bio ethanol lifecycle (including agricultural inputs for feedstock production) with the energy value of the final product; such a comparison gave a true indication of the extent to which a substitute fuel displaced conventional energy sources. Early studies in the United States found a net energy deficit – more energy was needed to make the alcohol than could be recovered from its eventual combustion. Such studies continued to be used for the assessment of bio ethanol and other alternative fuels, with the net energy approach being favoured in North America and an alternative energy ratio approach being more common in Europe. Eventually these energy analysis techniques led to the emergence of specialized LCAs for fuel and energy systems. These LCAs are now called Full Fuel Cycle Assessments (FFCAs). </w:t>
      </w:r>
      <w:r w:rsidR="0025145E" w:rsidRPr="00804336">
        <w:fldChar w:fldCharType="begin"/>
      </w:r>
      <w:r w:rsidR="009345DD" w:rsidRPr="00804336">
        <w:instrText xml:space="preserve"> ADDIN EN.CITE &lt;EndNote&gt;&lt;Cite&gt;&lt;Author&gt;Raymond&lt;/Author&gt;&lt;RecNum&gt;31&lt;/RecNum&gt;&lt;record&gt;&lt;rec-number&gt;31&lt;/rec-number&gt;&lt;foreign-keys&gt;&lt;key app="EN" db-id="tvxfvwx02tazd5e20v25v95x0259aesfzre9"&gt;31&lt;/key&gt;&lt;/foreign-keys&gt;&lt;ref-type name="Web Page"&gt;12&lt;/ref-type&gt;&lt;contributors&gt;&lt;authors&gt;&lt;author&gt;R Tan Raymond&lt;/author&gt;&lt;author&gt;Alvin B. Culaba  &lt;/author&gt;&lt;/authors&gt;&lt;/contributors&gt;&lt;titles&gt;&lt;title&gt;Environmental Life-Cycle Assessment: A Tool for Public and Corporate Policy Development&lt;/title&gt;&lt;/titles&gt;&lt;volume&gt;2009&lt;/volume&gt;&lt;number&gt;February&lt;/number&gt;&lt;dates&gt;&lt;year&gt;2009&lt;/year&gt;&lt;/dates&gt;&lt;urls&gt;&lt;related-urls&gt;&lt;url&gt;www.lcacenter.org/library/pdf/PSME2002a.pdf &lt;/url&gt;&lt;/related-urls&gt;&lt;/urls&gt;&lt;/record&gt;&lt;/Cite&gt;&lt;/EndNote&gt;</w:instrText>
      </w:r>
      <w:r w:rsidR="0025145E" w:rsidRPr="00804336">
        <w:fldChar w:fldCharType="separate"/>
      </w:r>
      <w:r w:rsidRPr="00804336">
        <w:rPr>
          <w:noProof/>
        </w:rPr>
        <w:t>(Raymond and Culaba, 2009)</w:t>
      </w:r>
      <w:r w:rsidR="0025145E" w:rsidRPr="00804336">
        <w:fldChar w:fldCharType="end"/>
      </w:r>
    </w:p>
    <w:p w:rsidR="00DA4729" w:rsidRPr="00804336" w:rsidRDefault="00DA4729" w:rsidP="00DA4729">
      <w:pPr>
        <w:shd w:val="clear" w:color="auto" w:fill="FFFFFF"/>
        <w:spacing w:before="240" w:after="240" w:line="360" w:lineRule="auto"/>
        <w:ind w:firstLine="567"/>
        <w:jc w:val="both"/>
      </w:pPr>
      <w:r w:rsidRPr="00804336">
        <w:t>The development of standards in the 1990s was the foundation of modern LCA methodology. SETAC</w:t>
      </w:r>
      <w:r w:rsidRPr="00804336">
        <w:rPr>
          <w:rStyle w:val="FootnoteReference"/>
        </w:rPr>
        <w:footnoteReference w:id="11"/>
      </w:r>
      <w:r w:rsidRPr="00804336">
        <w:t xml:space="preserve"> in 1991 published </w:t>
      </w:r>
      <w:r w:rsidRPr="00804336">
        <w:rPr>
          <w:i/>
        </w:rPr>
        <w:t>A Technical Framework for Lifecycle Assessments</w:t>
      </w:r>
      <w:r w:rsidRPr="00804336">
        <w:t xml:space="preserve">, </w:t>
      </w:r>
      <w:r w:rsidRPr="00804336">
        <w:rPr>
          <w:spacing w:val="-1"/>
        </w:rPr>
        <w:t xml:space="preserve">the first attempt at an international LCA standard. It explicitly outlined the components of contemporary LCA: goal </w:t>
      </w:r>
      <w:r w:rsidRPr="00804336">
        <w:t xml:space="preserve">definition, inventory assessment, impact assessment, and improvement analysis. By extending LCA beyond the mere quantification of material and energy flows (the predominant theme in REPA, net energy analysis, and other early forms of LCA), SETAC paved the way for the use of LCA as a comprehensive decision-support tool. Similar </w:t>
      </w:r>
      <w:r w:rsidRPr="00804336">
        <w:rPr>
          <w:spacing w:val="-1"/>
        </w:rPr>
        <w:t xml:space="preserve">developments took place sometime later in Northern Europe, particularly in Scandinavia. In 1995 detailed LCA </w:t>
      </w:r>
      <w:r w:rsidRPr="00804336">
        <w:t xml:space="preserve">protocols were specified in the ‘Nordic Guidelines on Lifecycle Assessments’ </w:t>
      </w:r>
      <w:r w:rsidR="0025145E" w:rsidRPr="00804336">
        <w:fldChar w:fldCharType="begin"/>
      </w:r>
      <w:r w:rsidR="009345DD" w:rsidRPr="00804336">
        <w:instrText xml:space="preserve"> ADDIN EN.CITE &lt;EndNote&gt;&lt;Cite&gt;&lt;Author&gt;Raymond&lt;/Author&gt;&lt;RecNum&gt;31&lt;/RecNum&gt;&lt;record&gt;&lt;rec-number&gt;31&lt;/rec-number&gt;&lt;foreign-keys&gt;&lt;key app="EN" db-id="tvxfvwx02tazd5e20v25v95x0259aesfzre9"&gt;31&lt;/key&gt;&lt;/foreign-keys&gt;&lt;ref-type name="Web Page"&gt;12&lt;/ref-type&gt;&lt;contributors&gt;&lt;authors&gt;&lt;author&gt;R Tan Raymond&lt;/author&gt;&lt;author&gt;Alvin B. Culaba  &lt;/author&gt;&lt;/authors&gt;&lt;/contributors&gt;&lt;titles&gt;&lt;title&gt;Environmental Life-Cycle Assessment: A Tool for Public and Corporate Policy Development&lt;/title&gt;&lt;/titles&gt;&lt;volume&gt;2009&lt;/volume&gt;&lt;number&gt;February&lt;/number&gt;&lt;dates&gt;&lt;year&gt;2009&lt;/year&gt;&lt;/dates&gt;&lt;urls&gt;&lt;related-urls&gt;&lt;url&gt;www.lcacenter.org/library/pdf/PSME2002a.pdf &lt;/url&gt;&lt;/related-urls&gt;&lt;/urls&gt;&lt;/record&gt;&lt;/Cite&gt;&lt;/EndNote&gt;</w:instrText>
      </w:r>
      <w:r w:rsidR="0025145E" w:rsidRPr="00804336">
        <w:fldChar w:fldCharType="separate"/>
      </w:r>
      <w:r w:rsidRPr="00804336">
        <w:rPr>
          <w:noProof/>
        </w:rPr>
        <w:t>(Raymond and Culaba, 2009)</w:t>
      </w:r>
      <w:r w:rsidR="0025145E" w:rsidRPr="00804336">
        <w:fldChar w:fldCharType="end"/>
      </w:r>
      <w:r w:rsidRPr="00804336">
        <w:t>.</w:t>
      </w:r>
    </w:p>
    <w:p w:rsidR="00DA4729" w:rsidRPr="00804336" w:rsidRDefault="00DA4729" w:rsidP="00DA4729">
      <w:pPr>
        <w:shd w:val="clear" w:color="auto" w:fill="FFFFFF"/>
        <w:spacing w:before="240" w:after="240" w:line="360" w:lineRule="auto"/>
        <w:ind w:firstLine="567"/>
        <w:jc w:val="both"/>
      </w:pPr>
      <w:r w:rsidRPr="00804336">
        <w:t>In the late 1990s, the ISO</w:t>
      </w:r>
      <w:r w:rsidRPr="00804336">
        <w:rPr>
          <w:rStyle w:val="FootnoteReference"/>
        </w:rPr>
        <w:footnoteReference w:id="12"/>
      </w:r>
      <w:r w:rsidRPr="00804336">
        <w:t xml:space="preserve"> released the ISO 14040 series on LCA as an adjunct to the ISO 14000 Environmental Management Standards. The series includes standards for goal and scope definition and inventory assessment (ISO 14041, 1998), impact assessment (ISO 14042, 2000a), and interpretation (ISO 14043, 2000b), as well as a general introductory framework (ISO 14040, 1997). The ISO 14040 series actually bears a strong resemblance to the original SETAC framework; </w:t>
      </w:r>
      <w:proofErr w:type="spellStart"/>
      <w:r w:rsidRPr="00804336">
        <w:t>Azapagic’s</w:t>
      </w:r>
      <w:proofErr w:type="spellEnd"/>
      <w:r w:rsidRPr="00804336">
        <w:t xml:space="preserve"> review (1999) gives a </w:t>
      </w:r>
      <w:r w:rsidRPr="00804336">
        <w:rPr>
          <w:spacing w:val="-1"/>
        </w:rPr>
        <w:t xml:space="preserve">comparison between the two LCA </w:t>
      </w:r>
      <w:r w:rsidRPr="00804336">
        <w:rPr>
          <w:spacing w:val="-1"/>
        </w:rPr>
        <w:lastRenderedPageBreak/>
        <w:t xml:space="preserve">standards. However, because of ISO’s dominant position in the development of </w:t>
      </w:r>
      <w:r w:rsidRPr="00804336">
        <w:t xml:space="preserve">international standards, the ISO 14040 series may eventually supersede the SETAC guidelines among LCA practitioners </w:t>
      </w:r>
      <w:r w:rsidR="0025145E" w:rsidRPr="00804336">
        <w:fldChar w:fldCharType="begin"/>
      </w:r>
      <w:r w:rsidR="009345DD" w:rsidRPr="00804336">
        <w:instrText xml:space="preserve"> ADDIN EN.CITE &lt;EndNote&gt;&lt;Cite&gt;&lt;Author&gt;Raymond&lt;/Author&gt;&lt;RecNum&gt;31&lt;/RecNum&gt;&lt;record&gt;&lt;rec-number&gt;31&lt;/rec-number&gt;&lt;foreign-keys&gt;&lt;key app="EN" db-id="tvxfvwx02tazd5e20v25v95x0259aesfzre9"&gt;31&lt;/key&gt;&lt;/foreign-keys&gt;&lt;ref-type name="Web Page"&gt;12&lt;/ref-type&gt;&lt;contributors&gt;&lt;authors&gt;&lt;author&gt;R Tan Raymond&lt;/author&gt;&lt;author&gt;Alvin B. Culaba  &lt;/author&gt;&lt;/authors&gt;&lt;/contributors&gt;&lt;titles&gt;&lt;title&gt;Environmental Life-Cycle Assessment: A Tool for Public and Corporate Policy Development&lt;/title&gt;&lt;/titles&gt;&lt;volume&gt;2009&lt;/volume&gt;&lt;number&gt;February&lt;/number&gt;&lt;dates&gt;&lt;year&gt;2009&lt;/year&gt;&lt;/dates&gt;&lt;urls&gt;&lt;related-urls&gt;&lt;url&gt;www.lcacenter.org/library/pdf/PSME2002a.pdf &lt;/url&gt;&lt;/related-urls&gt;&lt;/urls&gt;&lt;/record&gt;&lt;/Cite&gt;&lt;/EndNote&gt;</w:instrText>
      </w:r>
      <w:r w:rsidR="0025145E" w:rsidRPr="00804336">
        <w:fldChar w:fldCharType="separate"/>
      </w:r>
      <w:r w:rsidRPr="00804336">
        <w:rPr>
          <w:noProof/>
        </w:rPr>
        <w:t>(Raymond and Culaba, 2009)</w:t>
      </w:r>
      <w:r w:rsidR="0025145E" w:rsidRPr="00804336">
        <w:fldChar w:fldCharType="end"/>
      </w:r>
      <w:r w:rsidRPr="00804336">
        <w:t>.</w:t>
      </w:r>
    </w:p>
    <w:p w:rsidR="00DA4729" w:rsidRPr="00804336" w:rsidRDefault="00DA4729" w:rsidP="00DA4729">
      <w:pPr>
        <w:pStyle w:val="NormalWeb"/>
        <w:shd w:val="clear" w:color="auto" w:fill="FFFFFF"/>
        <w:spacing w:line="408" w:lineRule="atLeast"/>
        <w:rPr>
          <w:rFonts w:ascii="Times New Roman" w:hAnsi="Times New Roman"/>
        </w:rPr>
      </w:pPr>
      <w:r w:rsidRPr="00804336">
        <w:rPr>
          <w:rFonts w:ascii="Times New Roman" w:hAnsi="Times New Roman"/>
        </w:rPr>
        <w:t>According, ‘Lifecycle thinking’</w:t>
      </w:r>
      <w:r w:rsidRPr="00804336">
        <w:rPr>
          <w:rStyle w:val="FootnoteReference"/>
          <w:rFonts w:ascii="Times New Roman" w:hAnsi="Times New Roman"/>
        </w:rPr>
        <w:footnoteReference w:id="13"/>
      </w:r>
      <w:r w:rsidRPr="00804336">
        <w:rPr>
          <w:rFonts w:ascii="Times New Roman" w:hAnsi="Times New Roman"/>
        </w:rPr>
        <w:t xml:space="preserve"> </w:t>
      </w:r>
      <w:r w:rsidR="0025145E" w:rsidRPr="00804336">
        <w:rPr>
          <w:rFonts w:ascii="Times New Roman" w:hAnsi="Times New Roman"/>
        </w:rPr>
        <w:fldChar w:fldCharType="begin"/>
      </w:r>
      <w:r w:rsidR="009345DD" w:rsidRPr="00804336">
        <w:rPr>
          <w:rFonts w:ascii="Times New Roman" w:hAnsi="Times New Roman"/>
        </w:rPr>
        <w:instrText xml:space="preserve"> ADDIN EN.CITE &lt;EndNote&gt;&lt;Cite&gt;&lt;Author&gt;CIRAIG&lt;/Author&gt;&lt;Year&gt;2005&lt;/Year&gt;&lt;RecNum&gt;183&lt;/RecNum&gt;&lt;record&gt;&lt;rec-number&gt;183&lt;/rec-number&gt;&lt;foreign-keys&gt;&lt;key app="EN" db-id="tvxfvwx02tazd5e20v25v95x0259aesfzre9"&gt;183&lt;/key&gt;&lt;/foreign-keys&gt;&lt;ref-type name="Web Page"&gt;12&lt;/ref-type&gt;&lt;contributors&gt;&lt;authors&gt;&lt;author&gt;CIRAIG&lt;/author&gt;&lt;/authors&gt;&lt;/contributors&gt;&lt;titles&gt;&lt;title&gt;Life Cycle Thinking&lt;/title&gt;&lt;/titles&gt;&lt;volume&gt;2012&lt;/volume&gt;&lt;dates&gt;&lt;year&gt;2005&lt;/year&gt;&lt;/dates&gt;&lt;publisher&gt;Interuniversity Research Centre For the Life Cycle of Products, Processes and Services&lt;/publisher&gt;&lt;urls&gt;&lt;related-urls&gt;&lt;url&gt;http://www.ciraig.org/en/pensee_e.html&lt;/url&gt;&lt;/related-urls&gt;&lt;/urls&gt;&lt;/record&gt;&lt;/Cite&gt;&lt;Cite&gt;&lt;Author&gt;Fletcher&lt;/Author&gt;&lt;Year&gt;2001&lt;/Year&gt;&lt;RecNum&gt;30&lt;/RecNum&gt;&lt;record&gt;&lt;rec-number&gt;30&lt;/rec-number&gt;&lt;foreign-keys&gt;&lt;key app='EN' db-id='ae029xw07e0a9uefvd1x2wps5wpwstsxxtxt'&gt;30&lt;/key&gt;&lt;/foreign-keys&gt;&lt;ref-type name='Thesis'&gt;32&lt;/ref-type&gt;&lt;contributors&gt;&lt;authors&gt;&lt;author&gt;Scot Lawrence Fletcher&lt;/author&gt;&lt;/authors&gt;&lt;/contributors&gt;&lt;titles&gt;&lt;title&gt;Design For Resilience&lt;/title&gt;&lt;secondary-title&gt;School of Architecture&lt;/secondary-title&gt;&lt;/titles&gt;&lt;pages&gt;193&lt;/pages&gt;&lt;volume&gt;PhD&lt;/volume&gt;&lt;dates&gt;&lt;year&gt;2001&lt;/year&gt;&lt;/dates&gt;&lt;pub-location&gt;Sheffield, United Kingdom&lt;/pub-location&gt;&lt;publisher&gt;The University of Sheffield&lt;/publisher&gt;&lt;urls&gt;&lt;/urls&gt;&lt;/record&gt;&lt;/Cite&gt;&lt;/EndNote&gt;</w:instrText>
      </w:r>
      <w:r w:rsidR="0025145E" w:rsidRPr="00804336">
        <w:rPr>
          <w:rFonts w:ascii="Times New Roman" w:hAnsi="Times New Roman"/>
        </w:rPr>
        <w:fldChar w:fldCharType="separate"/>
      </w:r>
      <w:r w:rsidRPr="00804336">
        <w:rPr>
          <w:rFonts w:ascii="Times New Roman" w:hAnsi="Times New Roman"/>
          <w:noProof/>
        </w:rPr>
        <w:t>(CIRAIG, 2005, Fletcher, 2001)</w:t>
      </w:r>
      <w:r w:rsidR="0025145E" w:rsidRPr="00804336">
        <w:rPr>
          <w:rFonts w:ascii="Times New Roman" w:hAnsi="Times New Roman"/>
        </w:rPr>
        <w:fldChar w:fldCharType="end"/>
      </w:r>
      <w:r w:rsidRPr="00804336">
        <w:rPr>
          <w:rFonts w:ascii="Times New Roman" w:hAnsi="Times New Roman"/>
        </w:rPr>
        <w:t xml:space="preserve"> has become known as the basis for environmental policy development in companies and governments. Constructions by themselves do not pollute: it is the factories that make their materials, the trucks that transport them, the construction companies that build them, the user who uses them, the incinerator burning their wastes, and their waste materials entering the ecosystem. Consequently, lifecycle thinking is needed to understand how industries affect the environment. Thus, to be more precise, lifecycle assessment (LCA) is needed to quantify and balance the impacts of constructions on nature through their lifetime, and to determine the best use of resources through the building lifecycle </w:t>
      </w:r>
      <w:r w:rsidR="0025145E" w:rsidRPr="00804336">
        <w:rPr>
          <w:rFonts w:ascii="Times New Roman" w:hAnsi="Times New Roman"/>
        </w:rPr>
        <w:fldChar w:fldCharType="begin"/>
      </w:r>
      <w:r w:rsidR="005E084A" w:rsidRPr="00804336">
        <w:rPr>
          <w:rFonts w:ascii="Times New Roman" w:hAnsi="Times New Roman"/>
        </w:rPr>
        <w:instrText xml:space="preserve"> ADDIN EN.CITE &lt;EndNote&gt;&lt;Cite&gt;&lt;Author&gt;Fletcher&lt;/Author&gt;&lt;Year&gt;2001&lt;/Year&gt;&lt;RecNum&gt;30&lt;/RecNum&gt;&lt;record&gt;&lt;rec-number&gt;30&lt;/rec-number&gt;&lt;foreign-keys&gt;&lt;key app="EN" db-id="ae029xw07e0a9uefvd1x2wps5wpwstsxxtxt"&gt;30&lt;/key&gt;&lt;/foreign-keys&gt;&lt;ref-type name="Thesis"&gt;32&lt;/ref-type&gt;&lt;contributors&gt;&lt;authors&gt;&lt;author&gt;Scot Lawrence Fletcher&lt;/author&gt;&lt;/authors&gt;&lt;/contributors&gt;&lt;titles&gt;&lt;title&gt;Design For Resilience&lt;/title&gt;&lt;secondary-title&gt;School of Architecture&lt;/secondary-title&gt;&lt;/titles&gt;&lt;pages&gt;193&lt;/pages&gt;&lt;volume&gt;PhD&lt;/volume&gt;&lt;dates&gt;&lt;year&gt;2001&lt;/year&gt;&lt;/dates&gt;&lt;pub-location&gt;Sheffield, United Kingdom&lt;/pub-location&gt;&lt;publisher&gt;The University of Sheffield&lt;/publisher&gt;&lt;urls&gt;&lt;/urls&gt;&lt;/record&gt;&lt;/Cite&gt;&lt;/EndNote&gt;</w:instrText>
      </w:r>
      <w:r w:rsidR="0025145E" w:rsidRPr="00804336">
        <w:rPr>
          <w:rFonts w:ascii="Times New Roman" w:hAnsi="Times New Roman"/>
        </w:rPr>
        <w:fldChar w:fldCharType="separate"/>
      </w:r>
      <w:r w:rsidRPr="00804336">
        <w:rPr>
          <w:rFonts w:ascii="Times New Roman" w:hAnsi="Times New Roman"/>
          <w:noProof/>
        </w:rPr>
        <w:t>(Fletcher, 2001)</w:t>
      </w:r>
      <w:r w:rsidR="0025145E" w:rsidRPr="00804336">
        <w:rPr>
          <w:rFonts w:ascii="Times New Roman" w:hAnsi="Times New Roman"/>
        </w:rPr>
        <w:fldChar w:fldCharType="end"/>
      </w:r>
      <w:r w:rsidRPr="00804336">
        <w:rPr>
          <w:rFonts w:ascii="Times New Roman" w:hAnsi="Times New Roman"/>
        </w:rPr>
        <w:t>.</w:t>
      </w:r>
    </w:p>
    <w:p w:rsidR="00DA4729" w:rsidRPr="00804336" w:rsidRDefault="00DB5C20" w:rsidP="005B6069">
      <w:pPr>
        <w:pStyle w:val="Heading2"/>
        <w:numPr>
          <w:ilvl w:val="1"/>
          <w:numId w:val="106"/>
        </w:numPr>
        <w:rPr>
          <w:rFonts w:ascii="Times New Roman" w:hAnsi="Times New Roman"/>
          <w:bCs w:val="0"/>
          <w:i w:val="0"/>
          <w:iCs w:val="0"/>
          <w:sz w:val="24"/>
          <w:szCs w:val="24"/>
        </w:rPr>
      </w:pPr>
      <w:bookmarkStart w:id="89" w:name="_Toc322812869"/>
      <w:bookmarkStart w:id="90" w:name="_Toc319218905"/>
      <w:bookmarkStart w:id="91" w:name="_Toc303842268"/>
      <w:bookmarkStart w:id="92" w:name="_Toc246926158"/>
      <w:r w:rsidRPr="00804336">
        <w:rPr>
          <w:rFonts w:ascii="Times New Roman" w:hAnsi="Times New Roman"/>
          <w:bCs w:val="0"/>
          <w:i w:val="0"/>
          <w:iCs w:val="0"/>
          <w:sz w:val="24"/>
          <w:szCs w:val="24"/>
        </w:rPr>
        <w:t xml:space="preserve">  </w:t>
      </w:r>
      <w:bookmarkStart w:id="93" w:name="_Toc366585618"/>
      <w:r w:rsidR="00DA4729" w:rsidRPr="00804336">
        <w:rPr>
          <w:rFonts w:ascii="Times New Roman" w:hAnsi="Times New Roman"/>
          <w:bCs w:val="0"/>
          <w:i w:val="0"/>
          <w:iCs w:val="0"/>
          <w:sz w:val="24"/>
          <w:szCs w:val="24"/>
        </w:rPr>
        <w:t>The Main Steps of B</w:t>
      </w:r>
      <w:r w:rsidR="00DA4729" w:rsidRPr="00804336">
        <w:rPr>
          <w:rFonts w:ascii="Times New Roman" w:hAnsi="Times New Roman"/>
          <w:i w:val="0"/>
          <w:iCs w:val="0"/>
          <w:sz w:val="24"/>
          <w:szCs w:val="24"/>
        </w:rPr>
        <w:t>LCA and BEIA</w:t>
      </w:r>
      <w:r w:rsidR="00DA4729" w:rsidRPr="00804336">
        <w:rPr>
          <w:rStyle w:val="FootnoteReference"/>
          <w:rFonts w:ascii="Times New Roman" w:hAnsi="Times New Roman"/>
          <w:i w:val="0"/>
          <w:iCs w:val="0"/>
          <w:sz w:val="24"/>
          <w:szCs w:val="24"/>
        </w:rPr>
        <w:footnoteReference w:id="14"/>
      </w:r>
      <w:bookmarkEnd w:id="89"/>
      <w:bookmarkEnd w:id="90"/>
      <w:bookmarkEnd w:id="91"/>
      <w:bookmarkEnd w:id="93"/>
      <w:r w:rsidR="00DA4729" w:rsidRPr="00804336">
        <w:rPr>
          <w:rFonts w:ascii="Times New Roman" w:hAnsi="Times New Roman"/>
          <w:i w:val="0"/>
          <w:iCs w:val="0"/>
          <w:sz w:val="24"/>
          <w:szCs w:val="24"/>
        </w:rPr>
        <w:t xml:space="preserve"> </w:t>
      </w:r>
      <w:bookmarkEnd w:id="92"/>
    </w:p>
    <w:p w:rsidR="00DA4729" w:rsidRPr="00804336" w:rsidRDefault="00DA4729" w:rsidP="00DA4729">
      <w:pPr>
        <w:spacing w:before="240" w:after="240" w:line="360" w:lineRule="auto"/>
        <w:jc w:val="both"/>
      </w:pPr>
      <w:r w:rsidRPr="00804336">
        <w:t>Three main steps have been defined in building LCAs, as follows:</w:t>
      </w:r>
    </w:p>
    <w:p w:rsidR="00DA4729" w:rsidRPr="00804336" w:rsidRDefault="00DA4729" w:rsidP="005B6069">
      <w:pPr>
        <w:numPr>
          <w:ilvl w:val="0"/>
          <w:numId w:val="81"/>
        </w:numPr>
        <w:spacing w:before="240" w:after="240" w:line="360" w:lineRule="auto"/>
        <w:jc w:val="both"/>
      </w:pPr>
      <w:r w:rsidRPr="00804336">
        <w:t xml:space="preserve">defining goal and scope, which involves defining purpose, audiences and system boundaries </w:t>
      </w:r>
      <w:r w:rsidR="0025145E" w:rsidRPr="00804336">
        <w:fldChar w:fldCharType="begin"/>
      </w:r>
      <w:r w:rsidR="009345DD" w:rsidRPr="00804336">
        <w:instrText xml:space="preserve"> ADDIN EN.CITE &lt;EndNote&gt;&lt;Cite&gt;&lt;Author&gt;Ortiz&lt;/Author&gt;&lt;Year&gt;2007&lt;/Year&gt;&lt;RecNum&gt;33&lt;/RecNum&gt;&lt;record&gt;&lt;rec-number&gt;33&lt;/rec-number&gt;&lt;foreign-keys&gt;&lt;key app="EN" db-id="tvxfvwx02tazd5e20v25v95x0259aesfzre9"&gt;33&lt;/key&gt;&lt;/foreign-keys&gt;&lt;ref-type name="Journal Article"&gt;17&lt;/ref-type&gt;&lt;contributors&gt;&lt;authors&gt;&lt;author&gt;Oscar Ortiz &lt;/author&gt;&lt;author&gt;Francese Castells&lt;/author&gt;&lt;author&gt;Guido Sonnemann &lt;/author&gt;&lt;/authors&gt;&lt;/contributors&gt;&lt;titles&gt;&lt;title&gt;Sustainability in the Construction Industry: A review of recent developments based on LCA &amp;#xD;&lt;/title&gt;&lt;secondary-title&gt;Construction and Building Materials&lt;/secondary-title&gt;&lt;/titles&gt;&lt;pages&gt;28-39 &lt;/pages&gt;&lt;volume&gt;23&lt;/volume&gt;&lt;dates&gt;&lt;year&gt;2007&lt;/year&gt;&lt;/dates&gt;&lt;urls&gt;&lt;related-urls&gt;&lt;url&gt;www.sciencedirect.com &lt;/url&gt;&lt;/related-urls&gt;&lt;/urls&gt;&lt;language&gt;English&lt;/language&gt;&lt;access-date&gt;February 2009&lt;/access-date&gt;&lt;/record&gt;&lt;/Cite&gt;&lt;/EndNote&gt;</w:instrText>
      </w:r>
      <w:r w:rsidR="0025145E" w:rsidRPr="00804336">
        <w:fldChar w:fldCharType="separate"/>
      </w:r>
      <w:r w:rsidRPr="00804336">
        <w:rPr>
          <w:noProof/>
        </w:rPr>
        <w:t>(Ortiz et al., 2007)</w:t>
      </w:r>
      <w:r w:rsidR="0025145E" w:rsidRPr="00804336">
        <w:fldChar w:fldCharType="end"/>
      </w:r>
    </w:p>
    <w:p w:rsidR="00DA4729" w:rsidRPr="00804336" w:rsidRDefault="00DA4729" w:rsidP="005B6069">
      <w:pPr>
        <w:numPr>
          <w:ilvl w:val="0"/>
          <w:numId w:val="81"/>
        </w:numPr>
        <w:spacing w:before="240" w:after="240" w:line="360" w:lineRule="auto"/>
        <w:jc w:val="both"/>
      </w:pPr>
      <w:r w:rsidRPr="00804336">
        <w:t xml:space="preserve">describing which emissions will occur and which raw materials are used during the life of a product, and collecting data for each unit process regarding all relevant inputs and outputs of energy and mass flow, as well as data on emissions to air, water and land: this phase includes calculating both the material and the energy input and output of a building system </w:t>
      </w:r>
      <w:r w:rsidR="0025145E" w:rsidRPr="00804336">
        <w:fldChar w:fldCharType="begin"/>
      </w:r>
      <w:r w:rsidR="009345DD" w:rsidRPr="00804336">
        <w:instrText xml:space="preserve"> ADDIN EN.CITE &lt;EndNote&gt;&lt;Cite&gt;&lt;Author&gt;Ortiz&lt;/Author&gt;&lt;Year&gt;2007&lt;/Year&gt;&lt;RecNum&gt;33&lt;/RecNum&gt;&lt;record&gt;&lt;rec-number&gt;33&lt;/rec-number&gt;&lt;foreign-keys&gt;&lt;key app="EN" db-id="tvxfvwx02tazd5e20v25v95x0259aesfzre9"&gt;33&lt;/key&gt;&lt;/foreign-keys&gt;&lt;ref-type name="Journal Article"&gt;17&lt;/ref-type&gt;&lt;contributors&gt;&lt;authors&gt;&lt;author&gt;Oscar Ortiz &lt;/author&gt;&lt;author&gt;Francese Castells&lt;/author&gt;&lt;author&gt;Guido Sonnemann &lt;/author&gt;&lt;/authors&gt;&lt;/contributors&gt;&lt;titles&gt;&lt;title&gt;Sustainability in the Construction Industry: A review of recent developments based on LCA &amp;#xD;&lt;/title&gt;&lt;secondary-title&gt;Construction and Building Materials&lt;/secondary-title&gt;&lt;/titles&gt;&lt;pages&gt;28-39 &lt;/pages&gt;&lt;volume&gt;23&lt;/volume&gt;&lt;dates&gt;&lt;year&gt;2007&lt;/year&gt;&lt;/dates&gt;&lt;urls&gt;&lt;related-urls&gt;&lt;url&gt;www.sciencedirect.com &lt;/url&gt;&lt;/related-urls&gt;&lt;/urls&gt;&lt;language&gt;English&lt;/language&gt;&lt;access-date&gt;February 2009&lt;/access-date&gt;&lt;/record&gt;&lt;/Cite&gt;&lt;/EndNote&gt;</w:instrText>
      </w:r>
      <w:r w:rsidR="0025145E" w:rsidRPr="00804336">
        <w:fldChar w:fldCharType="separate"/>
      </w:r>
      <w:r w:rsidRPr="00804336">
        <w:rPr>
          <w:noProof/>
        </w:rPr>
        <w:t>(Ortiz et al., 2007)</w:t>
      </w:r>
      <w:r w:rsidR="0025145E" w:rsidRPr="00804336">
        <w:fldChar w:fldCharType="end"/>
      </w:r>
      <w:r w:rsidRPr="00804336">
        <w:t xml:space="preserve">, and is called the ‘inventory’ step (LCI) </w:t>
      </w:r>
    </w:p>
    <w:p w:rsidR="00DA4729" w:rsidRPr="00804336" w:rsidRDefault="00DA4729" w:rsidP="005B6069">
      <w:pPr>
        <w:numPr>
          <w:ilvl w:val="0"/>
          <w:numId w:val="81"/>
        </w:numPr>
        <w:spacing w:before="240" w:after="240" w:line="360" w:lineRule="auto"/>
        <w:jc w:val="both"/>
      </w:pPr>
      <w:r w:rsidRPr="00804336">
        <w:t xml:space="preserve">assessing the impacts of these emissions and raw material depletions: this is referred to as the ‘impact assessment’ step (LCIA), and evaluates potential </w:t>
      </w:r>
      <w:r w:rsidRPr="00804336">
        <w:lastRenderedPageBreak/>
        <w:t xml:space="preserve">environmental impacts and estimates the resources used in the modelled system </w:t>
      </w:r>
      <w:r w:rsidR="0025145E" w:rsidRPr="00804336">
        <w:fldChar w:fldCharType="begin"/>
      </w:r>
      <w:r w:rsidR="009345DD" w:rsidRPr="00804336">
        <w:instrText xml:space="preserve"> ADDIN EN.CITE &lt;EndNote&gt;&lt;Cite&gt;&lt;Author&gt;Ortiz&lt;/Author&gt;&lt;Year&gt;2007&lt;/Year&gt;&lt;RecNum&gt;33&lt;/RecNum&gt;&lt;record&gt;&lt;rec-number&gt;33&lt;/rec-number&gt;&lt;foreign-keys&gt;&lt;key app="EN" db-id="tvxfvwx02tazd5e20v25v95x0259aesfzre9"&gt;33&lt;/key&gt;&lt;/foreign-keys&gt;&lt;ref-type name="Journal Article"&gt;17&lt;/ref-type&gt;&lt;contributors&gt;&lt;authors&gt;&lt;author&gt;Oscar Ortiz &lt;/author&gt;&lt;author&gt;Francese Castells&lt;/author&gt;&lt;author&gt;Guido Sonnemann &lt;/author&gt;&lt;/authors&gt;&lt;/contributors&gt;&lt;titles&gt;&lt;title&gt;Sustainability in the Construction Industry: A review of recent developments based on LCA &amp;#xD;&lt;/title&gt;&lt;secondary-title&gt;Construction and Building Materials&lt;/secondary-title&gt;&lt;/titles&gt;&lt;pages&gt;28-39 &lt;/pages&gt;&lt;volume&gt;23&lt;/volume&gt;&lt;dates&gt;&lt;year&gt;2007&lt;/year&gt;&lt;/dates&gt;&lt;urls&gt;&lt;related-urls&gt;&lt;url&gt;www.sciencedirect.com &lt;/url&gt;&lt;/related-urls&gt;&lt;/urls&gt;&lt;language&gt;English&lt;/language&gt;&lt;access-date&gt;February 2009&lt;/access-date&gt;&lt;/record&gt;&lt;/Cite&gt;&lt;Cite&gt;&lt;Author&gt;PRéConsultants&lt;/Author&gt;&lt;Year&gt;2009&lt;/Year&gt;&lt;RecNum&gt;22&lt;/RecNum&gt;&lt;record&gt;&lt;rec-number&gt;22&lt;/rec-number&gt;&lt;foreign-keys&gt;&lt;key app="EN" db-id="tvxfvwx02tazd5e20v25v95x0259aesfzre9"&gt;22&lt;/key&gt;&lt;/foreign-keys&gt;&lt;ref-type name="Report"&gt;27&lt;/ref-type&gt;&lt;contributors&gt;&lt;authors&gt;&lt;author&gt;PRéConsultants&lt;/author&gt;&lt;/authors&gt;&lt;/contributors&gt;&lt;titles&gt;&lt;title&gt;PRé Consultants: Life Cycle consultancy and software solutions.&lt;/title&gt;&lt;/titles&gt;&lt;dates&gt;&lt;year&gt;2009&lt;/year&gt;&lt;/dates&gt;&lt;pub-location&gt;Amersfoort , The Netherlands&lt;/pub-location&gt;&lt;urls&gt;&lt;related-urls&gt;&lt;url&gt;www.pre.nl &lt;/url&gt;&lt;/related-urls&gt;&lt;/urls&gt;&lt;/record&gt;&lt;/Cite&gt;&lt;/EndNote&gt;</w:instrText>
      </w:r>
      <w:r w:rsidR="0025145E" w:rsidRPr="00804336">
        <w:fldChar w:fldCharType="separate"/>
      </w:r>
      <w:r w:rsidRPr="00804336">
        <w:rPr>
          <w:noProof/>
        </w:rPr>
        <w:t>(Ortiz et al., 2007, PRéConsultants, 2009)</w:t>
      </w:r>
      <w:r w:rsidR="0025145E" w:rsidRPr="00804336">
        <w:fldChar w:fldCharType="end"/>
      </w:r>
      <w:r w:rsidRPr="00804336">
        <w:t>. </w:t>
      </w:r>
      <w:bookmarkStart w:id="94" w:name="WhyUseLCA"/>
      <w:bookmarkStart w:id="95" w:name="Stepwise"/>
      <w:bookmarkEnd w:id="94"/>
      <w:bookmarkEnd w:id="95"/>
    </w:p>
    <w:p w:rsidR="00DA4729" w:rsidRPr="00804336" w:rsidRDefault="00DA4729" w:rsidP="00DA4729">
      <w:pPr>
        <w:spacing w:before="240" w:after="240" w:line="360" w:lineRule="auto"/>
        <w:jc w:val="both"/>
      </w:pPr>
      <w:r w:rsidRPr="00804336">
        <w:t>The building LCA methodology is described in detail by SETAC</w:t>
      </w:r>
      <w:r w:rsidRPr="00804336">
        <w:rPr>
          <w:rStyle w:val="FootnoteReference"/>
        </w:rPr>
        <w:footnoteReference w:id="15"/>
      </w:r>
      <w:r w:rsidRPr="00804336">
        <w:t xml:space="preserve"> and CML</w:t>
      </w:r>
      <w:r w:rsidRPr="00804336">
        <w:rPr>
          <w:rStyle w:val="FootnoteReference"/>
        </w:rPr>
        <w:footnoteReference w:id="16"/>
      </w:r>
      <w:r w:rsidRPr="00804336">
        <w:t xml:space="preserve">. In SETAC’s Code of Practice, it is recommended that the LCA be split into four stages: </w:t>
      </w:r>
    </w:p>
    <w:p w:rsidR="00DA4729" w:rsidRPr="00804336" w:rsidRDefault="00DA4729" w:rsidP="005B6069">
      <w:pPr>
        <w:numPr>
          <w:ilvl w:val="2"/>
          <w:numId w:val="82"/>
        </w:numPr>
        <w:spacing w:before="240" w:after="240" w:line="360" w:lineRule="auto"/>
        <w:ind w:left="426" w:hanging="283"/>
        <w:jc w:val="both"/>
        <w:rPr>
          <w:b/>
        </w:rPr>
      </w:pPr>
      <w:r w:rsidRPr="00804336">
        <w:rPr>
          <w:b/>
        </w:rPr>
        <w:t>Planning</w:t>
      </w:r>
    </w:p>
    <w:p w:rsidR="00DA4729" w:rsidRPr="00804336" w:rsidRDefault="00DA4729" w:rsidP="005B6069">
      <w:pPr>
        <w:pStyle w:val="ListParagraph"/>
        <w:numPr>
          <w:ilvl w:val="0"/>
          <w:numId w:val="83"/>
        </w:numPr>
        <w:spacing w:before="240" w:after="240" w:line="360" w:lineRule="auto"/>
        <w:jc w:val="both"/>
      </w:pPr>
      <w:r w:rsidRPr="00804336">
        <w:t>statement of objectives</w:t>
      </w:r>
      <w:r w:rsidR="00B45F64" w:rsidRPr="00804336">
        <w:t>;</w:t>
      </w:r>
      <w:r w:rsidRPr="00804336">
        <w:t xml:space="preserve"> </w:t>
      </w:r>
    </w:p>
    <w:p w:rsidR="00DA4729" w:rsidRPr="00804336" w:rsidRDefault="00DA4729" w:rsidP="005B6069">
      <w:pPr>
        <w:numPr>
          <w:ilvl w:val="0"/>
          <w:numId w:val="84"/>
        </w:numPr>
        <w:spacing w:before="240" w:after="240" w:line="360" w:lineRule="auto"/>
        <w:jc w:val="both"/>
      </w:pPr>
      <w:r w:rsidRPr="00804336">
        <w:t>definition of the project and its alternatives</w:t>
      </w:r>
      <w:r w:rsidR="00B45F64" w:rsidRPr="00804336">
        <w:t>;</w:t>
      </w:r>
      <w:r w:rsidRPr="00804336">
        <w:t xml:space="preserve"> </w:t>
      </w:r>
    </w:p>
    <w:p w:rsidR="00DA4729" w:rsidRPr="00804336" w:rsidRDefault="00DA4729" w:rsidP="005B6069">
      <w:pPr>
        <w:numPr>
          <w:ilvl w:val="0"/>
          <w:numId w:val="84"/>
        </w:numPr>
        <w:spacing w:before="240" w:after="240" w:line="360" w:lineRule="auto"/>
        <w:jc w:val="both"/>
      </w:pPr>
      <w:r w:rsidRPr="00804336">
        <w:t>choice of system boundaries</w:t>
      </w:r>
      <w:r w:rsidR="00B45F64" w:rsidRPr="00804336">
        <w:t>;</w:t>
      </w:r>
      <w:r w:rsidRPr="00804336">
        <w:t xml:space="preserve"> </w:t>
      </w:r>
    </w:p>
    <w:p w:rsidR="00DA4729" w:rsidRPr="00804336" w:rsidRDefault="00DA4729" w:rsidP="005B6069">
      <w:pPr>
        <w:numPr>
          <w:ilvl w:val="0"/>
          <w:numId w:val="84"/>
        </w:numPr>
        <w:spacing w:before="240" w:after="240" w:line="360" w:lineRule="auto"/>
        <w:jc w:val="both"/>
      </w:pPr>
      <w:r w:rsidRPr="00804336">
        <w:t>choice of environmental parameters/geographical features</w:t>
      </w:r>
      <w:r w:rsidR="00B45F64" w:rsidRPr="00804336">
        <w:t>;</w:t>
      </w:r>
    </w:p>
    <w:p w:rsidR="00DA4729" w:rsidRPr="00804336" w:rsidRDefault="00DA4729" w:rsidP="005B6069">
      <w:pPr>
        <w:numPr>
          <w:ilvl w:val="0"/>
          <w:numId w:val="84"/>
        </w:numPr>
        <w:spacing w:before="240" w:after="240" w:line="360" w:lineRule="auto"/>
        <w:jc w:val="both"/>
      </w:pPr>
      <w:r w:rsidRPr="00804336">
        <w:t>choice of aggregation and evaluation method</w:t>
      </w:r>
      <w:r w:rsidR="00B45F64" w:rsidRPr="00804336">
        <w:t>;</w:t>
      </w:r>
      <w:r w:rsidRPr="00804336">
        <w:t xml:space="preserve"> </w:t>
      </w:r>
    </w:p>
    <w:p w:rsidR="00DA4729" w:rsidRPr="00804336" w:rsidRDefault="00DA4729" w:rsidP="005B6069">
      <w:pPr>
        <w:numPr>
          <w:ilvl w:val="0"/>
          <w:numId w:val="84"/>
        </w:numPr>
        <w:spacing w:before="240" w:after="240" w:line="360" w:lineRule="auto"/>
        <w:jc w:val="both"/>
      </w:pPr>
      <w:proofErr w:type="gramStart"/>
      <w:r w:rsidRPr="00804336">
        <w:t>strategy</w:t>
      </w:r>
      <w:proofErr w:type="gramEnd"/>
      <w:r w:rsidRPr="00804336">
        <w:t xml:space="preserve"> for data collection. </w:t>
      </w:r>
    </w:p>
    <w:p w:rsidR="00DA4729" w:rsidRPr="00804336" w:rsidRDefault="00DA4729" w:rsidP="005B6069">
      <w:pPr>
        <w:numPr>
          <w:ilvl w:val="2"/>
          <w:numId w:val="82"/>
        </w:numPr>
        <w:spacing w:before="240" w:after="240" w:line="360" w:lineRule="auto"/>
        <w:ind w:left="426" w:hanging="284"/>
        <w:jc w:val="both"/>
        <w:rPr>
          <w:b/>
        </w:rPr>
      </w:pPr>
      <w:r w:rsidRPr="00804336">
        <w:rPr>
          <w:b/>
        </w:rPr>
        <w:t>Screening</w:t>
      </w:r>
    </w:p>
    <w:p w:rsidR="00DA4729" w:rsidRPr="00804336" w:rsidRDefault="00DA4729" w:rsidP="005B6069">
      <w:pPr>
        <w:numPr>
          <w:ilvl w:val="0"/>
          <w:numId w:val="85"/>
        </w:numPr>
        <w:spacing w:before="240" w:after="240" w:line="360" w:lineRule="auto"/>
        <w:jc w:val="both"/>
      </w:pPr>
      <w:r w:rsidRPr="00804336">
        <w:t>preliminary execution of the LCA</w:t>
      </w:r>
      <w:r w:rsidR="00B45F64" w:rsidRPr="00804336">
        <w:t>;</w:t>
      </w:r>
      <w:r w:rsidRPr="00804336">
        <w:t xml:space="preserve"> </w:t>
      </w:r>
    </w:p>
    <w:p w:rsidR="00DA4729" w:rsidRPr="00804336" w:rsidRDefault="00DA4729" w:rsidP="005B6069">
      <w:pPr>
        <w:numPr>
          <w:ilvl w:val="0"/>
          <w:numId w:val="85"/>
        </w:numPr>
        <w:spacing w:before="240" w:after="240" w:line="360" w:lineRule="auto"/>
        <w:jc w:val="both"/>
      </w:pPr>
      <w:proofErr w:type="gramStart"/>
      <w:r w:rsidRPr="00804336">
        <w:t>adjustment</w:t>
      </w:r>
      <w:proofErr w:type="gramEnd"/>
      <w:r w:rsidRPr="00804336">
        <w:t xml:space="preserve"> of plan. </w:t>
      </w:r>
    </w:p>
    <w:p w:rsidR="00DA4729" w:rsidRPr="00804336" w:rsidRDefault="00DA4729" w:rsidP="00DA4729">
      <w:pPr>
        <w:spacing w:before="240" w:after="240" w:line="360" w:lineRule="auto"/>
        <w:jc w:val="both"/>
      </w:pPr>
      <w:r w:rsidRPr="00804336">
        <w:t>Thus, to avoid the collecting of unnecessary data, the boundaries must be organised. </w:t>
      </w:r>
    </w:p>
    <w:p w:rsidR="00B45F64" w:rsidRPr="00804336" w:rsidRDefault="00B45F64" w:rsidP="00DA4729">
      <w:pPr>
        <w:spacing w:before="240" w:after="240" w:line="360" w:lineRule="auto"/>
        <w:jc w:val="both"/>
      </w:pPr>
    </w:p>
    <w:p w:rsidR="00DA4729" w:rsidRPr="00804336" w:rsidRDefault="00DA4729" w:rsidP="005B6069">
      <w:pPr>
        <w:numPr>
          <w:ilvl w:val="2"/>
          <w:numId w:val="82"/>
        </w:numPr>
        <w:spacing w:before="240" w:after="240" w:line="360" w:lineRule="auto"/>
        <w:ind w:left="426" w:hanging="284"/>
        <w:jc w:val="both"/>
        <w:rPr>
          <w:b/>
        </w:rPr>
      </w:pPr>
      <w:r w:rsidRPr="00804336">
        <w:rPr>
          <w:b/>
        </w:rPr>
        <w:t xml:space="preserve">Data collection and data treatment </w:t>
      </w:r>
    </w:p>
    <w:p w:rsidR="00DA4729" w:rsidRPr="00804336" w:rsidRDefault="00DA4729" w:rsidP="00DA4729">
      <w:pPr>
        <w:spacing w:before="240" w:after="240" w:line="360" w:lineRule="auto"/>
        <w:jc w:val="both"/>
      </w:pPr>
      <w:r w:rsidRPr="00804336">
        <w:t xml:space="preserve">Measurements, interviews, literature search, theoretical calculations, database search, qualified guessing computation of the inventory table. </w:t>
      </w:r>
    </w:p>
    <w:p w:rsidR="00DA4729" w:rsidRPr="00804336" w:rsidRDefault="00DA4729" w:rsidP="005B6069">
      <w:pPr>
        <w:numPr>
          <w:ilvl w:val="2"/>
          <w:numId w:val="82"/>
        </w:numPr>
        <w:spacing w:before="240" w:after="240" w:line="360" w:lineRule="auto"/>
        <w:ind w:left="426" w:hanging="284"/>
        <w:jc w:val="both"/>
        <w:rPr>
          <w:b/>
        </w:rPr>
      </w:pPr>
      <w:r w:rsidRPr="00804336">
        <w:rPr>
          <w:b/>
        </w:rPr>
        <w:t xml:space="preserve">Evaluation </w:t>
      </w:r>
    </w:p>
    <w:p w:rsidR="00DA4729" w:rsidRPr="00804336" w:rsidRDefault="00DA4729" w:rsidP="005B6069">
      <w:pPr>
        <w:numPr>
          <w:ilvl w:val="0"/>
          <w:numId w:val="86"/>
        </w:numPr>
        <w:spacing w:before="240" w:after="240" w:line="360" w:lineRule="auto"/>
        <w:jc w:val="both"/>
      </w:pPr>
      <w:r w:rsidRPr="00804336">
        <w:t>lifecycle inventory (LCI) for each material</w:t>
      </w:r>
      <w:r w:rsidR="00B45F64" w:rsidRPr="00804336">
        <w:t>;</w:t>
      </w:r>
    </w:p>
    <w:p w:rsidR="00DA4729" w:rsidRPr="00804336" w:rsidRDefault="00DA4729" w:rsidP="005B6069">
      <w:pPr>
        <w:numPr>
          <w:ilvl w:val="0"/>
          <w:numId w:val="86"/>
        </w:numPr>
        <w:spacing w:before="240" w:after="240" w:line="360" w:lineRule="auto"/>
        <w:jc w:val="both"/>
      </w:pPr>
      <w:r w:rsidRPr="00804336">
        <w:lastRenderedPageBreak/>
        <w:t>improvement assessment</w:t>
      </w:r>
      <w:r w:rsidR="00B45F64" w:rsidRPr="00804336">
        <w:t>;</w:t>
      </w:r>
    </w:p>
    <w:p w:rsidR="00DA4729" w:rsidRPr="00804336" w:rsidRDefault="00DA4729" w:rsidP="005B6069">
      <w:pPr>
        <w:numPr>
          <w:ilvl w:val="0"/>
          <w:numId w:val="86"/>
        </w:numPr>
        <w:spacing w:before="240" w:after="240" w:line="360" w:lineRule="auto"/>
        <w:jc w:val="both"/>
      </w:pPr>
      <w:r w:rsidRPr="00804336">
        <w:t>sensitivity analysis</w:t>
      </w:r>
      <w:r w:rsidR="00B45F64" w:rsidRPr="00804336">
        <w:t>;</w:t>
      </w:r>
    </w:p>
    <w:p w:rsidR="00DA4729" w:rsidRPr="00804336" w:rsidRDefault="00DA4729" w:rsidP="005B6069">
      <w:pPr>
        <w:numPr>
          <w:ilvl w:val="0"/>
          <w:numId w:val="86"/>
        </w:numPr>
        <w:spacing w:before="240" w:after="240" w:line="360" w:lineRule="auto"/>
        <w:jc w:val="both"/>
      </w:pPr>
      <w:proofErr w:type="gramStart"/>
      <w:r w:rsidRPr="00804336">
        <w:t>improvement</w:t>
      </w:r>
      <w:proofErr w:type="gramEnd"/>
      <w:r w:rsidRPr="00804336">
        <w:t xml:space="preserve"> priority and feasibility assessment. </w:t>
      </w:r>
    </w:p>
    <w:p w:rsidR="00DA4729" w:rsidRPr="00804336" w:rsidRDefault="00DA4729" w:rsidP="00DA4729">
      <w:pPr>
        <w:spacing w:before="240" w:after="240" w:line="360" w:lineRule="auto"/>
        <w:jc w:val="both"/>
      </w:pPr>
      <w:r w:rsidRPr="00804336">
        <w:t xml:space="preserve">It is generally recognised that the first stage is extremely important. The result of the LCA is heavily dependent on the decisions taken in this phase.  </w:t>
      </w:r>
    </w:p>
    <w:p w:rsidR="00DA4729" w:rsidRPr="00804336" w:rsidRDefault="00DA4729" w:rsidP="00DA4729">
      <w:pPr>
        <w:spacing w:before="240" w:after="240" w:line="360" w:lineRule="auto"/>
        <w:jc w:val="both"/>
      </w:pPr>
      <w:r w:rsidRPr="00804336">
        <w:t>The screening stage is useful for checking the goal-definition phase. After screening it is much easier to plan the rest of the project.</w:t>
      </w:r>
    </w:p>
    <w:p w:rsidR="00DA4729" w:rsidRPr="00804336" w:rsidRDefault="00DA4729" w:rsidP="00DA4729">
      <w:pPr>
        <w:spacing w:before="240" w:after="240" w:line="360" w:lineRule="auto"/>
        <w:jc w:val="both"/>
        <w:rPr>
          <w:b/>
        </w:rPr>
      </w:pPr>
    </w:p>
    <w:p w:rsidR="00DA4729" w:rsidRPr="00804336" w:rsidRDefault="00DB5C20" w:rsidP="005B6069">
      <w:pPr>
        <w:pStyle w:val="Heading2"/>
        <w:numPr>
          <w:ilvl w:val="1"/>
          <w:numId w:val="106"/>
        </w:numPr>
        <w:rPr>
          <w:rFonts w:ascii="Times New Roman" w:hAnsi="Times New Roman"/>
          <w:bCs w:val="0"/>
          <w:i w:val="0"/>
          <w:iCs w:val="0"/>
          <w:sz w:val="24"/>
          <w:szCs w:val="24"/>
        </w:rPr>
      </w:pPr>
      <w:bookmarkStart w:id="96" w:name="_Toc322812870"/>
      <w:bookmarkStart w:id="97" w:name="_Toc319218906"/>
      <w:bookmarkStart w:id="98" w:name="_Toc303842269"/>
      <w:bookmarkStart w:id="99" w:name="_Toc246926160"/>
      <w:bookmarkStart w:id="100" w:name="_Toc237579943"/>
      <w:r w:rsidRPr="00804336">
        <w:rPr>
          <w:rFonts w:ascii="Times New Roman" w:hAnsi="Times New Roman"/>
          <w:bCs w:val="0"/>
          <w:i w:val="0"/>
          <w:iCs w:val="0"/>
          <w:sz w:val="24"/>
          <w:szCs w:val="24"/>
        </w:rPr>
        <w:t xml:space="preserve">  </w:t>
      </w:r>
      <w:bookmarkStart w:id="101" w:name="_Toc366585619"/>
      <w:r w:rsidR="00DA4729" w:rsidRPr="00804336">
        <w:rPr>
          <w:rFonts w:ascii="Times New Roman" w:hAnsi="Times New Roman"/>
          <w:bCs w:val="0"/>
          <w:i w:val="0"/>
          <w:iCs w:val="0"/>
          <w:sz w:val="24"/>
          <w:szCs w:val="24"/>
        </w:rPr>
        <w:t>Building Lifecycle Inventory (LCI)</w:t>
      </w:r>
      <w:bookmarkEnd w:id="96"/>
      <w:bookmarkEnd w:id="97"/>
      <w:bookmarkEnd w:id="98"/>
      <w:bookmarkEnd w:id="99"/>
      <w:bookmarkEnd w:id="100"/>
      <w:bookmarkEnd w:id="101"/>
    </w:p>
    <w:p w:rsidR="00DA4729" w:rsidRPr="00804336" w:rsidRDefault="00DA4729" w:rsidP="00DA4729">
      <w:pPr>
        <w:spacing w:before="240" w:after="240" w:line="360" w:lineRule="auto"/>
        <w:jc w:val="both"/>
      </w:pPr>
      <w:r w:rsidRPr="00804336">
        <w:t xml:space="preserve">The basis of any BLCA is the creation of a model that contains the amounts of all inputs and outputs of the processes that occur during the lifecycle of a product </w:t>
      </w:r>
      <w:r w:rsidR="0025145E" w:rsidRPr="00804336">
        <w:fldChar w:fldCharType="begin"/>
      </w:r>
      <w:r w:rsidRPr="00804336">
        <w:instrText xml:space="preserve"> ADDIN EN.CITE &lt;EndNote&gt;&lt;Cite&gt;&lt;Author&gt;Lu&lt;/Author&gt;&lt;Year&gt;2011&lt;/Year&gt;&lt;RecNum&gt;241&lt;/RecNum&gt;&lt;DisplayText&gt;(Lu et al., 2011)&lt;/DisplayText&gt;&lt;record&gt;&lt;rec-number&gt;241&lt;/rec-number&gt;&lt;foreign-keys&gt;&lt;key app="EN" db-id="tvxfvwx02tazd5e20v25v95x0259aesfzre9"&gt;241&lt;/key&gt;&lt;/foreign-keys&gt;&lt;ref-type name="Journal Article"&gt;17&lt;/ref-type&gt;&lt;contributors&gt;&lt;authors&gt;&lt;author&gt;Lu, Di&lt;/author&gt;&lt;author&gt;Overcash, Michael&lt;/author&gt;&lt;author&gt;Realff, Matthew J.&lt;/author&gt;&lt;/authors&gt;&lt;/contributors&gt;&lt;titles&gt;&lt;title&gt;A mathematical programming tool for LCI-based product design and case study for a carpet product&lt;/title&gt;&lt;secondary-title&gt;Journal of Cleaner Production&lt;/secondary-title&gt;&lt;/titles&gt;&lt;periodical&gt;&lt;full-title&gt;Journal of Cleaner Production&lt;/full-title&gt;&lt;/periodical&gt;&lt;pages&gt;1347-1355&lt;/pages&gt;&lt;volume&gt;19&lt;/volume&gt;&lt;number&gt;12&lt;/number&gt;&lt;keywords&gt;&lt;keyword&gt;Life cycle analysis&lt;/keyword&gt;&lt;keyword&gt;Life cycle inventory&lt;/keyword&gt;&lt;keyword&gt;Optimization&lt;/keyword&gt;&lt;keyword&gt;Process design&lt;/keyword&gt;&lt;keyword&gt;Carpet&lt;/keyword&gt;&lt;keyword&gt;Design-based LCI&lt;/keyword&gt;&lt;/keywords&gt;&lt;dates&gt;&lt;year&gt;2011&lt;/year&gt;&lt;/dates&gt;&lt;isbn&gt;0959-6526&lt;/isbn&gt;&lt;work-type&gt;doi: 10.1016/j.jclepro.2011.04.004&lt;/work-type&gt;&lt;urls&gt;&lt;related-urls&gt;&lt;url&gt;http://www.sciencedirect.com/science/article/pii/S095965261100120X&lt;/url&gt;&lt;/related-urls&gt;&lt;/urls&gt;&lt;/record&gt;&lt;/Cite&gt;&lt;/EndNote&gt;</w:instrText>
      </w:r>
      <w:r w:rsidR="0025145E" w:rsidRPr="00804336">
        <w:fldChar w:fldCharType="separate"/>
      </w:r>
      <w:r w:rsidRPr="00804336">
        <w:rPr>
          <w:noProof/>
        </w:rPr>
        <w:t>(Lu et al., 2011)</w:t>
      </w:r>
      <w:r w:rsidR="0025145E" w:rsidRPr="00804336">
        <w:fldChar w:fldCharType="end"/>
      </w:r>
      <w:r w:rsidRPr="00804336">
        <w:t xml:space="preserve">. </w:t>
      </w:r>
    </w:p>
    <w:p w:rsidR="00DA4729" w:rsidRPr="00804336" w:rsidRDefault="00DA4729" w:rsidP="00DA4729">
      <w:pPr>
        <w:spacing w:before="240" w:after="240" w:line="360" w:lineRule="auto"/>
        <w:ind w:firstLine="567"/>
        <w:jc w:val="both"/>
      </w:pPr>
      <w:r w:rsidRPr="00804336">
        <w:t xml:space="preserve">The lifecycle inventory analysis is a “phase of lifecycle assessment involving the compilation and quantification of inputs and outputs, for a given product system throughout its lifecycle” </w:t>
      </w:r>
      <w:r w:rsidR="0025145E" w:rsidRPr="00804336">
        <w:fldChar w:fldCharType="begin">
          <w:fldData xml:space="preserve">PEVuZE5vdGU+PENpdGU+PEF1dGhvcj5WZXJiZWVjazwvQXV0aG9yPjxZZWFyPjIwMTA8L1llYXI+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</w:fldData>
        </w:fldChar>
      </w:r>
      <w:r w:rsidRPr="00804336">
        <w:instrText xml:space="preserve"> ADDIN EN.CITE </w:instrText>
      </w:r>
      <w:r w:rsidR="0025145E" w:rsidRPr="00804336">
        <w:fldChar w:fldCharType="begin">
          <w:fldData xml:space="preserve">PEVuZE5vdGU+PENpdGU+PEF1dGhvcj5WZXJiZWVjazwvQXV0aG9yPjxZZWFyPjIwMTA8L1llYXI+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</w:fldData>
        </w:fldChar>
      </w:r>
      <w:r w:rsidRPr="00804336">
        <w:instrText xml:space="preserve"> ADDIN EN.CITE.DATA </w:instrText>
      </w:r>
      <w:r w:rsidR="0025145E" w:rsidRPr="00804336">
        <w:fldChar w:fldCharType="end"/>
      </w:r>
      <w:r w:rsidR="0025145E" w:rsidRPr="00804336">
        <w:fldChar w:fldCharType="separate"/>
      </w:r>
      <w:r w:rsidRPr="00804336">
        <w:rPr>
          <w:noProof/>
        </w:rPr>
        <w:t>(Verbeeck and Hens, 2010a, Verbeeck and Hens, 2010b)</w:t>
      </w:r>
      <w:r w:rsidR="0025145E" w:rsidRPr="00804336">
        <w:fldChar w:fldCharType="end"/>
      </w:r>
      <w:r w:rsidRPr="00804336">
        <w:t xml:space="preserve">. Hence, “the outcome of a lifecycle inventory analysis includes the flows crossing the system boundary and provides the starting point for lifecycle impact assessment” </w:t>
      </w:r>
      <w:r w:rsidR="0025145E" w:rsidRPr="00804336">
        <w:fldChar w:fldCharType="begin">
          <w:fldData xml:space="preserve">PEVuZE5vdGU+PENpdGU+PEF1dGhvcj5BQ0xDQTwvQXV0aG9yPjxZZWFyPjIwMDk8L1llYXI+PFJl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</w:fldData>
        </w:fldChar>
      </w:r>
      <w:r w:rsidR="009345DD" w:rsidRPr="00804336">
        <w:instrText xml:space="preserve"> ADDIN EN.CITE </w:instrText>
      </w:r>
      <w:r w:rsidR="0025145E" w:rsidRPr="00804336">
        <w:fldChar w:fldCharType="begin">
          <w:fldData xml:space="preserve">PEVuZE5vdGU+PENpdGU+PEF1dGhvcj5BQ0xDQTwvQXV0aG9yPjxZZWFyPjIwMDk8L1llYXI+PFJl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</w:fldData>
        </w:fldChar>
      </w:r>
      <w:r w:rsidR="009345DD" w:rsidRPr="00804336">
        <w:instrText xml:space="preserve"> ADDIN EN.CITE.DATA </w:instrText>
      </w:r>
      <w:r w:rsidR="0025145E" w:rsidRPr="00804336">
        <w:fldChar w:fldCharType="end"/>
      </w:r>
      <w:r w:rsidR="0025145E" w:rsidRPr="00804336">
        <w:fldChar w:fldCharType="separate"/>
      </w:r>
      <w:r w:rsidRPr="00804336">
        <w:rPr>
          <w:noProof/>
        </w:rPr>
        <w:t>(ACLCA, 2009, Ossés de Eicker et al., 2010, Li, 2006)</w:t>
      </w:r>
      <w:r w:rsidR="0025145E" w:rsidRPr="00804336">
        <w:fldChar w:fldCharType="end"/>
      </w:r>
      <w:r w:rsidRPr="00804336">
        <w:rPr>
          <w:rStyle w:val="FootnoteReference"/>
        </w:rPr>
        <w:footnoteReference w:id="17"/>
      </w:r>
      <w:r w:rsidRPr="00804336">
        <w:t>.</w:t>
      </w:r>
    </w:p>
    <w:p w:rsidR="00DA4729" w:rsidRPr="00804336" w:rsidRDefault="00DA4729" w:rsidP="00DA4729">
      <w:pPr>
        <w:spacing w:before="240" w:after="240" w:line="360" w:lineRule="auto"/>
        <w:ind w:firstLine="567"/>
        <w:jc w:val="both"/>
      </w:pPr>
      <w:r w:rsidRPr="00804336">
        <w:t xml:space="preserve">Quality of LCA results = quality of lifecycle inventory </w:t>
      </w:r>
      <w:r w:rsidR="0025145E" w:rsidRPr="00804336">
        <w:fldChar w:fldCharType="begin"/>
      </w:r>
      <w:r w:rsidR="009345DD" w:rsidRPr="00804336">
        <w:instrText xml:space="preserve"> ADDIN EN.CITE &lt;EndNote&gt;&lt;Cite&gt;&lt;Author&gt;Menzies&lt;/Author&gt;&lt;Year&gt;2007&lt;/Year&gt;&lt;RecNum&gt;76&lt;/RecNum&gt;&lt;record&gt;&lt;rec-number&gt;76&lt;/rec-number&gt;&lt;foreign-keys&gt;&lt;key app="EN" db-id="tvxfvwx02tazd5e20v25v95x0259aesfzre9"&gt;76&lt;/key&gt;&lt;/foreign-keys&gt;&lt;ref-type name="Journal Article"&gt;17&lt;/ref-type&gt;&lt;contributors&gt;&lt;authors&gt;&lt;author&gt;Gillian F. Menzies&lt;/author&gt;&lt;author&gt;Seyhan Turan&lt;/author&gt;&lt;author&gt;Philip F.G.Banfill&lt;/author&gt;&lt;/authors&gt;&lt;/contributors&gt;&lt;titles&gt;&lt;title&gt;Life-cycle Assessment  and Embodied Energy : a review&lt;/title&gt;&lt;secondary-title&gt;Proceedings of The Institute of Civil Engineers - Construction Materials&lt;/secondary-title&gt;&lt;/titles&gt;&lt;pages&gt;135 -143&lt;/pages&gt;&lt;volume&gt;160&lt;/volume&gt;&lt;number&gt;CM4&lt;/number&gt;&lt;dates&gt;&lt;year&gt;2007&lt;/year&gt;&lt;/dates&gt;&lt;urls&gt;&lt;/urls&gt;&lt;/record&gt;&lt;/Cite&gt;&lt;/EndNote&gt;</w:instrText>
      </w:r>
      <w:r w:rsidR="0025145E" w:rsidRPr="00804336">
        <w:fldChar w:fldCharType="separate"/>
      </w:r>
      <w:r w:rsidRPr="00804336">
        <w:rPr>
          <w:noProof/>
        </w:rPr>
        <w:t>(Menzies et al., 2007)</w:t>
      </w:r>
      <w:r w:rsidR="0025145E" w:rsidRPr="00804336">
        <w:fldChar w:fldCharType="end"/>
      </w:r>
      <w:r w:rsidRPr="00804336">
        <w:t xml:space="preserve">. The LCI includes “the production phase, distribution, use and final disposal of the product” </w:t>
      </w:r>
      <w:r w:rsidR="0025145E" w:rsidRPr="00804336">
        <w:fldChar w:fldCharType="begin">
          <w:fldData xml:space="preserve">PEVuZE5vdGU+PENpdGU+PEF1dGhvcj5TdWg8L0F1dGhvcj48WWVhcj4yMDA1PC9ZZWFyPjxSZWNO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</w:fldData>
        </w:fldChar>
      </w:r>
      <w:r w:rsidRPr="00804336">
        <w:instrText xml:space="preserve"> ADDIN EN.CITE </w:instrText>
      </w:r>
      <w:r w:rsidR="0025145E" w:rsidRPr="00804336">
        <w:fldChar w:fldCharType="begin">
          <w:fldData xml:space="preserve">PEVuZE5vdGU+PENpdGU+PEF1dGhvcj5TdWg8L0F1dGhvcj48WWVhcj4yMDA1PC9ZZWFyPjxSZWNO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</w:fldData>
        </w:fldChar>
      </w:r>
      <w:r w:rsidRPr="00804336">
        <w:instrText xml:space="preserve"> ADDIN EN.CITE.DATA </w:instrText>
      </w:r>
      <w:r w:rsidR="0025145E" w:rsidRPr="00804336">
        <w:fldChar w:fldCharType="end"/>
      </w:r>
      <w:r w:rsidR="0025145E" w:rsidRPr="00804336">
        <w:fldChar w:fldCharType="separate"/>
      </w:r>
      <w:r w:rsidRPr="00804336">
        <w:rPr>
          <w:noProof/>
        </w:rPr>
        <w:t>(Suh and Huppes, 2005, Gustavsson et al., 2010)</w:t>
      </w:r>
      <w:r w:rsidR="0025145E" w:rsidRPr="00804336">
        <w:fldChar w:fldCharType="end"/>
      </w:r>
      <w:r w:rsidRPr="00804336">
        <w:t xml:space="preserve">. </w:t>
      </w:r>
    </w:p>
    <w:p w:rsidR="00DA4729" w:rsidRPr="00804336" w:rsidRDefault="00DA4729" w:rsidP="00DA4729">
      <w:pPr>
        <w:spacing w:before="240" w:after="240" w:line="360" w:lineRule="auto"/>
        <w:ind w:firstLine="567"/>
        <w:jc w:val="both"/>
      </w:pPr>
      <w:r w:rsidRPr="00804336">
        <w:t xml:space="preserve">The inventory table is the most objective result of a LCA study. However, a long list of substances is difficult to interpret. A Lifecycle Impact Assessment (LCIA) is used for systematic evaluation of the impacts </w:t>
      </w:r>
      <w:r w:rsidR="0025145E" w:rsidRPr="00804336">
        <w:fldChar w:fldCharType="begin">
          <w:fldData xml:space="preserve">PEVuZE5vdGU+PENpdGU+PEF1dGhvcj5PcnRpejwvQXV0aG9yPjxZZWFyPjIwMDc8L1llYXI+PFJl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</w:fldData>
        </w:fldChar>
      </w:r>
      <w:r w:rsidR="009345DD" w:rsidRPr="00804336">
        <w:instrText xml:space="preserve"> ADDIN EN.CITE </w:instrText>
      </w:r>
      <w:r w:rsidR="0025145E" w:rsidRPr="00804336">
        <w:fldChar w:fldCharType="begin">
          <w:fldData xml:space="preserve">PEVuZE5vdGU+PENpdGU+PEF1dGhvcj5PcnRpejwvQXV0aG9yPjxZZWFyPjIwMDc8L1llYXI+PFJl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</w:fldData>
        </w:fldChar>
      </w:r>
      <w:r w:rsidR="009345DD" w:rsidRPr="00804336">
        <w:instrText xml:space="preserve"> ADDIN EN.CITE.DATA </w:instrText>
      </w:r>
      <w:r w:rsidR="0025145E" w:rsidRPr="00804336">
        <w:fldChar w:fldCharType="end"/>
      </w:r>
      <w:r w:rsidR="0025145E" w:rsidRPr="00804336">
        <w:fldChar w:fldCharType="separate"/>
      </w:r>
      <w:r w:rsidRPr="00804336">
        <w:rPr>
          <w:noProof/>
        </w:rPr>
        <w:t>(Ortiz et al., 2007, PRéConsultants, 2009, Iosif et al., 2008)</w:t>
      </w:r>
      <w:r w:rsidR="0025145E" w:rsidRPr="00804336">
        <w:fldChar w:fldCharType="end"/>
      </w:r>
      <w:r w:rsidRPr="00804336">
        <w:t xml:space="preserve">. </w:t>
      </w:r>
    </w:p>
    <w:p w:rsidR="00DA4729" w:rsidRPr="00804336" w:rsidRDefault="00DA4729" w:rsidP="00DA4729">
      <w:pPr>
        <w:spacing w:before="240" w:after="240" w:line="360" w:lineRule="auto"/>
        <w:ind w:firstLine="567"/>
        <w:jc w:val="both"/>
      </w:pPr>
      <w:r w:rsidRPr="00804336">
        <w:lastRenderedPageBreak/>
        <w:t>Hence, to provide a complete and sensitive LCI it is important to divide the building materials (to measure the embodied energy in the construction procedure and linear flow of materials during their lifetime) and the building services (to measure the operational energy and carbon emission) into bran</w:t>
      </w:r>
      <w:r w:rsidR="00E27D91" w:rsidRPr="00804336">
        <w:t>ches of a process tree. Figure 2</w:t>
      </w:r>
      <w:r w:rsidRPr="00804336">
        <w:t xml:space="preserve">.3 represents an example of an LCI process tree. Each box represents a process which forms part of the lifecycle. Every process also has defined inputs and outputs. </w:t>
      </w:r>
      <w:r w:rsidRPr="00804336">
        <w:rPr>
          <w:i/>
          <w:iCs/>
        </w:rPr>
        <w:t xml:space="preserve"> </w:t>
      </w:r>
    </w:p>
    <w:p w:rsidR="00DA4729" w:rsidRPr="00804336" w:rsidRDefault="007056C5" w:rsidP="00DA4729">
      <w:pPr>
        <w:pStyle w:val="NormalWeb"/>
        <w:keepNext/>
        <w:spacing w:before="240" w:beforeAutospacing="0" w:after="240" w:afterAutospacing="0"/>
        <w:jc w:val="center"/>
        <w:rPr>
          <w:rFonts w:ascii="Times New Roman" w:hAnsi="Times New Roman"/>
        </w:rPr>
      </w:pPr>
      <w:r>
        <w:rPr>
          <w:rFonts w:ascii="Times New Roman" w:hAnsi="Times New Roman"/>
          <w:noProof/>
          <w:lang w:val="en-GB" w:eastAsia="en-GB" w:bidi="ar-SA"/>
        </w:rPr>
        <w:drawing>
          <wp:inline distT="0" distB="0" distL="0" distR="0">
            <wp:extent cx="2191385" cy="1414780"/>
            <wp:effectExtent l="0" t="0" r="0" b="0"/>
            <wp:docPr id="123" name="Picture 4" descr="process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ocess tre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91385" cy="1414780"/>
                    </a:xfrm>
                    <a:prstGeom prst="rect">
                      <a:avLst/>
                    </a:prstGeom>
                    <a:noFill/>
                    <a:ln>
                      <a:noFill/>
                    </a:ln>
                  </pic:spPr>
                </pic:pic>
              </a:graphicData>
            </a:graphic>
          </wp:inline>
        </w:drawing>
      </w:r>
    </w:p>
    <w:p w:rsidR="00DA4729" w:rsidRPr="00804336" w:rsidRDefault="00DA4729" w:rsidP="00E27D91">
      <w:pPr>
        <w:pStyle w:val="Figure"/>
      </w:pPr>
      <w:bookmarkStart w:id="102" w:name="_Toc321171461"/>
      <w:bookmarkStart w:id="103" w:name="_Toc319218997"/>
      <w:bookmarkStart w:id="104" w:name="_Toc303530935"/>
      <w:bookmarkStart w:id="105" w:name="_Toc366585700"/>
      <w:r w:rsidRPr="00804336">
        <w:t xml:space="preserve">Figure </w:t>
      </w:r>
      <w:r w:rsidR="00E27D91" w:rsidRPr="00804336">
        <w:t>2</w:t>
      </w:r>
      <w:r w:rsidRPr="00804336">
        <w:t>.3: Example of a process tree (</w:t>
      </w:r>
      <w:proofErr w:type="spellStart"/>
      <w:r w:rsidRPr="00804336">
        <w:t>PRéConsultants</w:t>
      </w:r>
      <w:proofErr w:type="spellEnd"/>
      <w:r w:rsidRPr="00804336">
        <w:t>, 2009)</w:t>
      </w:r>
      <w:bookmarkEnd w:id="102"/>
      <w:bookmarkEnd w:id="103"/>
      <w:bookmarkEnd w:id="104"/>
      <w:bookmarkEnd w:id="105"/>
    </w:p>
    <w:p w:rsidR="00DA4729" w:rsidRPr="00804336" w:rsidRDefault="00DA4729" w:rsidP="00DA4729">
      <w:pPr>
        <w:spacing w:before="240" w:after="240" w:line="360" w:lineRule="auto"/>
        <w:jc w:val="both"/>
      </w:pPr>
      <w:r w:rsidRPr="00804336">
        <w:t xml:space="preserve">The process ‘input’ can be defined as “material or energy which enters a unit process (materials may include raw materials and products). </w:t>
      </w:r>
      <w:r w:rsidRPr="00804336">
        <w:rPr>
          <w:lang w:eastAsia="en-GB"/>
        </w:rPr>
        <w:t>Thus, the energy input required for a unit process to operate the process or equipment within the process excluding energy inputs for production and delivery of this energy</w:t>
      </w:r>
      <w:r w:rsidRPr="00804336">
        <w:t xml:space="preserve">” </w:t>
      </w:r>
      <w:r w:rsidR="0025145E" w:rsidRPr="00804336">
        <w:fldChar w:fldCharType="begin"/>
      </w:r>
      <w:r w:rsidR="009345DD" w:rsidRPr="00804336">
        <w:instrText xml:space="preserve"> ADDIN EN.CITE &lt;EndNote&gt;&lt;Cite&gt;&lt;Author&gt;ACLCA&lt;/Author&gt;&lt;Year&gt;2009&lt;/Year&gt;&lt;RecNum&gt;21&lt;/RecNum&gt;&lt;record&gt;&lt;rec-number&gt;21&lt;/rec-number&gt;&lt;foreign-keys&gt;&lt;key app="EN" db-id="tvxfvwx02tazd5e20v25v95x0259aesfzre9"&gt;21&lt;/key&gt;&lt;/foreign-keys&gt;&lt;ref-type name="Web Page"&gt;12&lt;/ref-type&gt;&lt;contributors&gt;&lt;authors&gt;&lt;author&gt;ACLCA&lt;/author&gt;&lt;/authors&gt;&lt;/contributors&gt;&lt;auth-address&gt;Boston, USA&lt;/auth-address&gt;&lt;titles&gt;&lt;title&gt;LCA Definitions&lt;/title&gt;&lt;/titles&gt;&lt;dates&gt;&lt;year&gt;2009&lt;/year&gt;&lt;/dates&gt;&lt;pub-location&gt;Boston, United States of America&lt;/pub-location&gt;&lt;publisher&gt;American Center for Life Cycle Assessment&lt;/publisher&gt;&lt;urls&gt;&lt;related-urls&gt;&lt;url&gt;www.lcacenter.org/LCA/LCA-definitions.html&lt;/url&gt;&lt;/related-urls&gt;&lt;/urls&gt;&lt;remote-database-name&gt;American Center for Life Cycle Assessment&lt;/remote-database-name&gt;&lt;/record&gt;&lt;/Cite&gt;&lt;Cite&gt;&lt;Author&gt;Xing&lt;/Author&gt;&lt;Year&gt;2008&lt;/Year&gt;&lt;RecNum&gt;249&lt;/RecNum&gt;&lt;record&gt;&lt;rec-number&gt;249&lt;/rec-number&gt;&lt;foreign-keys&gt;&lt;key app='EN' db-id='tvxfvwx02tazd5e20v25v95x0259aesfzre9'&gt;249&lt;/key&gt;&lt;/foreign-keys&gt;&lt;ref-type name='Journal Article'&gt;17&lt;/ref-type&gt;&lt;contributors&gt;&lt;authors&gt;&lt;author&gt;Xing, Su&lt;/author&gt;&lt;author&gt;Xu, Zhang&lt;/author&gt;&lt;author&gt;Jun, Gao&lt;/author&gt;&lt;/authors&gt;&lt;/contributors&gt;&lt;titles&gt;&lt;title&gt;Inventory analysis of LCA on steel- and concrete-construction office buildings&lt;/title&gt;&lt;secondary-title&gt;Energy and Buildings&lt;/secondary-title&gt;&lt;/titles&gt;&lt;periodical&gt;&lt;full-title&gt;Energy and Buildings&lt;/full-title&gt;&lt;/periodical&gt;&lt;pages&gt;1188-1193&lt;/pages&gt;&lt;volume&gt;40&lt;/volume&gt;&lt;number&gt;7&lt;/number&gt;&lt;keywords&gt;&lt;keyword&gt;Life-cycle assessment&lt;/keyword&gt;&lt;keyword&gt;Inventory analysis&lt;/keyword&gt;&lt;keyword&gt;Emission&lt;/keyword&gt;&lt;keyword&gt;Energy consumption&lt;/keyword&gt;&lt;keyword&gt;Building materials&lt;/keyword&gt;&lt;/keywords&gt;&lt;dates&gt;&lt;year&gt;2008&lt;/year&gt;&lt;/dates&gt;&lt;isbn&gt;0378-7788&lt;/isbn&gt;&lt;work-type&gt;doi: 10.1016/j.enbuild.2007.10.016&lt;/work-type&gt;&lt;urls&gt;&lt;related-urls&gt;&lt;url&gt;http://www.sciencedirect.com/science/article/pii/S0378778807002538&lt;/url&gt;&lt;/related-urls&gt;&lt;/urls&gt;&lt;/record&gt;&lt;/Cite&gt;&lt;/EndNote&gt;</w:instrText>
      </w:r>
      <w:r w:rsidR="0025145E" w:rsidRPr="00804336">
        <w:fldChar w:fldCharType="separate"/>
      </w:r>
      <w:r w:rsidRPr="00804336">
        <w:rPr>
          <w:noProof/>
        </w:rPr>
        <w:t>(ACLCA, 2009, Xing et al., 2008)</w:t>
      </w:r>
      <w:r w:rsidR="0025145E" w:rsidRPr="00804336">
        <w:fldChar w:fldCharType="end"/>
      </w:r>
      <w:r w:rsidRPr="00804336">
        <w:t>.</w:t>
      </w:r>
    </w:p>
    <w:p w:rsidR="00DA4729" w:rsidRPr="00804336" w:rsidRDefault="00DA4729" w:rsidP="00DA4729">
      <w:pPr>
        <w:pStyle w:val="NormalWeb"/>
        <w:spacing w:before="240" w:beforeAutospacing="0" w:after="240" w:afterAutospacing="0"/>
        <w:rPr>
          <w:rFonts w:ascii="Times New Roman" w:hAnsi="Times New Roman"/>
          <w:lang w:val="en-GB"/>
        </w:rPr>
      </w:pPr>
      <w:r w:rsidRPr="00804336">
        <w:rPr>
          <w:rFonts w:ascii="Times New Roman" w:hAnsi="Times New Roman"/>
          <w:lang w:val="en-GB"/>
        </w:rPr>
        <w:t xml:space="preserve">Process inputs can be divided into two kinds: </w:t>
      </w:r>
    </w:p>
    <w:p w:rsidR="00DA4729" w:rsidRPr="00804336" w:rsidRDefault="00DA4729" w:rsidP="005B6069">
      <w:pPr>
        <w:numPr>
          <w:ilvl w:val="0"/>
          <w:numId w:val="87"/>
        </w:numPr>
        <w:spacing w:before="240" w:after="240" w:line="360" w:lineRule="auto"/>
        <w:jc w:val="both"/>
      </w:pPr>
      <w:r w:rsidRPr="00804336">
        <w:t xml:space="preserve">inputs of raw materials and energy resources (environmental input) </w:t>
      </w:r>
    </w:p>
    <w:p w:rsidR="00DA4729" w:rsidRPr="00804336" w:rsidRDefault="00DA4729" w:rsidP="005B6069">
      <w:pPr>
        <w:numPr>
          <w:ilvl w:val="0"/>
          <w:numId w:val="87"/>
        </w:numPr>
        <w:spacing w:before="240" w:after="240" w:line="360" w:lineRule="auto"/>
        <w:jc w:val="both"/>
      </w:pPr>
      <w:proofErr w:type="gramStart"/>
      <w:r w:rsidRPr="00804336">
        <w:t>inputs</w:t>
      </w:r>
      <w:proofErr w:type="gramEnd"/>
      <w:r w:rsidRPr="00804336">
        <w:t xml:space="preserve"> of products, semi-finished products or energy, which are outputs from other processes (economic input) </w:t>
      </w:r>
      <w:r w:rsidR="0025145E" w:rsidRPr="00804336">
        <w:fldChar w:fldCharType="begin">
          <w:fldData xml:space="preserve">PEVuZE5vdGU+PENpdGU+PEF1dGhvcj5PcnRpejwvQXV0aG9yPjxZZWFyPjIwMDc8L1llYXI+PFJl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</w:fldData>
        </w:fldChar>
      </w:r>
      <w:r w:rsidR="009345DD" w:rsidRPr="00804336">
        <w:instrText xml:space="preserve"> ADDIN EN.CITE </w:instrText>
      </w:r>
      <w:r w:rsidR="0025145E" w:rsidRPr="00804336">
        <w:fldChar w:fldCharType="begin">
          <w:fldData xml:space="preserve">PEVuZE5vdGU+PENpdGU+PEF1dGhvcj5PcnRpejwvQXV0aG9yPjxZZWFyPjIwMDc8L1llYXI+PFJl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</w:fldData>
        </w:fldChar>
      </w:r>
      <w:r w:rsidR="009345DD" w:rsidRPr="00804336">
        <w:instrText xml:space="preserve"> ADDIN EN.CITE.DATA </w:instrText>
      </w:r>
      <w:r w:rsidR="0025145E" w:rsidRPr="00804336">
        <w:fldChar w:fldCharType="end"/>
      </w:r>
      <w:r w:rsidR="0025145E" w:rsidRPr="00804336">
        <w:fldChar w:fldCharType="separate"/>
      </w:r>
      <w:r w:rsidRPr="00804336">
        <w:rPr>
          <w:noProof/>
        </w:rPr>
        <w:t>(Ortiz et al., 2007, PRéConsultants, 2009, Mora et al., 2011)</w:t>
      </w:r>
      <w:r w:rsidR="0025145E" w:rsidRPr="00804336">
        <w:fldChar w:fldCharType="end"/>
      </w:r>
      <w:r w:rsidRPr="00804336">
        <w:t xml:space="preserve">. </w:t>
      </w:r>
    </w:p>
    <w:p w:rsidR="00DA4729" w:rsidRPr="00804336" w:rsidRDefault="00DA4729" w:rsidP="00DA4729">
      <w:pPr>
        <w:spacing w:before="240" w:after="240" w:line="360" w:lineRule="auto"/>
        <w:jc w:val="both"/>
      </w:pPr>
      <w:r w:rsidRPr="00804336">
        <w:t xml:space="preserve">Hence, the output is introduced as “material or energy which leaves a unit process (materials may include raw materials, intermediate products, products, emissions and waste)” </w:t>
      </w:r>
      <w:r w:rsidR="0025145E" w:rsidRPr="00804336">
        <w:fldChar w:fldCharType="begin">
          <w:fldData xml:space="preserve">PEVuZE5vdGU+PENpdGU+PEF1dGhvcj5BQ0xDQTwvQXV0aG9yPjxZZWFyPjIwMDk8L1llYXI+PFJl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</w:fldData>
        </w:fldChar>
      </w:r>
      <w:r w:rsidR="009345DD" w:rsidRPr="00804336">
        <w:instrText xml:space="preserve"> ADDIN EN.CITE </w:instrText>
      </w:r>
      <w:r w:rsidR="0025145E" w:rsidRPr="00804336">
        <w:fldChar w:fldCharType="begin">
          <w:fldData xml:space="preserve">PEVuZE5vdGU+PENpdGU+PEF1dGhvcj5BQ0xDQTwvQXV0aG9yPjxZZWFyPjIwMDk8L1llYXI+PFJl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</w:fldData>
        </w:fldChar>
      </w:r>
      <w:r w:rsidR="009345DD" w:rsidRPr="00804336">
        <w:instrText xml:space="preserve"> ADDIN EN.CITE.DATA </w:instrText>
      </w:r>
      <w:r w:rsidR="0025145E" w:rsidRPr="00804336">
        <w:fldChar w:fldCharType="end"/>
      </w:r>
      <w:r w:rsidR="0025145E" w:rsidRPr="00804336">
        <w:fldChar w:fldCharType="separate"/>
      </w:r>
      <w:r w:rsidRPr="00804336">
        <w:rPr>
          <w:noProof/>
        </w:rPr>
        <w:t>(ACLCA, 2009, Boldrin et al., 2010, Pires et al., 2011)</w:t>
      </w:r>
      <w:r w:rsidR="0025145E" w:rsidRPr="00804336">
        <w:fldChar w:fldCharType="end"/>
      </w:r>
      <w:r w:rsidRPr="00804336">
        <w:t>.</w:t>
      </w:r>
    </w:p>
    <w:p w:rsidR="00DA4729" w:rsidRPr="00804336" w:rsidRDefault="00DA4729" w:rsidP="00DA4729">
      <w:pPr>
        <w:pStyle w:val="NormalWeb"/>
        <w:spacing w:before="240" w:beforeAutospacing="0" w:after="240" w:afterAutospacing="0"/>
        <w:rPr>
          <w:rFonts w:ascii="Times New Roman" w:hAnsi="Times New Roman"/>
          <w:lang w:val="en-GB"/>
        </w:rPr>
      </w:pPr>
      <w:r w:rsidRPr="00804336">
        <w:rPr>
          <w:rFonts w:ascii="Times New Roman" w:hAnsi="Times New Roman"/>
          <w:lang w:val="en-GB"/>
        </w:rPr>
        <w:t>Similarly, there are two kinds of outputs:</w:t>
      </w:r>
    </w:p>
    <w:p w:rsidR="00DA4729" w:rsidRPr="00804336" w:rsidRDefault="00DA4729" w:rsidP="005B6069">
      <w:pPr>
        <w:numPr>
          <w:ilvl w:val="0"/>
          <w:numId w:val="88"/>
        </w:numPr>
        <w:spacing w:before="240" w:after="240" w:line="360" w:lineRule="auto"/>
        <w:jc w:val="both"/>
      </w:pPr>
      <w:r w:rsidRPr="00804336">
        <w:t xml:space="preserve">outputs of emissions (environmental output) </w:t>
      </w:r>
    </w:p>
    <w:p w:rsidR="00DA4729" w:rsidRPr="00804336" w:rsidRDefault="00DA4729" w:rsidP="005B6069">
      <w:pPr>
        <w:numPr>
          <w:ilvl w:val="0"/>
          <w:numId w:val="88"/>
        </w:numPr>
        <w:spacing w:before="240" w:after="240" w:line="360" w:lineRule="auto"/>
        <w:jc w:val="both"/>
      </w:pPr>
      <w:proofErr w:type="gramStart"/>
      <w:r w:rsidRPr="00804336">
        <w:lastRenderedPageBreak/>
        <w:t>outputs</w:t>
      </w:r>
      <w:proofErr w:type="gramEnd"/>
      <w:r w:rsidRPr="00804336">
        <w:t xml:space="preserve"> of a product, a semi-finished product or energy (economic output) </w:t>
      </w:r>
      <w:r w:rsidR="0025145E" w:rsidRPr="00804336">
        <w:fldChar w:fldCharType="begin">
          <w:fldData xml:space="preserve">PEVuZE5vdGU+PENpdGU+PEF1dGhvcj5PcnRpejwvQXV0aG9yPjxZZWFyPjIwMDc8L1llYXI+PFJl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</w:fldData>
        </w:fldChar>
      </w:r>
      <w:r w:rsidR="009345DD" w:rsidRPr="00804336">
        <w:instrText xml:space="preserve"> ADDIN EN.CITE </w:instrText>
      </w:r>
      <w:r w:rsidR="0025145E" w:rsidRPr="00804336">
        <w:fldChar w:fldCharType="begin">
          <w:fldData xml:space="preserve">PEVuZE5vdGU+PENpdGU+PEF1dGhvcj5PcnRpejwvQXV0aG9yPjxZZWFyPjIwMDc8L1llYXI+PFJl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</w:fldData>
        </w:fldChar>
      </w:r>
      <w:r w:rsidR="009345DD" w:rsidRPr="00804336">
        <w:instrText xml:space="preserve"> ADDIN EN.CITE.DATA </w:instrText>
      </w:r>
      <w:r w:rsidR="0025145E" w:rsidRPr="00804336">
        <w:fldChar w:fldCharType="end"/>
      </w:r>
      <w:r w:rsidR="0025145E" w:rsidRPr="00804336">
        <w:fldChar w:fldCharType="separate"/>
      </w:r>
      <w:r w:rsidRPr="00804336">
        <w:rPr>
          <w:noProof/>
        </w:rPr>
        <w:t>(Ortiz et al., 2007, Ardente et al., 2008, Malmqvist and Glaumann, 2009)</w:t>
      </w:r>
      <w:r w:rsidR="0025145E" w:rsidRPr="00804336">
        <w:fldChar w:fldCharType="end"/>
      </w:r>
      <w:r w:rsidRPr="00804336">
        <w:t xml:space="preserve">. </w:t>
      </w:r>
    </w:p>
    <w:p w:rsidR="00DA4729" w:rsidRPr="00804336" w:rsidRDefault="00DA4729" w:rsidP="00DA4729">
      <w:pPr>
        <w:spacing w:before="240" w:after="240" w:line="360" w:lineRule="auto"/>
        <w:ind w:firstLine="360"/>
        <w:jc w:val="both"/>
      </w:pPr>
      <w:r w:rsidRPr="00804336">
        <w:t xml:space="preserve">With information about each process and a process tree of the lifecycle, it is possible to draw up a lifecycle inventory of all the environmental inputs and outputs associated with the product. The result is called the table of impacts. Each impact is expressed as a particular quantity of a substance </w:t>
      </w:r>
      <w:r w:rsidR="0025145E" w:rsidRPr="00804336">
        <w:fldChar w:fldCharType="begin"/>
      </w:r>
      <w:r w:rsidR="009345DD" w:rsidRPr="00804336">
        <w:instrText xml:space="preserve"> ADDIN EN.CITE &lt;EndNote&gt;&lt;Cite&gt;&lt;Author&gt;Ortiz&lt;/Author&gt;&lt;Year&gt;2007&lt;/Year&gt;&lt;RecNum&gt;33&lt;/RecNum&gt;&lt;record&gt;&lt;rec-number&gt;33&lt;/rec-number&gt;&lt;foreign-keys&gt;&lt;key app="EN" db-id="tvxfvwx02tazd5e20v25v95x0259aesfzre9"&gt;33&lt;/key&gt;&lt;/foreign-keys&gt;&lt;ref-type name="Journal Article"&gt;17&lt;/ref-type&gt;&lt;contributors&gt;&lt;authors&gt;&lt;author&gt;Oscar Ortiz &lt;/author&gt;&lt;author&gt;Francese Castells&lt;/author&gt;&lt;author&gt;Guido Sonnemann &lt;/author&gt;&lt;/authors&gt;&lt;/contributors&gt;&lt;titles&gt;&lt;title&gt;Sustainability in the Construction Industry: A review of recent developments based on LCA &amp;#xD;&lt;/title&gt;&lt;secondary-title&gt;Construction and Building Materials&lt;/secondary-title&gt;&lt;/titles&gt;&lt;pages&gt;28-39 &lt;/pages&gt;&lt;volume&gt;23&lt;/volume&gt;&lt;dates&gt;&lt;year&gt;2007&lt;/year&gt;&lt;/dates&gt;&lt;urls&gt;&lt;related-urls&gt;&lt;url&gt;www.sciencedirect.com &lt;/url&gt;&lt;/related-urls&gt;&lt;/urls&gt;&lt;language&gt;English&lt;/language&gt;&lt;access-date&gt;February 2009&lt;/access-date&gt;&lt;/record&gt;&lt;/Cite&gt;&lt;Cite&gt;&lt;Author&gt;Malmqvist&lt;/Author&gt;&lt;Year&gt;2009&lt;/Year&gt;&lt;RecNum&gt;254&lt;/RecNum&gt;&lt;record&gt;&lt;rec-number&gt;254&lt;/rec-number&gt;&lt;foreign-keys&gt;&lt;key app='EN' db-id='tvxfvwx02tazd5e20v25v95x0259aesfzre9'&gt;254&lt;/key&gt;&lt;/foreign-keys&gt;&lt;ref-type name='Journal Article'&gt;17&lt;/ref-type&gt;&lt;contributors&gt;&lt;authors&gt;&lt;author&gt;Malmqvist, Tove&lt;/author&gt;&lt;author&gt;Glaumann, Mauritz&lt;/author&gt;&lt;/authors&gt;&lt;/contributors&gt;&lt;titles&gt;&lt;title&gt;Environmental efficiency in residential buildings - A simplified communication approach&lt;/title&gt;&lt;secondary-title&gt;Building and Environment&lt;/secondary-title&gt;&lt;/titles&gt;&lt;periodical&gt;&lt;full-title&gt;Building and Environment&lt;/full-title&gt;&lt;/periodical&gt;&lt;pages&gt;937-947&lt;/pages&gt;&lt;volume&gt;44&lt;/volume&gt;&lt;number&gt;5&lt;/number&gt;&lt;keywords&gt;&lt;keyword&gt;Indoor environment&lt;/keyword&gt;&lt;keyword&gt;Energy use&lt;/keyword&gt;&lt;keyword&gt;Environmental efficiency&lt;/keyword&gt;&lt;keyword&gt;Building assessment&lt;/keyword&gt;&lt;keyword&gt;Assessment method&lt;/keyword&gt;&lt;/keywords&gt;&lt;dates&gt;&lt;year&gt;2009&lt;/year&gt;&lt;/dates&gt;&lt;isbn&gt;0360-1323&lt;/isbn&gt;&lt;work-type&gt;doi: 10.1016/j.buildenv.2008.06.025&lt;/work-type&gt;&lt;urls&gt;&lt;related-urls&gt;&lt;url&gt;http://www.sciencedirect.com/science/article/pii/S0360132308001595&lt;/url&gt;&lt;/related-urls&gt;&lt;/urls&gt;&lt;/record&gt;&lt;/Cite&gt;&lt;/EndNote&gt;</w:instrText>
      </w:r>
      <w:r w:rsidR="0025145E" w:rsidRPr="00804336">
        <w:fldChar w:fldCharType="separate"/>
      </w:r>
      <w:r w:rsidRPr="00804336">
        <w:rPr>
          <w:noProof/>
        </w:rPr>
        <w:t>(Ortiz et al., 2007, Malmqvist and Glaumann, 2009)</w:t>
      </w:r>
      <w:r w:rsidR="0025145E" w:rsidRPr="00804336">
        <w:fldChar w:fldCharType="end"/>
      </w:r>
      <w:r w:rsidRPr="00804336">
        <w:t>.</w:t>
      </w:r>
    </w:p>
    <w:p w:rsidR="00DA4729" w:rsidRPr="00804336" w:rsidRDefault="00DA4729" w:rsidP="00DA4729">
      <w:pPr>
        <w:spacing w:before="240" w:after="240" w:line="360" w:lineRule="auto"/>
        <w:jc w:val="both"/>
      </w:pPr>
      <w:r w:rsidRPr="00804336">
        <w:t>T</w:t>
      </w:r>
      <w:r w:rsidR="00E27D91" w:rsidRPr="00804336">
        <w:t>able 2</w:t>
      </w:r>
      <w:r w:rsidRPr="00804336">
        <w:t>.1 displays an example of a small part of the table of impacts for the production of two materials. Therefore, it indicates an example of a comparison between emissions of CO</w:t>
      </w:r>
      <w:r w:rsidRPr="00804336">
        <w:rPr>
          <w:vertAlign w:val="subscript"/>
        </w:rPr>
        <w:t>2</w:t>
      </w:r>
      <w:r w:rsidRPr="00804336">
        <w:t xml:space="preserve"> from the production of 1kg of polyethylene and 1 kg of glass; a complete table can have hundreds of rows.</w:t>
      </w:r>
    </w:p>
    <w:p w:rsidR="00DA4729" w:rsidRPr="00804336" w:rsidRDefault="00E27D91" w:rsidP="007546C1">
      <w:pPr>
        <w:pStyle w:val="Table"/>
      </w:pPr>
      <w:bookmarkStart w:id="106" w:name="_Toc319219047"/>
      <w:bookmarkStart w:id="107" w:name="_Toc303531008"/>
      <w:bookmarkStart w:id="108" w:name="_Toc326165641"/>
      <w:bookmarkStart w:id="109" w:name="_Toc366585769"/>
      <w:r w:rsidRPr="00804336">
        <w:t>Table 2</w:t>
      </w:r>
      <w:r w:rsidR="00DA4729" w:rsidRPr="00804336">
        <w:t>.1: An example of CO</w:t>
      </w:r>
      <w:r w:rsidR="00DA4729" w:rsidRPr="00804336">
        <w:rPr>
          <w:vertAlign w:val="subscript"/>
        </w:rPr>
        <w:t>2</w:t>
      </w:r>
      <w:r w:rsidR="00DA4729" w:rsidRPr="00804336">
        <w:t xml:space="preserve"> emissions from the production of 1 kg of polyethylene and 1 kg of glass (</w:t>
      </w:r>
      <w:proofErr w:type="spellStart"/>
      <w:r w:rsidR="00DA4729" w:rsidRPr="00804336">
        <w:t>PRéConsultants</w:t>
      </w:r>
      <w:proofErr w:type="spellEnd"/>
      <w:r w:rsidR="00DA4729" w:rsidRPr="00804336">
        <w:t>, 2009)</w:t>
      </w:r>
      <w:bookmarkEnd w:id="106"/>
      <w:bookmarkEnd w:id="107"/>
      <w:bookmarkEnd w:id="108"/>
      <w:bookmarkEnd w:id="10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50"/>
        <w:gridCol w:w="1523"/>
        <w:gridCol w:w="876"/>
        <w:gridCol w:w="670"/>
      </w:tblGrid>
      <w:tr w:rsidR="00D27554" w:rsidRPr="00804336" w:rsidTr="00D27554">
        <w:trPr>
          <w:jc w:val="center"/>
        </w:trPr>
        <w:tc>
          <w:tcPr>
            <w:tcW w:w="0" w:type="auto"/>
            <w:tcBorders>
              <w:top w:val="single" w:sz="4" w:space="0" w:color="000000"/>
              <w:left w:val="single" w:sz="4" w:space="0" w:color="000000"/>
              <w:bottom w:val="single" w:sz="4" w:space="0" w:color="000000"/>
              <w:right w:val="single" w:sz="4" w:space="0" w:color="000000"/>
            </w:tcBorders>
            <w:hideMark/>
          </w:tcPr>
          <w:p w:rsidR="00DA4729" w:rsidRPr="00804336" w:rsidRDefault="00DA4729" w:rsidP="00D27554">
            <w:pPr>
              <w:spacing w:before="240" w:after="240" w:line="360" w:lineRule="auto"/>
              <w:jc w:val="both"/>
            </w:pPr>
            <w:r w:rsidRPr="00804336">
              <w:rPr>
                <w:b/>
                <w:bCs/>
              </w:rPr>
              <w:t>Emission</w:t>
            </w:r>
          </w:p>
        </w:tc>
        <w:tc>
          <w:tcPr>
            <w:tcW w:w="0" w:type="auto"/>
            <w:tcBorders>
              <w:top w:val="single" w:sz="4" w:space="0" w:color="000000"/>
              <w:left w:val="single" w:sz="4" w:space="0" w:color="000000"/>
              <w:bottom w:val="single" w:sz="4" w:space="0" w:color="000000"/>
              <w:right w:val="single" w:sz="4" w:space="0" w:color="000000"/>
            </w:tcBorders>
            <w:hideMark/>
          </w:tcPr>
          <w:p w:rsidR="00DA4729" w:rsidRPr="00804336" w:rsidRDefault="00DA4729" w:rsidP="00D27554">
            <w:pPr>
              <w:spacing w:before="240" w:after="240" w:line="360" w:lineRule="auto"/>
              <w:jc w:val="both"/>
              <w:rPr>
                <w:b/>
              </w:rPr>
            </w:pPr>
            <w:r w:rsidRPr="00804336">
              <w:rPr>
                <w:b/>
              </w:rPr>
              <w:t>Polyethylene</w:t>
            </w:r>
          </w:p>
        </w:tc>
        <w:tc>
          <w:tcPr>
            <w:tcW w:w="0" w:type="auto"/>
            <w:tcBorders>
              <w:top w:val="single" w:sz="4" w:space="0" w:color="000000"/>
              <w:left w:val="single" w:sz="4" w:space="0" w:color="000000"/>
              <w:bottom w:val="single" w:sz="4" w:space="0" w:color="000000"/>
              <w:right w:val="single" w:sz="4" w:space="0" w:color="000000"/>
            </w:tcBorders>
            <w:hideMark/>
          </w:tcPr>
          <w:p w:rsidR="00DA4729" w:rsidRPr="00804336" w:rsidRDefault="00DA4729" w:rsidP="00D27554">
            <w:pPr>
              <w:spacing w:before="240" w:after="240" w:line="360" w:lineRule="auto"/>
              <w:jc w:val="both"/>
              <w:rPr>
                <w:b/>
              </w:rPr>
            </w:pPr>
            <w:r w:rsidRPr="00804336">
              <w:rPr>
                <w:b/>
              </w:rPr>
              <w:t>Glass</w:t>
            </w:r>
          </w:p>
        </w:tc>
        <w:tc>
          <w:tcPr>
            <w:tcW w:w="0" w:type="auto"/>
            <w:tcBorders>
              <w:top w:val="single" w:sz="4" w:space="0" w:color="000000"/>
              <w:left w:val="single" w:sz="4" w:space="0" w:color="000000"/>
              <w:bottom w:val="single" w:sz="4" w:space="0" w:color="000000"/>
              <w:right w:val="single" w:sz="4" w:space="0" w:color="000000"/>
            </w:tcBorders>
            <w:hideMark/>
          </w:tcPr>
          <w:p w:rsidR="00DA4729" w:rsidRPr="00804336" w:rsidRDefault="00DA4729" w:rsidP="00D27554">
            <w:pPr>
              <w:spacing w:before="240" w:after="240" w:line="360" w:lineRule="auto"/>
              <w:jc w:val="both"/>
              <w:rPr>
                <w:b/>
              </w:rPr>
            </w:pPr>
            <w:r w:rsidRPr="00804336">
              <w:rPr>
                <w:b/>
              </w:rPr>
              <w:t>Unit</w:t>
            </w:r>
          </w:p>
        </w:tc>
      </w:tr>
      <w:tr w:rsidR="00D27554" w:rsidRPr="00804336" w:rsidTr="00D27554">
        <w:trPr>
          <w:jc w:val="center"/>
        </w:trPr>
        <w:tc>
          <w:tcPr>
            <w:tcW w:w="0" w:type="auto"/>
            <w:tcBorders>
              <w:top w:val="single" w:sz="4" w:space="0" w:color="000000"/>
              <w:left w:val="single" w:sz="4" w:space="0" w:color="000000"/>
              <w:bottom w:val="single" w:sz="4" w:space="0" w:color="000000"/>
              <w:right w:val="single" w:sz="4" w:space="0" w:color="000000"/>
            </w:tcBorders>
            <w:hideMark/>
          </w:tcPr>
          <w:p w:rsidR="00DA4729" w:rsidRPr="00804336" w:rsidRDefault="00DA4729" w:rsidP="00D27554">
            <w:pPr>
              <w:spacing w:before="240" w:after="240" w:line="360" w:lineRule="auto"/>
              <w:jc w:val="center"/>
            </w:pPr>
            <w:r w:rsidRPr="00804336">
              <w:t>CO</w:t>
            </w:r>
            <w:r w:rsidRPr="00804336">
              <w:rPr>
                <w:vertAlign w:val="subscript"/>
              </w:rPr>
              <w:t>2</w:t>
            </w:r>
          </w:p>
        </w:tc>
        <w:tc>
          <w:tcPr>
            <w:tcW w:w="0" w:type="auto"/>
            <w:tcBorders>
              <w:top w:val="single" w:sz="4" w:space="0" w:color="000000"/>
              <w:left w:val="single" w:sz="4" w:space="0" w:color="000000"/>
              <w:bottom w:val="single" w:sz="4" w:space="0" w:color="000000"/>
              <w:right w:val="single" w:sz="4" w:space="0" w:color="000000"/>
            </w:tcBorders>
            <w:hideMark/>
          </w:tcPr>
          <w:p w:rsidR="00DA4729" w:rsidRPr="00804336" w:rsidRDefault="00DA4729" w:rsidP="00D27554">
            <w:pPr>
              <w:spacing w:before="240" w:after="240" w:line="360" w:lineRule="auto"/>
              <w:jc w:val="both"/>
            </w:pPr>
            <w:r w:rsidRPr="00804336">
              <w:t>1.792</w:t>
            </w:r>
          </w:p>
        </w:tc>
        <w:tc>
          <w:tcPr>
            <w:tcW w:w="0" w:type="auto"/>
            <w:tcBorders>
              <w:top w:val="single" w:sz="4" w:space="0" w:color="000000"/>
              <w:left w:val="single" w:sz="4" w:space="0" w:color="000000"/>
              <w:bottom w:val="single" w:sz="4" w:space="0" w:color="000000"/>
              <w:right w:val="single" w:sz="4" w:space="0" w:color="000000"/>
            </w:tcBorders>
            <w:hideMark/>
          </w:tcPr>
          <w:p w:rsidR="00DA4729" w:rsidRPr="00804336" w:rsidRDefault="00DA4729" w:rsidP="00D27554">
            <w:pPr>
              <w:spacing w:before="240" w:after="240" w:line="360" w:lineRule="auto"/>
              <w:jc w:val="both"/>
            </w:pPr>
            <w:r w:rsidRPr="00804336">
              <w:t>0.4904</w:t>
            </w:r>
          </w:p>
        </w:tc>
        <w:tc>
          <w:tcPr>
            <w:tcW w:w="0" w:type="auto"/>
            <w:tcBorders>
              <w:top w:val="single" w:sz="4" w:space="0" w:color="000000"/>
              <w:left w:val="single" w:sz="4" w:space="0" w:color="000000"/>
              <w:bottom w:val="single" w:sz="4" w:space="0" w:color="000000"/>
              <w:right w:val="single" w:sz="4" w:space="0" w:color="000000"/>
            </w:tcBorders>
            <w:hideMark/>
          </w:tcPr>
          <w:p w:rsidR="00DA4729" w:rsidRPr="00804336" w:rsidRDefault="00DA4729" w:rsidP="00D27554">
            <w:pPr>
              <w:spacing w:before="240" w:after="240" w:line="360" w:lineRule="auto"/>
              <w:jc w:val="both"/>
            </w:pPr>
            <w:r w:rsidRPr="00804336">
              <w:t>kg</w:t>
            </w:r>
          </w:p>
        </w:tc>
      </w:tr>
    </w:tbl>
    <w:p w:rsidR="00DA4729" w:rsidRPr="00804336" w:rsidRDefault="00DA4729" w:rsidP="00DA4729">
      <w:pPr>
        <w:spacing w:before="240" w:after="240" w:line="360" w:lineRule="auto"/>
        <w:ind w:firstLine="360"/>
        <w:jc w:val="both"/>
      </w:pPr>
      <w:r w:rsidRPr="00804336">
        <w:t>It will be clear that such a table, or a similar one in terms of a material’s embodied energy, does not provide an immediate answer to a question such as whether 1 kg of polyethylene is more or less environmentally friendly than 1 kg of glass. Thus, ‘</w:t>
      </w:r>
      <w:r w:rsidRPr="00804336">
        <w:rPr>
          <w:iCs/>
        </w:rPr>
        <w:t>impact assessment’</w:t>
      </w:r>
      <w:r w:rsidRPr="00804336">
        <w:t xml:space="preserve"> methods have been developed to simplify this interpretation task. This in turn has led researchers and companies to provide some new variables to measure the environmental impact of material consumption and building services (e.g. Eco-point provided by Building Research Establishment, UK)  </w:t>
      </w:r>
      <w:r w:rsidR="0025145E" w:rsidRPr="00804336">
        <w:fldChar w:fldCharType="begin"/>
      </w:r>
      <w:r w:rsidR="009345DD" w:rsidRPr="00804336">
        <w:instrText xml:space="preserve"> ADDIN EN.CITE &lt;EndNote&gt;&lt;Cite&gt;&lt;Author&gt;BRE&lt;/Author&gt;&lt;Year&gt;2009&lt;/Year&gt;&lt;RecNum&gt;57&lt;/RecNum&gt;&lt;record&gt;&lt;rec-number&gt;57&lt;/rec-number&gt;&lt;foreign-keys&gt;&lt;key app="EN" db-id="tvxfvwx02tazd5e20v25v95x0259aesfzre9"&gt;57&lt;/key&gt;&lt;/foreign-keys&gt;&lt;ref-type name="Web Page"&gt;12&lt;/ref-type&gt;&lt;contributors&gt;&lt;authors&gt;&lt;author&gt;BRE&lt;/author&gt;&lt;/authors&gt;&lt;/contributors&gt;&lt;titles&gt;&lt;title&gt;Envest... envest 2. Environmental impact and Whole Life Costs analysis for buildings&lt;/title&gt;&lt;/titles&gt;&lt;volume&gt;2009&lt;/volume&gt;&lt;number&gt;February&lt;/number&gt;&lt;dates&gt;&lt;year&gt;2009&lt;/year&gt;&lt;/dates&gt;&lt;urls&gt;&lt;related-urls&gt;&lt;url&gt;http://envestv2.bre.co.uk&lt;/url&gt;&lt;/related-urls&gt;&lt;/urls&gt;&lt;/record&gt;&lt;/Cite&gt;&lt;/EndNote&gt;</w:instrText>
      </w:r>
      <w:r w:rsidR="0025145E" w:rsidRPr="00804336">
        <w:fldChar w:fldCharType="separate"/>
      </w:r>
      <w:r w:rsidRPr="00804336">
        <w:rPr>
          <w:noProof/>
        </w:rPr>
        <w:t>(BRE, 2009)</w:t>
      </w:r>
      <w:r w:rsidR="0025145E" w:rsidRPr="00804336">
        <w:fldChar w:fldCharType="end"/>
      </w:r>
      <w:r w:rsidRPr="00804336">
        <w:t>.</w:t>
      </w:r>
    </w:p>
    <w:p w:rsidR="00DA4729" w:rsidRPr="00804336" w:rsidRDefault="00DA4729" w:rsidP="005B6069">
      <w:pPr>
        <w:pStyle w:val="ListParagraph"/>
        <w:numPr>
          <w:ilvl w:val="1"/>
          <w:numId w:val="106"/>
        </w:numPr>
        <w:rPr>
          <w:b/>
          <w:bCs/>
        </w:rPr>
      </w:pPr>
      <w:r w:rsidRPr="00804336">
        <w:rPr>
          <w:b/>
          <w:bCs/>
        </w:rPr>
        <w:t>Three Main Steps of Impact Assessments in Built Environments</w:t>
      </w:r>
    </w:p>
    <w:p w:rsidR="00DA4729" w:rsidRPr="00804336" w:rsidRDefault="00DA4729" w:rsidP="00DA4729">
      <w:pPr>
        <w:spacing w:before="240" w:after="240" w:line="360" w:lineRule="auto"/>
        <w:jc w:val="both"/>
      </w:pPr>
      <w:r w:rsidRPr="00804336">
        <w:t>CML</w:t>
      </w:r>
      <w:r w:rsidRPr="00804336">
        <w:rPr>
          <w:rStyle w:val="FootnoteReference"/>
        </w:rPr>
        <w:footnoteReference w:id="18"/>
      </w:r>
      <w:r w:rsidRPr="00804336">
        <w:t xml:space="preserve"> and SETAC describe a general approach, through the calculation of environmental effects. There are three steps: </w:t>
      </w:r>
    </w:p>
    <w:p w:rsidR="00DA4729" w:rsidRPr="00804336" w:rsidRDefault="00DA4729" w:rsidP="005B6069">
      <w:pPr>
        <w:pStyle w:val="NormalWeb"/>
        <w:numPr>
          <w:ilvl w:val="1"/>
          <w:numId w:val="89"/>
        </w:numPr>
        <w:tabs>
          <w:tab w:val="num" w:pos="567"/>
        </w:tabs>
        <w:spacing w:before="240" w:beforeAutospacing="0" w:after="240" w:afterAutospacing="0"/>
        <w:ind w:left="1134" w:hanging="850"/>
        <w:rPr>
          <w:rFonts w:ascii="Times New Roman" w:hAnsi="Times New Roman"/>
          <w:lang w:val="en-GB"/>
        </w:rPr>
      </w:pPr>
      <w:r w:rsidRPr="00804336">
        <w:rPr>
          <w:rFonts w:ascii="Times New Roman" w:hAnsi="Times New Roman"/>
          <w:lang w:val="en-GB"/>
        </w:rPr>
        <w:t>classification and characterisation</w:t>
      </w:r>
    </w:p>
    <w:p w:rsidR="00DA4729" w:rsidRPr="00804336" w:rsidRDefault="00DA4729" w:rsidP="005B6069">
      <w:pPr>
        <w:pStyle w:val="NormalWeb"/>
        <w:numPr>
          <w:ilvl w:val="1"/>
          <w:numId w:val="89"/>
        </w:numPr>
        <w:tabs>
          <w:tab w:val="num" w:pos="567"/>
        </w:tabs>
        <w:spacing w:before="240" w:beforeAutospacing="0" w:after="240" w:afterAutospacing="0"/>
        <w:ind w:left="1134" w:hanging="850"/>
        <w:rPr>
          <w:rFonts w:ascii="Times New Roman" w:hAnsi="Times New Roman"/>
          <w:lang w:val="en-GB"/>
        </w:rPr>
      </w:pPr>
      <w:r w:rsidRPr="00804336">
        <w:rPr>
          <w:rFonts w:ascii="Times New Roman" w:hAnsi="Times New Roman"/>
          <w:lang w:val="en-GB"/>
        </w:rPr>
        <w:lastRenderedPageBreak/>
        <w:t xml:space="preserve">normalisation </w:t>
      </w:r>
    </w:p>
    <w:p w:rsidR="00DA4729" w:rsidRPr="00804336" w:rsidRDefault="00DA4729" w:rsidP="005B6069">
      <w:pPr>
        <w:pStyle w:val="NormalWeb"/>
        <w:numPr>
          <w:ilvl w:val="1"/>
          <w:numId w:val="89"/>
        </w:numPr>
        <w:tabs>
          <w:tab w:val="num" w:pos="567"/>
        </w:tabs>
        <w:spacing w:before="240" w:beforeAutospacing="0" w:after="240" w:afterAutospacing="0"/>
        <w:ind w:left="1134" w:hanging="850"/>
        <w:rPr>
          <w:rFonts w:ascii="Times New Roman" w:hAnsi="Times New Roman"/>
          <w:lang w:val="en-GB"/>
        </w:rPr>
      </w:pPr>
      <w:proofErr w:type="gramStart"/>
      <w:r w:rsidRPr="00804336">
        <w:rPr>
          <w:rFonts w:ascii="Times New Roman" w:hAnsi="Times New Roman"/>
          <w:lang w:val="en-GB"/>
        </w:rPr>
        <w:t>evaluation</w:t>
      </w:r>
      <w:proofErr w:type="gramEnd"/>
      <w:r w:rsidRPr="00804336">
        <w:rPr>
          <w:rFonts w:ascii="Times New Roman" w:hAnsi="Times New Roman"/>
          <w:lang w:val="en-GB"/>
        </w:rPr>
        <w:t xml:space="preserve"> or weighting </w:t>
      </w:r>
      <w:r w:rsidR="0025145E" w:rsidRPr="00804336">
        <w:rPr>
          <w:rFonts w:ascii="Times New Roman" w:hAnsi="Times New Roman"/>
          <w:lang w:val="en-GB"/>
        </w:rPr>
        <w:fldChar w:fldCharType="begin">
          <w:fldData xml:space="preserve">PEVuZE5vdGU+PENpdGU+PEF1dGhvcj5PcnRpejwvQXV0aG9yPjxZZWFyPjIwMDc8L1llYXI+PFJl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</w:fldData>
        </w:fldChar>
      </w:r>
      <w:r w:rsidR="009345DD" w:rsidRPr="00804336">
        <w:rPr>
          <w:rFonts w:ascii="Times New Roman" w:hAnsi="Times New Roman"/>
          <w:lang w:val="en-GB"/>
        </w:rPr>
        <w:instrText xml:space="preserve"> ADDIN EN.CITE </w:instrText>
      </w:r>
      <w:r w:rsidR="0025145E" w:rsidRPr="00804336">
        <w:rPr>
          <w:rFonts w:ascii="Times New Roman" w:hAnsi="Times New Roman"/>
          <w:lang w:val="en-GB"/>
        </w:rPr>
        <w:fldChar w:fldCharType="begin">
          <w:fldData xml:space="preserve">PEVuZE5vdGU+PENpdGU+PEF1dGhvcj5PcnRpejwvQXV0aG9yPjxZZWFyPjIwMDc8L1llYXI+PFJl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</w:fldData>
        </w:fldChar>
      </w:r>
      <w:r w:rsidR="009345DD" w:rsidRPr="00804336">
        <w:rPr>
          <w:rFonts w:ascii="Times New Roman" w:hAnsi="Times New Roman"/>
          <w:lang w:val="en-GB"/>
        </w:rPr>
        <w:instrText xml:space="preserve"> ADDIN EN.CITE.DATA </w:instrText>
      </w:r>
      <w:r w:rsidR="0025145E" w:rsidRPr="00804336">
        <w:rPr>
          <w:rFonts w:ascii="Times New Roman" w:hAnsi="Times New Roman"/>
          <w:lang w:val="en-GB"/>
        </w:rPr>
      </w:r>
      <w:r w:rsidR="0025145E" w:rsidRPr="00804336">
        <w:rPr>
          <w:rFonts w:ascii="Times New Roman" w:hAnsi="Times New Roman"/>
          <w:lang w:val="en-GB"/>
        </w:rPr>
        <w:fldChar w:fldCharType="end"/>
      </w:r>
      <w:r w:rsidR="0025145E" w:rsidRPr="00804336">
        <w:rPr>
          <w:rFonts w:ascii="Times New Roman" w:hAnsi="Times New Roman"/>
          <w:lang w:val="en-GB"/>
        </w:rPr>
      </w:r>
      <w:r w:rsidR="0025145E" w:rsidRPr="00804336">
        <w:rPr>
          <w:rFonts w:ascii="Times New Roman" w:hAnsi="Times New Roman"/>
          <w:lang w:val="en-GB"/>
        </w:rPr>
        <w:fldChar w:fldCharType="separate"/>
      </w:r>
      <w:r w:rsidRPr="00804336">
        <w:rPr>
          <w:rFonts w:ascii="Times New Roman" w:hAnsi="Times New Roman"/>
          <w:noProof/>
          <w:lang w:val="en-GB"/>
        </w:rPr>
        <w:t>(Ortiz et al., 2007, PRéConsultants, 2009, Raymond and Culaba, 2009)</w:t>
      </w:r>
      <w:r w:rsidR="0025145E" w:rsidRPr="00804336">
        <w:rPr>
          <w:rFonts w:ascii="Times New Roman" w:hAnsi="Times New Roman"/>
          <w:lang w:val="en-GB"/>
        </w:rPr>
        <w:fldChar w:fldCharType="end"/>
      </w:r>
      <w:r w:rsidRPr="00804336">
        <w:rPr>
          <w:rFonts w:ascii="Times New Roman" w:hAnsi="Times New Roman"/>
          <w:lang w:val="en-GB"/>
        </w:rPr>
        <w:t>.</w:t>
      </w:r>
    </w:p>
    <w:p w:rsidR="00DA4729" w:rsidRPr="00804336" w:rsidRDefault="00DA4729" w:rsidP="00DA4729">
      <w:pPr>
        <w:rPr>
          <w:b/>
          <w:bCs/>
        </w:rPr>
      </w:pPr>
      <w:bookmarkStart w:id="110" w:name="characterization"/>
      <w:bookmarkStart w:id="111" w:name="_Toc230505940"/>
      <w:bookmarkStart w:id="112" w:name="_Toc237579944"/>
      <w:bookmarkStart w:id="113" w:name="_Toc246926161"/>
      <w:bookmarkStart w:id="114" w:name="_Toc303842270"/>
      <w:bookmarkStart w:id="115" w:name="_Toc319218907"/>
      <w:bookmarkEnd w:id="110"/>
      <w:r w:rsidRPr="00804336">
        <w:rPr>
          <w:b/>
          <w:bCs/>
        </w:rPr>
        <w:t>Step 1: Classification and characterisation</w:t>
      </w:r>
      <w:bookmarkEnd w:id="111"/>
      <w:bookmarkEnd w:id="112"/>
      <w:bookmarkEnd w:id="113"/>
      <w:bookmarkEnd w:id="114"/>
      <w:bookmarkEnd w:id="115"/>
    </w:p>
    <w:p w:rsidR="00DA4729" w:rsidRPr="00804336" w:rsidRDefault="00DA4729" w:rsidP="005B6069">
      <w:pPr>
        <w:pStyle w:val="ListParagraph"/>
        <w:numPr>
          <w:ilvl w:val="0"/>
          <w:numId w:val="90"/>
        </w:numPr>
        <w:spacing w:before="240" w:after="240" w:line="360" w:lineRule="auto"/>
        <w:jc w:val="both"/>
      </w:pPr>
      <w:r w:rsidRPr="00804336">
        <w:rPr>
          <w:b/>
        </w:rPr>
        <w:t>Classification</w:t>
      </w:r>
      <w:r w:rsidRPr="00804336">
        <w:rPr>
          <w:bCs/>
        </w:rPr>
        <w:t xml:space="preserve"> mean allocating the materials and substances into different classes according to their effect on the environment </w:t>
      </w:r>
      <w:r w:rsidR="0025145E" w:rsidRPr="00804336">
        <w:rPr>
          <w:bCs/>
        </w:rPr>
        <w:fldChar w:fldCharType="begin"/>
      </w:r>
      <w:r w:rsidRPr="00804336">
        <w:rPr>
          <w:bCs/>
        </w:rPr>
        <w:instrText xml:space="preserve"> ADDIN EN.CITE &lt;EndNote&gt;&lt;Cite&gt;&lt;Author&gt;Suh&lt;/Author&gt;&lt;Year&gt;2005&lt;/Year&gt;&lt;RecNum&gt;255&lt;/RecNum&gt;&lt;DisplayText&gt;(Suh and Huppes, 2005)&lt;/DisplayText&gt;&lt;record&gt;&lt;rec-number&gt;255&lt;/rec-number&gt;&lt;foreign-keys&gt;&lt;key app="EN" db-id="tvxfvwx02tazd5e20v25v95x0259aesfzre9"&gt;255&lt;/key&gt;&lt;/foreign-keys&gt;&lt;ref-type name="Journal Article"&gt;17&lt;/ref-type&gt;&lt;contributors&gt;&lt;authors&gt;&lt;author&gt;Suh, Sangwon&lt;/author&gt;&lt;author&gt;Huppes, Gjalt&lt;/author&gt;&lt;/authors&gt;&lt;/contributors&gt;&lt;titles&gt;&lt;title&gt;Methods for Life Cycle Inventory of a product&lt;/title&gt;&lt;secondary-title&gt;Journal of Cleaner Production&lt;/secondary-title&gt;&lt;/titles&gt;&lt;periodical&gt;&lt;full-title&gt;Journal of Cleaner Production&lt;/full-title&gt;&lt;/periodical&gt;&lt;pages&gt;687-697&lt;/pages&gt;&lt;volume&gt;13&lt;/volume&gt;&lt;number&gt;7&lt;/number&gt;&lt;keywords&gt;&lt;keyword&gt;Life Cycle Inventory (LCI)&lt;/keyword&gt;&lt;keyword&gt;Process flow diagram&lt;/keyword&gt;&lt;keyword&gt;Matrix representation of product system&lt;/keyword&gt;&lt;keyword&gt;Input-output based LCI&lt;/keyword&gt;&lt;keyword&gt;Hybrid analysis&lt;/keyword&gt;&lt;/keywords&gt;&lt;dates&gt;&lt;year&gt;2005&lt;/year&gt;&lt;/dates&gt;&lt;isbn&gt;0959-6526&lt;/isbn&gt;&lt;work-type&gt;doi: 10.1016/j.jclepro.2003.04.001&lt;/work-type&gt;&lt;urls&gt;&lt;related-urls&gt;&lt;url&gt;http://www.sciencedirect.com/science/article/pii/S0959652604000289&lt;/url&gt;&lt;/related-urls&gt;&lt;/urls&gt;&lt;/record&gt;&lt;/Cite&gt;&lt;/EndNote&gt;</w:instrText>
      </w:r>
      <w:r w:rsidR="0025145E" w:rsidRPr="00804336">
        <w:rPr>
          <w:bCs/>
        </w:rPr>
        <w:fldChar w:fldCharType="separate"/>
      </w:r>
      <w:r w:rsidRPr="00804336">
        <w:rPr>
          <w:bCs/>
          <w:noProof/>
        </w:rPr>
        <w:t>(Suh and Huppes, 2005)</w:t>
      </w:r>
      <w:r w:rsidR="0025145E" w:rsidRPr="00804336">
        <w:rPr>
          <w:bCs/>
        </w:rPr>
        <w:fldChar w:fldCharType="end"/>
      </w:r>
      <w:r w:rsidRPr="00804336">
        <w:rPr>
          <w:bCs/>
        </w:rPr>
        <w:t>.</w:t>
      </w:r>
      <w:r w:rsidRPr="00804336">
        <w:t xml:space="preserve"> For instance, “substances that contribute to the greenhouse effect or that contribute to ozone layer depletion are divided into two classes. Certain substances are included in more than one class. For example, </w:t>
      </w:r>
      <m:oMath>
        <m:sSub>
          <m:sSubPr>
            <m:ctrlPr>
              <w:rPr>
                <w:rFonts w:ascii="Cambria Math" w:hAnsi="Cambria Math"/>
                <w:bCs/>
              </w:rPr>
            </m:ctrlPr>
          </m:sSubPr>
          <m:e>
            <m:r>
              <m:rPr>
                <m:sty m:val="p"/>
              </m:rPr>
              <w:rPr>
                <w:rFonts w:ascii="Cambria Math"/>
              </w:rPr>
              <m:t>NO</m:t>
            </m:r>
          </m:e>
          <m:sub>
            <m:r>
              <m:rPr>
                <m:sty m:val="p"/>
              </m:rPr>
              <w:rPr>
                <w:rFonts w:ascii="Cambria Math"/>
              </w:rPr>
              <m:t>x</m:t>
            </m:r>
          </m:sub>
        </m:sSub>
      </m:oMath>
      <w:r w:rsidRPr="00804336">
        <w:t xml:space="preserve"> is found to be toxic, acidifying and causing eutrophication</w:t>
      </w:r>
      <w:r w:rsidRPr="00804336">
        <w:rPr>
          <w:rStyle w:val="FootnoteReference"/>
        </w:rPr>
        <w:footnoteReference w:id="19"/>
      </w:r>
      <w:r w:rsidRPr="00804336">
        <w:t xml:space="preserve">” </w:t>
      </w:r>
      <w:r w:rsidR="0025145E" w:rsidRPr="00804336">
        <w:fldChar w:fldCharType="begin"/>
      </w:r>
      <w:r w:rsidR="009345DD" w:rsidRPr="00804336">
        <w:instrText xml:space="preserve"> ADDIN EN.CITE &lt;EndNote&gt;&lt;Cite&gt;&lt;Author&gt;Sonnemann&lt;/Author&gt;&lt;Year&gt;2003&lt;/Year&gt;&lt;RecNum&gt;46&lt;/RecNum&gt;&lt;record&gt;&lt;rec-number&gt;46&lt;/rec-number&gt;&lt;foreign-keys&gt;&lt;key app="EN" db-id="tvxfvwx02tazd5e20v25v95x0259aesfzre9"&gt;46&lt;/key&gt;&lt;/foreign-keys&gt;&lt;ref-type name="Book"&gt;6&lt;/ref-type&gt;&lt;contributors&gt;&lt;authors&gt;&lt;author&gt;G. Sonnemann&lt;/author&gt;&lt;author&gt;F. Castells&lt;/author&gt;&lt;author&gt;M. Schuhmacher&lt;/author&gt;&lt;/authors&gt;&lt;/contributors&gt;&lt;titles&gt;&lt;title&gt;Integrated Life - Cycle and Risk Assessment for Industrial Processes: Advanced methods in resource and waste management&lt;/title&gt;&lt;/titles&gt;&lt;volume&gt;1&lt;/volume&gt;&lt;edition&gt;1&lt;/edition&gt;&lt;dates&gt;&lt;year&gt;2003&lt;/year&gt;&lt;/dates&gt;&lt;pub-location&gt;United States of America&lt;/pub-location&gt;&lt;publisher&gt;Lewis Publishers&lt;/publisher&gt;&lt;urls&gt;&lt;/urls&gt;&lt;/record&gt;&lt;/Cite&gt;&lt;Cite&gt;&lt;Author&gt;Raymond&lt;/Author&gt;&lt;Year&gt;2009&lt;/Year&gt;&lt;RecNum&gt;31&lt;/RecNum&gt;&lt;record&gt;&lt;rec-number&gt;31&lt;/rec-number&gt;&lt;foreign-keys&gt;&lt;key app="EN" db-id="tvxfvwx02tazd5e20v25v95x0259aesfzre9"&gt;31&lt;/key&gt;&lt;/foreign-keys&gt;&lt;ref-type name="Web Page"&gt;12&lt;/ref-type&gt;&lt;contributors&gt;&lt;authors&gt;&lt;author&gt;R Tan Raymond&lt;/author&gt;&lt;author&gt;Alvin B. Culaba  &lt;/author&gt;&lt;/authors&gt;&lt;/contributors&gt;&lt;titles&gt;&lt;title&gt;Environmental Life-Cycle Assessment: A Tool for Public and Corporate Policy Development&lt;/title&gt;&lt;/titles&gt;&lt;volume&gt;2009&lt;/volume&gt;&lt;number&gt;February&lt;/number&gt;&lt;dates&gt;&lt;year&gt;2009&lt;/year&gt;&lt;/dates&gt;&lt;urls&gt;&lt;related-urls&gt;&lt;url&gt;www.lcacenter.org/library/pdf/PSME2002a.pdf &lt;/url&gt;&lt;/related-urls&gt;&lt;/urls&gt;&lt;/record&gt;&lt;/Cite&gt;&lt;Cite&gt;&lt;Author&gt;PRéConsultants&lt;/Author&gt;&lt;Year&gt;2009&lt;/Year&gt;&lt;RecNum&gt;22&lt;/RecNum&gt;&lt;record&gt;&lt;rec-number&gt;22&lt;/rec-number&gt;&lt;foreign-keys&gt;&lt;key app="EN" db-id="tvxfvwx02tazd5e20v25v95x0259aesfzre9"&gt;22&lt;/key&gt;&lt;/foreign-keys&gt;&lt;ref-type name="Report"&gt;27&lt;/ref-type&gt;&lt;contributors&gt;&lt;authors&gt;&lt;author&gt;PRéConsultants&lt;/author&gt;&lt;/authors&gt;&lt;/contributors&gt;&lt;titles&gt;&lt;title&gt;PRé Consultants: Life Cycle consultancy and software solutions.&lt;/title&gt;&lt;/titles&gt;&lt;dates&gt;&lt;year&gt;2009&lt;/year&gt;&lt;/dates&gt;&lt;pub-location&gt;Amersfoort , The Netherlands&lt;/pub-location&gt;&lt;urls&gt;&lt;related-urls&gt;&lt;url&gt;www.pre.nl &lt;/url&gt;&lt;/related-urls&gt;&lt;/urls&gt;&lt;/record&gt;&lt;/Cite&gt;&lt;/EndNote&gt;</w:instrText>
      </w:r>
      <w:r w:rsidR="0025145E" w:rsidRPr="00804336">
        <w:fldChar w:fldCharType="separate"/>
      </w:r>
      <w:r w:rsidRPr="00804336">
        <w:rPr>
          <w:noProof/>
        </w:rPr>
        <w:t>(Sonnemann et al., 2003, Raymond and Culaba, 2009, PRéConsultants, 2009)</w:t>
      </w:r>
      <w:r w:rsidR="0025145E" w:rsidRPr="00804336">
        <w:fldChar w:fldCharType="end"/>
      </w:r>
      <w:r w:rsidRPr="00804336">
        <w:t xml:space="preserve">. </w:t>
      </w:r>
    </w:p>
    <w:p w:rsidR="00DA4729" w:rsidRPr="00804336" w:rsidRDefault="00DA4729" w:rsidP="00DA4729">
      <w:pPr>
        <w:spacing w:before="240" w:after="240" w:line="360" w:lineRule="auto"/>
        <w:ind w:firstLine="567"/>
        <w:jc w:val="both"/>
      </w:pPr>
      <w:r w:rsidRPr="00804336">
        <w:t>This in turn can be considered as the starting point of a spreadsheet for measuring the different numerical values.</w:t>
      </w:r>
    </w:p>
    <w:p w:rsidR="00DA4729" w:rsidRPr="00804336" w:rsidRDefault="00DA4729" w:rsidP="005B6069">
      <w:pPr>
        <w:pStyle w:val="ListParagraph"/>
        <w:numPr>
          <w:ilvl w:val="0"/>
          <w:numId w:val="90"/>
        </w:numPr>
        <w:spacing w:before="240" w:after="240" w:line="360" w:lineRule="auto"/>
        <w:jc w:val="both"/>
      </w:pPr>
      <w:r w:rsidRPr="00804336">
        <w:rPr>
          <w:b/>
          <w:bCs/>
        </w:rPr>
        <w:t>Characterisation</w:t>
      </w:r>
      <w:r w:rsidRPr="00804336">
        <w:t xml:space="preserve"> means giving scores to the different materials according to their effect on the environment </w:t>
      </w:r>
      <w:r w:rsidR="0025145E" w:rsidRPr="00804336">
        <w:fldChar w:fldCharType="begin">
          <w:fldData xml:space="preserve">PEVuZE5vdGU+PENpdGU+PEF1dGhvcj5XcmlnaHQ8L0F1dGhvcj48WWVhcj4yMDAwPC9ZZWFyPjxS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</w:fldData>
        </w:fldChar>
      </w:r>
      <w:r w:rsidRPr="00804336">
        <w:instrText xml:space="preserve"> ADDIN EN.CITE </w:instrText>
      </w:r>
      <w:r w:rsidR="0025145E" w:rsidRPr="00804336">
        <w:fldChar w:fldCharType="begin">
          <w:fldData xml:space="preserve">PEVuZE5vdGU+PENpdGU+PEF1dGhvcj5XcmlnaHQ8L0F1dGhvcj48WWVhcj4yMDAwPC9ZZWFyPjxS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</w:fldData>
        </w:fldChar>
      </w:r>
      <w:r w:rsidRPr="00804336">
        <w:instrText xml:space="preserve"> ADDIN EN.CITE.DATA </w:instrText>
      </w:r>
      <w:r w:rsidR="0025145E" w:rsidRPr="00804336">
        <w:fldChar w:fldCharType="end"/>
      </w:r>
      <w:r w:rsidR="0025145E" w:rsidRPr="00804336">
        <w:fldChar w:fldCharType="separate"/>
      </w:r>
      <w:r w:rsidRPr="00804336">
        <w:rPr>
          <w:noProof/>
        </w:rPr>
        <w:t>(Wright et al., 2000, Gambino et al., 1997)</w:t>
      </w:r>
      <w:r w:rsidR="0025145E" w:rsidRPr="00804336">
        <w:fldChar w:fldCharType="end"/>
      </w:r>
      <w:r w:rsidRPr="00804336">
        <w:t xml:space="preserve">. “It is not sufficient just to add up the quantities of substances involved without applying weightings” </w:t>
      </w:r>
      <w:r w:rsidR="0025145E" w:rsidRPr="00804336">
        <w:fldChar w:fldCharType="begin"/>
      </w:r>
      <w:r w:rsidR="009345DD" w:rsidRPr="00804336">
        <w:instrText xml:space="preserve"> ADDIN EN.CITE &lt;EndNote&gt;&lt;Cite&gt;&lt;Author&gt;Sonnemann&lt;/Author&gt;&lt;Year&gt;2003&lt;/Year&gt;&lt;RecNum&gt;46&lt;/RecNum&gt;&lt;record&gt;&lt;rec-number&gt;46&lt;/rec-number&gt;&lt;foreign-keys&gt;&lt;key app="EN" db-id="tvxfvwx02tazd5e20v25v95x0259aesfzre9"&gt;46&lt;/key&gt;&lt;/foreign-keys&gt;&lt;ref-type name="Book"&gt;6&lt;/ref-type&gt;&lt;contributors&gt;&lt;authors&gt;&lt;author&gt;G. Sonnemann&lt;/author&gt;&lt;author&gt;F. Castells&lt;/author&gt;&lt;author&gt;M. Schuhmacher&lt;/author&gt;&lt;/authors&gt;&lt;/contributors&gt;&lt;titles&gt;&lt;title&gt;Integrated Life - Cycle and Risk Assessment for Industrial Processes: Advanced methods in resource and waste management&lt;/title&gt;&lt;/titles&gt;&lt;volume&gt;1&lt;/volume&gt;&lt;edition&gt;1&lt;/edition&gt;&lt;dates&gt;&lt;year&gt;2003&lt;/year&gt;&lt;/dates&gt;&lt;pub-location&gt;United States of America&lt;/pub-location&gt;&lt;publisher&gt;Lewis Publishers&lt;/publisher&gt;&lt;urls&gt;&lt;/urls&gt;&lt;/record&gt;&lt;/Cite&gt;&lt;/EndNote&gt;</w:instrText>
      </w:r>
      <w:r w:rsidR="0025145E" w:rsidRPr="00804336">
        <w:fldChar w:fldCharType="separate"/>
      </w:r>
      <w:r w:rsidRPr="00804336">
        <w:rPr>
          <w:noProof/>
        </w:rPr>
        <w:t>(Sonnemann et al., 2003)</w:t>
      </w:r>
      <w:r w:rsidR="0025145E" w:rsidRPr="00804336">
        <w:fldChar w:fldCharType="end"/>
      </w:r>
      <w:r w:rsidRPr="00804336">
        <w:t xml:space="preserve">. </w:t>
      </w:r>
    </w:p>
    <w:p w:rsidR="00DA4729" w:rsidRPr="00804336" w:rsidRDefault="00DA4729" w:rsidP="00DA4729">
      <w:pPr>
        <w:spacing w:before="240" w:after="240" w:line="360" w:lineRule="auto"/>
        <w:jc w:val="both"/>
      </w:pPr>
      <w:r w:rsidRPr="00804336">
        <w:t xml:space="preserve">Thus, a “factor derived from a Characterisation model which is applied to convert the assigned LCI results to the common unit of the category indicator. The common unit allows aggregation into category indicator result” </w:t>
      </w:r>
      <w:r w:rsidR="0025145E" w:rsidRPr="00804336">
        <w:fldChar w:fldCharType="begin"/>
      </w:r>
      <w:r w:rsidR="009345DD" w:rsidRPr="00804336">
        <w:instrText xml:space="preserve"> ADDIN EN.CITE &lt;EndNote&gt;&lt;Cite&gt;&lt;Author&gt;ACLCA&lt;/Author&gt;&lt;Year&gt;2009&lt;/Year&gt;&lt;RecNum&gt;21&lt;/RecNum&gt;&lt;record&gt;&lt;rec-number&gt;21&lt;/rec-number&gt;&lt;foreign-keys&gt;&lt;key app="EN" db-id="tvxfvwx02tazd5e20v25v95x0259aesfzre9"&gt;21&lt;/key&gt;&lt;/foreign-keys&gt;&lt;ref-type name="Web Page"&gt;12&lt;/ref-type&gt;&lt;contributors&gt;&lt;authors&gt;&lt;author&gt;ACLCA&lt;/author&gt;&lt;/authors&gt;&lt;/contributors&gt;&lt;auth-address&gt;Boston, USA&lt;/auth-address&gt;&lt;titles&gt;&lt;title&gt;LCA Definitions&lt;/title&gt;&lt;/titles&gt;&lt;dates&gt;&lt;year&gt;2009&lt;/year&gt;&lt;/dates&gt;&lt;pub-location&gt;Boston, United States of America&lt;/pub-location&gt;&lt;publisher&gt;American Center for Life Cycle Assessment&lt;/publisher&gt;&lt;urls&gt;&lt;related-urls&gt;&lt;url&gt;www.lcacenter.org/LCA/LCA-definitions.html&lt;/url&gt;&lt;/related-urls&gt;&lt;/urls&gt;&lt;remote-database-name&gt;American Center for Life Cycle Assessment&lt;/remote-database-name&gt;&lt;/record&gt;&lt;/Cite&gt;&lt;/EndNote&gt;</w:instrText>
      </w:r>
      <w:r w:rsidR="0025145E" w:rsidRPr="00804336">
        <w:fldChar w:fldCharType="separate"/>
      </w:r>
      <w:r w:rsidRPr="00804336">
        <w:rPr>
          <w:noProof/>
        </w:rPr>
        <w:t>(ACLCA, 2009)</w:t>
      </w:r>
      <w:r w:rsidR="0025145E" w:rsidRPr="00804336">
        <w:fldChar w:fldCharType="end"/>
      </w:r>
      <w:r w:rsidRPr="00804336">
        <w:t xml:space="preserve">. </w:t>
      </w:r>
    </w:p>
    <w:p w:rsidR="00DA4729" w:rsidRPr="00804336" w:rsidRDefault="00DA4729" w:rsidP="00E27D91">
      <w:pPr>
        <w:spacing w:before="240" w:after="240" w:line="360" w:lineRule="auto"/>
        <w:ind w:firstLine="567"/>
        <w:jc w:val="both"/>
        <w:rPr>
          <w:iCs/>
        </w:rPr>
      </w:pPr>
      <w:r w:rsidRPr="00804336">
        <w:t xml:space="preserve">Some materials might have a more intense effect than others. This problem is dealt with by applying weighting factors to the different materials. This issue should be considered at this stage </w:t>
      </w:r>
      <w:r w:rsidR="0025145E" w:rsidRPr="00804336">
        <w:fldChar w:fldCharType="begin"/>
      </w:r>
      <w:r w:rsidR="009345DD" w:rsidRPr="00804336">
        <w:instrText xml:space="preserve"> ADDIN EN.CITE &lt;EndNote&gt;&lt;Cite&gt;&lt;Author&gt;Sonnemann&lt;/Author&gt;&lt;Year&gt;2003&lt;/Year&gt;&lt;RecNum&gt;46&lt;/RecNum&gt;&lt;record&gt;&lt;rec-number&gt;46&lt;/rec-number&gt;&lt;foreign-keys&gt;&lt;key app="EN" db-id="tvxfvwx02tazd5e20v25v95x0259aesfzre9"&gt;46&lt;/key&gt;&lt;/foreign-keys&gt;&lt;ref-type name="Book"&gt;6&lt;/ref-type&gt;&lt;contributors&gt;&lt;authors&gt;&lt;author&gt;G. Sonnemann&lt;/author&gt;&lt;author&gt;F. Castells&lt;/author&gt;&lt;author&gt;M. Schuhmacher&lt;/author&gt;&lt;/authors&gt;&lt;/contributors&gt;&lt;titles&gt;&lt;title&gt;Integrated Life - Cycle and Risk Assessment for Industrial Processes: Advanced methods in resource and waste management&lt;/title&gt;&lt;/titles&gt;&lt;volume&gt;1&lt;/volume&gt;&lt;edition&gt;1&lt;/edition&gt;&lt;dates&gt;&lt;year&gt;2003&lt;/year&gt;&lt;/dates&gt;&lt;pub-location&gt;United States of America&lt;/pub-location&gt;&lt;publisher&gt;Lewis Publishers&lt;/publisher&gt;&lt;urls&gt;&lt;/urls&gt;&lt;/record&gt;&lt;/Cite&gt;&lt;Cite&gt;&lt;Author&gt;PRéConsultants&lt;/Author&gt;&lt;Year&gt;2009&lt;/Year&gt;&lt;RecNum&gt;22&lt;/RecNum&gt;&lt;record&gt;&lt;rec-number&gt;22&lt;/rec-number&gt;&lt;foreign-keys&gt;&lt;key app="EN" db-id="tvxfvwx02tazd5e20v25v95x0259aesfzre9"&gt;22&lt;/key&gt;&lt;/foreign-keys&gt;&lt;ref-type name="Report"&gt;27&lt;/ref-type&gt;&lt;contributors&gt;&lt;authors&gt;&lt;author&gt;PRéConsultants&lt;/author&gt;&lt;/authors&gt;&lt;/contributors&gt;&lt;titles&gt;&lt;title&gt;PRé Consultants: Life Cycle consultancy and software solutions.&lt;/title&gt;&lt;/titles&gt;&lt;dates&gt;&lt;year&gt;2009&lt;/year&gt;&lt;/dates&gt;&lt;pub-location&gt;Amersfoort , The Netherlands&lt;/pub-location&gt;&lt;urls&gt;&lt;related-urls&gt;&lt;url&gt;www.pre.nl &lt;/url&gt;&lt;/related-urls&gt;&lt;/urls&gt;&lt;/record&gt;&lt;/Cite&gt;&lt;Cite&gt;&lt;Author&gt;Raymond&lt;/Author&gt;&lt;Year&gt;2009&lt;/Year&gt;&lt;RecNum&gt;31&lt;/RecNum&gt;&lt;record&gt;&lt;rec-number&gt;31&lt;/rec-number&gt;&lt;foreign-keys&gt;&lt;key app="EN" db-id="tvxfvwx02tazd5e20v25v95x0259aesfzre9"&gt;31&lt;/key&gt;&lt;/foreign-keys&gt;&lt;ref-type name="Web Page"&gt;12&lt;/ref-type&gt;&lt;contributors&gt;&lt;authors&gt;&lt;author&gt;R Tan Raymond&lt;/author&gt;&lt;author&gt;Alvin B. Culaba  &lt;/author&gt;&lt;/authors&gt;&lt;/contributors&gt;&lt;titles&gt;&lt;title&gt;Environmental Life-Cycle Assessment: A Tool for Public and Corporate Policy Development&lt;/title&gt;&lt;/titles&gt;&lt;volume&gt;2009&lt;/volume&gt;&lt;number&gt;February&lt;/number&gt;&lt;dates&gt;&lt;year&gt;2009&lt;/year&gt;&lt;/dates&gt;&lt;urls&gt;&lt;related-urls&gt;&lt;url&gt;www.lcacenter.org/library/pdf/PSME2002a.pdf &lt;/url&gt;&lt;/related-urls&gt;&lt;/urls&gt;&lt;/record&gt;&lt;/Cite&gt;&lt;/EndNote&gt;</w:instrText>
      </w:r>
      <w:r w:rsidR="0025145E" w:rsidRPr="00804336">
        <w:fldChar w:fldCharType="separate"/>
      </w:r>
      <w:r w:rsidRPr="00804336">
        <w:rPr>
          <w:noProof/>
        </w:rPr>
        <w:t>(Sonnemann et al., 2003, PRéConsultants, 2009, Raymond and Culaba, 2009)</w:t>
      </w:r>
      <w:r w:rsidR="0025145E" w:rsidRPr="00804336">
        <w:fldChar w:fldCharType="end"/>
      </w:r>
      <w:r w:rsidRPr="00804336">
        <w:t xml:space="preserve">. Table </w:t>
      </w:r>
      <w:r w:rsidR="00E27D91" w:rsidRPr="00804336">
        <w:t>2</w:t>
      </w:r>
      <w:r w:rsidRPr="00804336">
        <w:t xml:space="preserve">.2 shows an </w:t>
      </w:r>
      <w:r w:rsidRPr="00804336">
        <w:rPr>
          <w:iCs/>
        </w:rPr>
        <w:t>example of the characterisation step. Emissions are multiplied by the corresponding weighting factor before being added up for each class. The results are called effect scores.</w:t>
      </w:r>
    </w:p>
    <w:p w:rsidR="00E27D91" w:rsidRPr="00804336" w:rsidRDefault="00E27D91" w:rsidP="00E27D91">
      <w:pPr>
        <w:spacing w:before="240" w:after="240" w:line="360" w:lineRule="auto"/>
        <w:ind w:firstLine="567"/>
        <w:jc w:val="both"/>
        <w:rPr>
          <w:iCs/>
        </w:rPr>
      </w:pPr>
    </w:p>
    <w:p w:rsidR="00DA4729" w:rsidRPr="00804336" w:rsidRDefault="00E27D91" w:rsidP="007546C1">
      <w:pPr>
        <w:spacing w:before="240" w:after="240"/>
        <w:jc w:val="center"/>
        <w:rPr>
          <w:sz w:val="22"/>
          <w:szCs w:val="22"/>
        </w:rPr>
      </w:pPr>
      <w:bookmarkStart w:id="116" w:name="_Toc319219048"/>
      <w:bookmarkStart w:id="117" w:name="_Toc303531009"/>
      <w:r w:rsidRPr="00804336">
        <w:rPr>
          <w:sz w:val="22"/>
          <w:szCs w:val="22"/>
        </w:rPr>
        <w:lastRenderedPageBreak/>
        <w:t>Table 2</w:t>
      </w:r>
      <w:r w:rsidR="00DA4729" w:rsidRPr="00804336">
        <w:rPr>
          <w:sz w:val="22"/>
          <w:szCs w:val="22"/>
        </w:rPr>
        <w:t>.2: Example of the characterisation step for a small inventory</w:t>
      </w:r>
      <w:r w:rsidR="007546C1" w:rsidRPr="00804336">
        <w:rPr>
          <w:sz w:val="22"/>
          <w:szCs w:val="22"/>
        </w:rPr>
        <w:t xml:space="preserve"> table (</w:t>
      </w:r>
      <w:r w:rsidR="00DA4729" w:rsidRPr="00804336">
        <w:rPr>
          <w:sz w:val="22"/>
          <w:szCs w:val="22"/>
        </w:rPr>
        <w:t xml:space="preserve">Raymond and </w:t>
      </w:r>
      <w:proofErr w:type="spellStart"/>
      <w:r w:rsidR="00DA4729" w:rsidRPr="00804336">
        <w:rPr>
          <w:sz w:val="22"/>
          <w:szCs w:val="22"/>
        </w:rPr>
        <w:t>Culaba</w:t>
      </w:r>
      <w:proofErr w:type="spellEnd"/>
      <w:r w:rsidR="00DA4729" w:rsidRPr="00804336">
        <w:rPr>
          <w:sz w:val="22"/>
          <w:szCs w:val="22"/>
        </w:rPr>
        <w:t>, 2009)</w:t>
      </w:r>
      <w:bookmarkEnd w:id="116"/>
      <w:bookmarkEnd w:id="11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10"/>
        <w:gridCol w:w="1137"/>
        <w:gridCol w:w="1443"/>
        <w:gridCol w:w="1467"/>
        <w:gridCol w:w="1187"/>
        <w:gridCol w:w="1536"/>
      </w:tblGrid>
      <w:tr w:rsidR="00D27554" w:rsidRPr="00804336" w:rsidTr="00D27554">
        <w:tc>
          <w:tcPr>
            <w:tcW w:w="1610" w:type="dxa"/>
            <w:tcBorders>
              <w:top w:val="single" w:sz="4" w:space="0" w:color="auto"/>
              <w:left w:val="nil"/>
              <w:bottom w:val="single" w:sz="4" w:space="0" w:color="auto"/>
              <w:right w:val="nil"/>
            </w:tcBorders>
            <w:vAlign w:val="center"/>
            <w:hideMark/>
          </w:tcPr>
          <w:p w:rsidR="00DA4729" w:rsidRPr="00804336" w:rsidRDefault="00DA4729">
            <w:pPr>
              <w:rPr>
                <w:b/>
              </w:rPr>
            </w:pPr>
            <w:r w:rsidRPr="00804336">
              <w:rPr>
                <w:b/>
              </w:rPr>
              <w:t>Emission</w:t>
            </w:r>
          </w:p>
        </w:tc>
        <w:tc>
          <w:tcPr>
            <w:tcW w:w="1137" w:type="dxa"/>
            <w:tcBorders>
              <w:top w:val="single" w:sz="4" w:space="0" w:color="auto"/>
              <w:left w:val="nil"/>
              <w:bottom w:val="single" w:sz="4" w:space="0" w:color="auto"/>
              <w:right w:val="nil"/>
            </w:tcBorders>
            <w:vAlign w:val="center"/>
            <w:hideMark/>
          </w:tcPr>
          <w:p w:rsidR="00DA4729" w:rsidRPr="00804336" w:rsidRDefault="00DA4729" w:rsidP="00D27554">
            <w:pPr>
              <w:jc w:val="center"/>
              <w:rPr>
                <w:b/>
              </w:rPr>
            </w:pPr>
            <w:r w:rsidRPr="00804336">
              <w:rPr>
                <w:b/>
              </w:rPr>
              <w:t>Quantity (kg)</w:t>
            </w:r>
          </w:p>
        </w:tc>
        <w:tc>
          <w:tcPr>
            <w:tcW w:w="0" w:type="auto"/>
            <w:tcBorders>
              <w:top w:val="single" w:sz="4" w:space="0" w:color="auto"/>
              <w:left w:val="nil"/>
              <w:bottom w:val="single" w:sz="4" w:space="0" w:color="auto"/>
              <w:right w:val="nil"/>
            </w:tcBorders>
            <w:vAlign w:val="center"/>
            <w:hideMark/>
          </w:tcPr>
          <w:p w:rsidR="00DA4729" w:rsidRPr="00804336" w:rsidRDefault="00DA4729" w:rsidP="00D27554">
            <w:pPr>
              <w:jc w:val="center"/>
              <w:rPr>
                <w:b/>
              </w:rPr>
            </w:pPr>
            <w:r w:rsidRPr="00804336">
              <w:rPr>
                <w:b/>
              </w:rPr>
              <w:t>Greenhouse</w:t>
            </w:r>
          </w:p>
        </w:tc>
        <w:tc>
          <w:tcPr>
            <w:tcW w:w="0" w:type="auto"/>
            <w:tcBorders>
              <w:top w:val="single" w:sz="4" w:space="0" w:color="auto"/>
              <w:left w:val="nil"/>
              <w:bottom w:val="single" w:sz="4" w:space="0" w:color="auto"/>
              <w:right w:val="nil"/>
            </w:tcBorders>
            <w:vAlign w:val="center"/>
            <w:hideMark/>
          </w:tcPr>
          <w:p w:rsidR="00DA4729" w:rsidRPr="00804336" w:rsidRDefault="00DA4729" w:rsidP="00D27554">
            <w:pPr>
              <w:jc w:val="center"/>
              <w:rPr>
                <w:b/>
              </w:rPr>
            </w:pPr>
            <w:r w:rsidRPr="00804336">
              <w:rPr>
                <w:b/>
              </w:rPr>
              <w:t>Ozone layer depletion</w:t>
            </w:r>
          </w:p>
        </w:tc>
        <w:tc>
          <w:tcPr>
            <w:tcW w:w="0" w:type="auto"/>
            <w:tcBorders>
              <w:top w:val="single" w:sz="4" w:space="0" w:color="auto"/>
              <w:left w:val="nil"/>
              <w:bottom w:val="single" w:sz="4" w:space="0" w:color="auto"/>
              <w:right w:val="nil"/>
            </w:tcBorders>
            <w:vAlign w:val="center"/>
            <w:hideMark/>
          </w:tcPr>
          <w:p w:rsidR="00DA4729" w:rsidRPr="00804336" w:rsidRDefault="00DA4729" w:rsidP="00D27554">
            <w:pPr>
              <w:jc w:val="center"/>
              <w:rPr>
                <w:b/>
              </w:rPr>
            </w:pPr>
            <w:r w:rsidRPr="00804336">
              <w:rPr>
                <w:b/>
              </w:rPr>
              <w:t>Human toxicity</w:t>
            </w:r>
          </w:p>
        </w:tc>
        <w:tc>
          <w:tcPr>
            <w:tcW w:w="1536" w:type="dxa"/>
            <w:tcBorders>
              <w:top w:val="single" w:sz="4" w:space="0" w:color="auto"/>
              <w:left w:val="nil"/>
              <w:bottom w:val="single" w:sz="4" w:space="0" w:color="auto"/>
              <w:right w:val="nil"/>
            </w:tcBorders>
            <w:vAlign w:val="center"/>
            <w:hideMark/>
          </w:tcPr>
          <w:p w:rsidR="00DA4729" w:rsidRPr="00804336" w:rsidRDefault="00DA4729" w:rsidP="00D27554">
            <w:pPr>
              <w:jc w:val="center"/>
              <w:rPr>
                <w:b/>
              </w:rPr>
            </w:pPr>
            <w:r w:rsidRPr="00804336">
              <w:rPr>
                <w:b/>
              </w:rPr>
              <w:t>Acidification</w:t>
            </w:r>
          </w:p>
        </w:tc>
      </w:tr>
      <w:tr w:rsidR="00D27554" w:rsidRPr="00804336" w:rsidTr="00D27554">
        <w:tc>
          <w:tcPr>
            <w:tcW w:w="1610" w:type="dxa"/>
            <w:tcBorders>
              <w:top w:val="single" w:sz="4" w:space="0" w:color="auto"/>
              <w:left w:val="nil"/>
              <w:bottom w:val="nil"/>
              <w:right w:val="nil"/>
            </w:tcBorders>
            <w:vAlign w:val="center"/>
            <w:hideMark/>
          </w:tcPr>
          <w:p w:rsidR="00DA4729" w:rsidRPr="00804336" w:rsidRDefault="00DA4729">
            <w:pPr>
              <w:rPr>
                <w:b/>
              </w:rPr>
            </w:pPr>
            <w:r w:rsidRPr="00804336">
              <w:rPr>
                <w:b/>
              </w:rPr>
              <w:t>CO</w:t>
            </w:r>
            <w:r w:rsidRPr="00804336">
              <w:rPr>
                <w:b/>
                <w:vertAlign w:val="subscript"/>
              </w:rPr>
              <w:t>2</w:t>
            </w:r>
          </w:p>
        </w:tc>
        <w:tc>
          <w:tcPr>
            <w:tcW w:w="1137" w:type="dxa"/>
            <w:tcBorders>
              <w:top w:val="single" w:sz="4" w:space="0" w:color="auto"/>
              <w:left w:val="nil"/>
              <w:bottom w:val="nil"/>
              <w:right w:val="nil"/>
            </w:tcBorders>
            <w:vAlign w:val="center"/>
            <w:hideMark/>
          </w:tcPr>
          <w:p w:rsidR="00DA4729" w:rsidRPr="00804336" w:rsidRDefault="00DA4729" w:rsidP="00D27554">
            <w:pPr>
              <w:jc w:val="center"/>
            </w:pPr>
            <w:r w:rsidRPr="00804336">
              <w:t>1.792</w:t>
            </w:r>
          </w:p>
        </w:tc>
        <w:tc>
          <w:tcPr>
            <w:tcW w:w="0" w:type="auto"/>
            <w:tcBorders>
              <w:top w:val="single" w:sz="4" w:space="0" w:color="auto"/>
              <w:left w:val="nil"/>
              <w:bottom w:val="nil"/>
              <w:right w:val="nil"/>
            </w:tcBorders>
            <w:vAlign w:val="center"/>
            <w:hideMark/>
          </w:tcPr>
          <w:p w:rsidR="00DA4729" w:rsidRPr="00804336" w:rsidRDefault="00DA4729" w:rsidP="00D27554">
            <w:pPr>
              <w:jc w:val="center"/>
            </w:pPr>
            <w:r w:rsidRPr="00804336">
              <w:t>x 1</w:t>
            </w:r>
          </w:p>
        </w:tc>
        <w:tc>
          <w:tcPr>
            <w:tcW w:w="0" w:type="auto"/>
            <w:tcBorders>
              <w:top w:val="single" w:sz="4" w:space="0" w:color="auto"/>
              <w:left w:val="nil"/>
              <w:bottom w:val="nil"/>
              <w:right w:val="nil"/>
            </w:tcBorders>
            <w:vAlign w:val="center"/>
            <w:hideMark/>
          </w:tcPr>
          <w:p w:rsidR="00DA4729" w:rsidRPr="00804336" w:rsidRDefault="00DA4729" w:rsidP="00D27554">
            <w:pPr>
              <w:jc w:val="center"/>
            </w:pPr>
            <w:r w:rsidRPr="00804336">
              <w:t>-</w:t>
            </w:r>
          </w:p>
        </w:tc>
        <w:tc>
          <w:tcPr>
            <w:tcW w:w="0" w:type="auto"/>
            <w:tcBorders>
              <w:top w:val="single" w:sz="4" w:space="0" w:color="auto"/>
              <w:left w:val="nil"/>
              <w:bottom w:val="nil"/>
              <w:right w:val="nil"/>
            </w:tcBorders>
            <w:vAlign w:val="center"/>
            <w:hideMark/>
          </w:tcPr>
          <w:p w:rsidR="00DA4729" w:rsidRPr="00804336" w:rsidRDefault="00DA4729" w:rsidP="00D27554">
            <w:pPr>
              <w:jc w:val="center"/>
            </w:pPr>
            <w:r w:rsidRPr="00804336">
              <w:t>-</w:t>
            </w:r>
          </w:p>
        </w:tc>
        <w:tc>
          <w:tcPr>
            <w:tcW w:w="1536" w:type="dxa"/>
            <w:tcBorders>
              <w:top w:val="single" w:sz="4" w:space="0" w:color="auto"/>
              <w:left w:val="nil"/>
              <w:bottom w:val="nil"/>
              <w:right w:val="nil"/>
            </w:tcBorders>
            <w:vAlign w:val="center"/>
            <w:hideMark/>
          </w:tcPr>
          <w:p w:rsidR="00DA4729" w:rsidRPr="00804336" w:rsidRDefault="00DA4729" w:rsidP="00D27554">
            <w:pPr>
              <w:jc w:val="center"/>
            </w:pPr>
            <w:r w:rsidRPr="00804336">
              <w:t>-</w:t>
            </w:r>
          </w:p>
        </w:tc>
      </w:tr>
      <w:tr w:rsidR="00D27554" w:rsidRPr="00804336" w:rsidTr="00D27554">
        <w:tc>
          <w:tcPr>
            <w:tcW w:w="1610" w:type="dxa"/>
            <w:tcBorders>
              <w:top w:val="nil"/>
              <w:left w:val="nil"/>
              <w:bottom w:val="nil"/>
              <w:right w:val="nil"/>
            </w:tcBorders>
            <w:vAlign w:val="center"/>
            <w:hideMark/>
          </w:tcPr>
          <w:p w:rsidR="00DA4729" w:rsidRPr="00804336" w:rsidRDefault="00DA4729">
            <w:pPr>
              <w:rPr>
                <w:b/>
              </w:rPr>
            </w:pPr>
            <w:r w:rsidRPr="00804336">
              <w:rPr>
                <w:b/>
              </w:rPr>
              <w:t>CO</w:t>
            </w:r>
          </w:p>
        </w:tc>
        <w:tc>
          <w:tcPr>
            <w:tcW w:w="1137" w:type="dxa"/>
            <w:tcBorders>
              <w:top w:val="nil"/>
              <w:left w:val="nil"/>
              <w:bottom w:val="nil"/>
              <w:right w:val="nil"/>
            </w:tcBorders>
            <w:vAlign w:val="center"/>
            <w:hideMark/>
          </w:tcPr>
          <w:p w:rsidR="00DA4729" w:rsidRPr="00804336" w:rsidRDefault="00DA4729" w:rsidP="00D27554">
            <w:pPr>
              <w:jc w:val="center"/>
            </w:pPr>
            <w:r w:rsidRPr="00804336">
              <w:t>0.000670</w:t>
            </w:r>
          </w:p>
        </w:tc>
        <w:tc>
          <w:tcPr>
            <w:tcW w:w="0" w:type="auto"/>
            <w:tcBorders>
              <w:top w:val="nil"/>
              <w:left w:val="nil"/>
              <w:bottom w:val="nil"/>
              <w:right w:val="nil"/>
            </w:tcBorders>
            <w:vAlign w:val="center"/>
            <w:hideMark/>
          </w:tcPr>
          <w:p w:rsidR="00DA4729" w:rsidRPr="00804336" w:rsidRDefault="00DA4729" w:rsidP="00D27554">
            <w:pPr>
              <w:jc w:val="center"/>
            </w:pPr>
            <w:r w:rsidRPr="00804336">
              <w:t>-</w:t>
            </w:r>
          </w:p>
        </w:tc>
        <w:tc>
          <w:tcPr>
            <w:tcW w:w="0" w:type="auto"/>
            <w:tcBorders>
              <w:top w:val="nil"/>
              <w:left w:val="nil"/>
              <w:bottom w:val="nil"/>
              <w:right w:val="nil"/>
            </w:tcBorders>
            <w:vAlign w:val="center"/>
            <w:hideMark/>
          </w:tcPr>
          <w:p w:rsidR="00DA4729" w:rsidRPr="00804336" w:rsidRDefault="00DA4729" w:rsidP="00D27554">
            <w:pPr>
              <w:jc w:val="center"/>
            </w:pPr>
            <w:r w:rsidRPr="00804336">
              <w:t>-</w:t>
            </w:r>
          </w:p>
        </w:tc>
        <w:tc>
          <w:tcPr>
            <w:tcW w:w="0" w:type="auto"/>
            <w:tcBorders>
              <w:top w:val="nil"/>
              <w:left w:val="nil"/>
              <w:bottom w:val="nil"/>
              <w:right w:val="nil"/>
            </w:tcBorders>
            <w:vAlign w:val="center"/>
            <w:hideMark/>
          </w:tcPr>
          <w:p w:rsidR="00DA4729" w:rsidRPr="00804336" w:rsidRDefault="00DA4729" w:rsidP="00D27554">
            <w:pPr>
              <w:jc w:val="center"/>
            </w:pPr>
            <w:r w:rsidRPr="00804336">
              <w:t>x 0.012</w:t>
            </w:r>
          </w:p>
        </w:tc>
        <w:tc>
          <w:tcPr>
            <w:tcW w:w="1536" w:type="dxa"/>
            <w:tcBorders>
              <w:top w:val="nil"/>
              <w:left w:val="nil"/>
              <w:bottom w:val="nil"/>
              <w:right w:val="nil"/>
            </w:tcBorders>
            <w:vAlign w:val="center"/>
            <w:hideMark/>
          </w:tcPr>
          <w:p w:rsidR="00DA4729" w:rsidRPr="00804336" w:rsidRDefault="00DA4729" w:rsidP="00D27554">
            <w:pPr>
              <w:jc w:val="center"/>
            </w:pPr>
            <w:r w:rsidRPr="00804336">
              <w:t>-</w:t>
            </w:r>
          </w:p>
        </w:tc>
      </w:tr>
      <w:tr w:rsidR="00D27554" w:rsidRPr="00804336" w:rsidTr="00D27554">
        <w:tc>
          <w:tcPr>
            <w:tcW w:w="1610" w:type="dxa"/>
            <w:tcBorders>
              <w:top w:val="nil"/>
              <w:left w:val="nil"/>
              <w:bottom w:val="nil"/>
              <w:right w:val="nil"/>
            </w:tcBorders>
            <w:vAlign w:val="center"/>
            <w:hideMark/>
          </w:tcPr>
          <w:p w:rsidR="00DA4729" w:rsidRPr="00804336" w:rsidRDefault="00DA4729">
            <w:pPr>
              <w:rPr>
                <w:b/>
              </w:rPr>
            </w:pPr>
            <w:r w:rsidRPr="00804336">
              <w:rPr>
                <w:b/>
              </w:rPr>
              <w:t>NO</w:t>
            </w:r>
            <w:r w:rsidRPr="00804336">
              <w:rPr>
                <w:b/>
                <w:vertAlign w:val="subscript"/>
              </w:rPr>
              <w:t>x</w:t>
            </w:r>
          </w:p>
        </w:tc>
        <w:tc>
          <w:tcPr>
            <w:tcW w:w="1137" w:type="dxa"/>
            <w:tcBorders>
              <w:top w:val="nil"/>
              <w:left w:val="nil"/>
              <w:bottom w:val="nil"/>
              <w:right w:val="nil"/>
            </w:tcBorders>
            <w:vAlign w:val="center"/>
            <w:hideMark/>
          </w:tcPr>
          <w:p w:rsidR="00DA4729" w:rsidRPr="00804336" w:rsidRDefault="00DA4729" w:rsidP="00D27554">
            <w:pPr>
              <w:jc w:val="center"/>
            </w:pPr>
            <w:r w:rsidRPr="00804336">
              <w:t>0.001091</w:t>
            </w:r>
          </w:p>
        </w:tc>
        <w:tc>
          <w:tcPr>
            <w:tcW w:w="0" w:type="auto"/>
            <w:tcBorders>
              <w:top w:val="nil"/>
              <w:left w:val="nil"/>
              <w:bottom w:val="nil"/>
              <w:right w:val="nil"/>
            </w:tcBorders>
            <w:vAlign w:val="center"/>
            <w:hideMark/>
          </w:tcPr>
          <w:p w:rsidR="00DA4729" w:rsidRPr="00804336" w:rsidRDefault="00DA4729" w:rsidP="00D27554">
            <w:pPr>
              <w:jc w:val="center"/>
            </w:pPr>
            <w:r w:rsidRPr="00804336">
              <w:t>-</w:t>
            </w:r>
          </w:p>
        </w:tc>
        <w:tc>
          <w:tcPr>
            <w:tcW w:w="0" w:type="auto"/>
            <w:tcBorders>
              <w:top w:val="nil"/>
              <w:left w:val="nil"/>
              <w:bottom w:val="nil"/>
              <w:right w:val="nil"/>
            </w:tcBorders>
            <w:vAlign w:val="center"/>
            <w:hideMark/>
          </w:tcPr>
          <w:p w:rsidR="00DA4729" w:rsidRPr="00804336" w:rsidRDefault="00DA4729" w:rsidP="00D27554">
            <w:pPr>
              <w:jc w:val="center"/>
            </w:pPr>
            <w:r w:rsidRPr="00804336">
              <w:t>-</w:t>
            </w:r>
          </w:p>
        </w:tc>
        <w:tc>
          <w:tcPr>
            <w:tcW w:w="0" w:type="auto"/>
            <w:tcBorders>
              <w:top w:val="nil"/>
              <w:left w:val="nil"/>
              <w:bottom w:val="nil"/>
              <w:right w:val="nil"/>
            </w:tcBorders>
            <w:vAlign w:val="center"/>
            <w:hideMark/>
          </w:tcPr>
          <w:p w:rsidR="00DA4729" w:rsidRPr="00804336" w:rsidRDefault="00DA4729" w:rsidP="00D27554">
            <w:pPr>
              <w:jc w:val="center"/>
            </w:pPr>
            <w:r w:rsidRPr="00804336">
              <w:t>x 0.78</w:t>
            </w:r>
          </w:p>
        </w:tc>
        <w:tc>
          <w:tcPr>
            <w:tcW w:w="1536" w:type="dxa"/>
            <w:tcBorders>
              <w:top w:val="nil"/>
              <w:left w:val="nil"/>
              <w:bottom w:val="nil"/>
              <w:right w:val="nil"/>
            </w:tcBorders>
            <w:vAlign w:val="center"/>
            <w:hideMark/>
          </w:tcPr>
          <w:p w:rsidR="00DA4729" w:rsidRPr="00804336" w:rsidRDefault="00DA4729" w:rsidP="00D27554">
            <w:pPr>
              <w:jc w:val="center"/>
            </w:pPr>
            <w:r w:rsidRPr="00804336">
              <w:t>x 0.7</w:t>
            </w:r>
          </w:p>
        </w:tc>
      </w:tr>
      <w:tr w:rsidR="00D27554" w:rsidRPr="00804336" w:rsidTr="00D27554">
        <w:tc>
          <w:tcPr>
            <w:tcW w:w="1610" w:type="dxa"/>
            <w:tcBorders>
              <w:top w:val="nil"/>
              <w:left w:val="nil"/>
              <w:bottom w:val="nil"/>
              <w:right w:val="nil"/>
            </w:tcBorders>
            <w:vAlign w:val="center"/>
            <w:hideMark/>
          </w:tcPr>
          <w:p w:rsidR="00DA4729" w:rsidRPr="00804336" w:rsidRDefault="00DA4729">
            <w:pPr>
              <w:rPr>
                <w:b/>
              </w:rPr>
            </w:pPr>
            <w:r w:rsidRPr="00804336">
              <w:rPr>
                <w:b/>
              </w:rPr>
              <w:t>SO</w:t>
            </w:r>
            <w:r w:rsidRPr="00804336">
              <w:rPr>
                <w:b/>
                <w:vertAlign w:val="subscript"/>
              </w:rPr>
              <w:t>2</w:t>
            </w:r>
          </w:p>
        </w:tc>
        <w:tc>
          <w:tcPr>
            <w:tcW w:w="1137" w:type="dxa"/>
            <w:tcBorders>
              <w:top w:val="nil"/>
              <w:left w:val="nil"/>
              <w:bottom w:val="nil"/>
              <w:right w:val="nil"/>
            </w:tcBorders>
            <w:vAlign w:val="center"/>
            <w:hideMark/>
          </w:tcPr>
          <w:p w:rsidR="00DA4729" w:rsidRPr="00804336" w:rsidRDefault="00DA4729" w:rsidP="00D27554">
            <w:pPr>
              <w:jc w:val="center"/>
            </w:pPr>
            <w:r w:rsidRPr="00804336">
              <w:t>0.000987</w:t>
            </w:r>
          </w:p>
        </w:tc>
        <w:tc>
          <w:tcPr>
            <w:tcW w:w="0" w:type="auto"/>
            <w:tcBorders>
              <w:top w:val="nil"/>
              <w:left w:val="nil"/>
              <w:bottom w:val="nil"/>
              <w:right w:val="nil"/>
            </w:tcBorders>
            <w:vAlign w:val="center"/>
            <w:hideMark/>
          </w:tcPr>
          <w:p w:rsidR="00DA4729" w:rsidRPr="00804336" w:rsidRDefault="00DA4729" w:rsidP="00D27554">
            <w:pPr>
              <w:jc w:val="center"/>
            </w:pPr>
            <w:r w:rsidRPr="00804336">
              <w:t>-</w:t>
            </w:r>
          </w:p>
        </w:tc>
        <w:tc>
          <w:tcPr>
            <w:tcW w:w="0" w:type="auto"/>
            <w:tcBorders>
              <w:top w:val="nil"/>
              <w:left w:val="nil"/>
              <w:bottom w:val="nil"/>
              <w:right w:val="nil"/>
            </w:tcBorders>
            <w:vAlign w:val="center"/>
            <w:hideMark/>
          </w:tcPr>
          <w:p w:rsidR="00DA4729" w:rsidRPr="00804336" w:rsidRDefault="00DA4729" w:rsidP="00D27554">
            <w:pPr>
              <w:jc w:val="center"/>
            </w:pPr>
            <w:r w:rsidRPr="00804336">
              <w:t>-</w:t>
            </w:r>
          </w:p>
        </w:tc>
        <w:tc>
          <w:tcPr>
            <w:tcW w:w="0" w:type="auto"/>
            <w:tcBorders>
              <w:top w:val="nil"/>
              <w:left w:val="nil"/>
              <w:bottom w:val="nil"/>
              <w:right w:val="nil"/>
            </w:tcBorders>
            <w:vAlign w:val="center"/>
            <w:hideMark/>
          </w:tcPr>
          <w:p w:rsidR="00DA4729" w:rsidRPr="00804336" w:rsidRDefault="00DA4729" w:rsidP="00D27554">
            <w:pPr>
              <w:jc w:val="center"/>
            </w:pPr>
            <w:r w:rsidRPr="00804336">
              <w:t>x 1.2</w:t>
            </w:r>
          </w:p>
        </w:tc>
        <w:tc>
          <w:tcPr>
            <w:tcW w:w="1536" w:type="dxa"/>
            <w:tcBorders>
              <w:top w:val="nil"/>
              <w:left w:val="nil"/>
              <w:bottom w:val="nil"/>
              <w:right w:val="nil"/>
            </w:tcBorders>
            <w:vAlign w:val="center"/>
            <w:hideMark/>
          </w:tcPr>
          <w:p w:rsidR="00DA4729" w:rsidRPr="00804336" w:rsidRDefault="00DA4729" w:rsidP="00D27554">
            <w:pPr>
              <w:jc w:val="center"/>
            </w:pPr>
            <w:r w:rsidRPr="00804336">
              <w:t>x 1</w:t>
            </w:r>
          </w:p>
        </w:tc>
      </w:tr>
      <w:tr w:rsidR="00D27554" w:rsidRPr="00804336" w:rsidTr="00D27554">
        <w:tc>
          <w:tcPr>
            <w:tcW w:w="1610" w:type="dxa"/>
            <w:tcBorders>
              <w:top w:val="nil"/>
              <w:left w:val="nil"/>
              <w:bottom w:val="single" w:sz="4" w:space="0" w:color="auto"/>
              <w:right w:val="nil"/>
            </w:tcBorders>
            <w:vAlign w:val="center"/>
            <w:hideMark/>
          </w:tcPr>
          <w:p w:rsidR="00DA4729" w:rsidRPr="00804336" w:rsidRDefault="00DA4729">
            <w:pPr>
              <w:rPr>
                <w:b/>
              </w:rPr>
            </w:pPr>
            <w:r w:rsidRPr="00804336">
              <w:rPr>
                <w:b/>
              </w:rPr>
              <w:t>Effect scores:</w:t>
            </w:r>
          </w:p>
        </w:tc>
        <w:tc>
          <w:tcPr>
            <w:tcW w:w="1137" w:type="dxa"/>
            <w:tcBorders>
              <w:top w:val="nil"/>
              <w:left w:val="nil"/>
              <w:bottom w:val="single" w:sz="4" w:space="0" w:color="auto"/>
              <w:right w:val="nil"/>
            </w:tcBorders>
            <w:vAlign w:val="center"/>
          </w:tcPr>
          <w:p w:rsidR="00DA4729" w:rsidRPr="00804336" w:rsidRDefault="00DA4729" w:rsidP="00D27554">
            <w:pPr>
              <w:jc w:val="center"/>
            </w:pPr>
          </w:p>
        </w:tc>
        <w:tc>
          <w:tcPr>
            <w:tcW w:w="0" w:type="auto"/>
            <w:tcBorders>
              <w:top w:val="nil"/>
              <w:left w:val="nil"/>
              <w:bottom w:val="single" w:sz="4" w:space="0" w:color="auto"/>
              <w:right w:val="nil"/>
            </w:tcBorders>
            <w:vAlign w:val="center"/>
            <w:hideMark/>
          </w:tcPr>
          <w:p w:rsidR="00DA4729" w:rsidRPr="00804336" w:rsidRDefault="00DA4729" w:rsidP="00D27554">
            <w:pPr>
              <w:jc w:val="center"/>
            </w:pPr>
            <w:r w:rsidRPr="00804336">
              <w:t>1.792</w:t>
            </w:r>
          </w:p>
        </w:tc>
        <w:tc>
          <w:tcPr>
            <w:tcW w:w="0" w:type="auto"/>
            <w:tcBorders>
              <w:top w:val="nil"/>
              <w:left w:val="nil"/>
              <w:bottom w:val="single" w:sz="4" w:space="0" w:color="auto"/>
              <w:right w:val="nil"/>
            </w:tcBorders>
            <w:vAlign w:val="center"/>
            <w:hideMark/>
          </w:tcPr>
          <w:p w:rsidR="00DA4729" w:rsidRPr="00804336" w:rsidRDefault="00DA4729" w:rsidP="00D27554">
            <w:pPr>
              <w:jc w:val="center"/>
            </w:pPr>
            <w:r w:rsidRPr="00804336">
              <w:t>0</w:t>
            </w:r>
          </w:p>
        </w:tc>
        <w:tc>
          <w:tcPr>
            <w:tcW w:w="0" w:type="auto"/>
            <w:tcBorders>
              <w:top w:val="nil"/>
              <w:left w:val="nil"/>
              <w:bottom w:val="single" w:sz="4" w:space="0" w:color="auto"/>
              <w:right w:val="nil"/>
            </w:tcBorders>
            <w:vAlign w:val="center"/>
            <w:hideMark/>
          </w:tcPr>
          <w:p w:rsidR="00DA4729" w:rsidRPr="00804336" w:rsidRDefault="00DA4729" w:rsidP="00D27554">
            <w:pPr>
              <w:jc w:val="center"/>
            </w:pPr>
            <w:r w:rsidRPr="00804336">
              <w:t>0.00204</w:t>
            </w:r>
          </w:p>
        </w:tc>
        <w:tc>
          <w:tcPr>
            <w:tcW w:w="1536" w:type="dxa"/>
            <w:tcBorders>
              <w:top w:val="nil"/>
              <w:left w:val="nil"/>
              <w:bottom w:val="single" w:sz="4" w:space="0" w:color="auto"/>
              <w:right w:val="nil"/>
            </w:tcBorders>
            <w:vAlign w:val="center"/>
            <w:hideMark/>
          </w:tcPr>
          <w:p w:rsidR="00DA4729" w:rsidRPr="00804336" w:rsidRDefault="00DA4729" w:rsidP="00D27554">
            <w:pPr>
              <w:jc w:val="center"/>
            </w:pPr>
            <w:r w:rsidRPr="00804336">
              <w:t>0.0017</w:t>
            </w:r>
          </w:p>
        </w:tc>
      </w:tr>
    </w:tbl>
    <w:p w:rsidR="00DA4729" w:rsidRPr="00804336" w:rsidRDefault="00DA4729" w:rsidP="00DA4729">
      <w:pPr>
        <w:spacing w:before="240" w:after="240" w:line="360" w:lineRule="auto"/>
        <w:ind w:firstLine="720"/>
        <w:jc w:val="both"/>
      </w:pPr>
      <w:r w:rsidRPr="00804336">
        <w:t xml:space="preserve">In the comparison between paper and polyethylene (LDPE) the calculated effect scores can be displayed as a graph. The highest calculated effect score is scaled to 100%. This means the materials can only be compared for each effect. </w:t>
      </w:r>
    </w:p>
    <w:p w:rsidR="00DA4729" w:rsidRPr="00804336" w:rsidRDefault="007056C5" w:rsidP="00DA4729">
      <w:pPr>
        <w:pStyle w:val="NormalWeb"/>
        <w:keepNext/>
        <w:spacing w:before="240" w:beforeAutospacing="0" w:after="240" w:afterAutospacing="0"/>
        <w:jc w:val="center"/>
        <w:rPr>
          <w:rFonts w:ascii="Times New Roman" w:hAnsi="Times New Roman"/>
        </w:rPr>
      </w:pPr>
      <w:r>
        <w:rPr>
          <w:rFonts w:ascii="Times New Roman" w:hAnsi="Times New Roman"/>
          <w:noProof/>
          <w:lang w:val="en-GB" w:eastAsia="en-GB" w:bidi="ar-SA"/>
        </w:rPr>
        <w:drawing>
          <wp:inline distT="0" distB="0" distL="0" distR="0">
            <wp:extent cx="3614420" cy="2743200"/>
            <wp:effectExtent l="0" t="0" r="5080" b="0"/>
            <wp:docPr id="122" name="Picture 8" descr="Classification in L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assification in LCA"/>
                    <pic:cNvPicPr>
                      <a:picLocks noChangeAspect="1" noChangeArrowheads="1"/>
                    </pic:cNvPicPr>
                  </pic:nvPicPr>
                  <pic:blipFill>
                    <a:blip r:embed="rId44">
                      <a:extLst>
                        <a:ext uri="{28A0092B-C50C-407E-A947-70E740481C1C}">
                          <a14:useLocalDpi xmlns:a14="http://schemas.microsoft.com/office/drawing/2010/main" val="0"/>
                        </a:ext>
                      </a:extLst>
                    </a:blip>
                    <a:srcRect t="-4349"/>
                    <a:stretch>
                      <a:fillRect/>
                    </a:stretch>
                  </pic:blipFill>
                  <pic:spPr bwMode="auto">
                    <a:xfrm>
                      <a:off x="0" y="0"/>
                      <a:ext cx="3614420" cy="2743200"/>
                    </a:xfrm>
                    <a:prstGeom prst="rect">
                      <a:avLst/>
                    </a:prstGeom>
                    <a:noFill/>
                    <a:ln>
                      <a:noFill/>
                    </a:ln>
                  </pic:spPr>
                </pic:pic>
              </a:graphicData>
            </a:graphic>
          </wp:inline>
        </w:drawing>
      </w:r>
    </w:p>
    <w:p w:rsidR="00DA4729" w:rsidRPr="00804336" w:rsidRDefault="00DA4729" w:rsidP="00E27D91">
      <w:pPr>
        <w:pStyle w:val="Figure"/>
      </w:pPr>
      <w:bookmarkStart w:id="118" w:name="_Toc321171462"/>
      <w:bookmarkStart w:id="119" w:name="_Toc319218998"/>
      <w:bookmarkStart w:id="120" w:name="_Toc303530936"/>
      <w:bookmarkStart w:id="121" w:name="_Toc366585701"/>
      <w:r w:rsidRPr="00804336">
        <w:t xml:space="preserve">Figure </w:t>
      </w:r>
      <w:r w:rsidR="00E27D91" w:rsidRPr="00804336">
        <w:t>2</w:t>
      </w:r>
      <w:r w:rsidRPr="00804336">
        <w:t xml:space="preserve">.4: Example of a classification (Raymond and </w:t>
      </w:r>
      <w:proofErr w:type="spellStart"/>
      <w:r w:rsidRPr="00804336">
        <w:t>Culaba</w:t>
      </w:r>
      <w:proofErr w:type="spellEnd"/>
      <w:r w:rsidRPr="00804336">
        <w:t>, 2009)</w:t>
      </w:r>
      <w:bookmarkEnd w:id="118"/>
      <w:bookmarkEnd w:id="119"/>
      <w:bookmarkEnd w:id="120"/>
      <w:bookmarkEnd w:id="121"/>
    </w:p>
    <w:p w:rsidR="00DA4729" w:rsidRPr="00804336" w:rsidRDefault="00DA4729" w:rsidP="00E27D91">
      <w:pPr>
        <w:pStyle w:val="NormalWeb"/>
        <w:rPr>
          <w:rFonts w:ascii="Times New Roman" w:hAnsi="Times New Roman"/>
          <w:lang w:val="en-GB"/>
        </w:rPr>
      </w:pPr>
      <w:r w:rsidRPr="00804336">
        <w:rPr>
          <w:rFonts w:ascii="Times New Roman" w:hAnsi="Times New Roman"/>
          <w:iCs/>
          <w:lang w:val="en-GB"/>
        </w:rPr>
        <w:t xml:space="preserve">In figure </w:t>
      </w:r>
      <w:r w:rsidR="00E27D91" w:rsidRPr="00804336">
        <w:rPr>
          <w:rFonts w:ascii="Times New Roman" w:hAnsi="Times New Roman"/>
          <w:iCs/>
          <w:lang w:val="en-GB"/>
        </w:rPr>
        <w:t>2</w:t>
      </w:r>
      <w:r w:rsidRPr="00804336">
        <w:rPr>
          <w:rFonts w:ascii="Times New Roman" w:hAnsi="Times New Roman"/>
          <w:iCs/>
          <w:lang w:val="en-GB"/>
        </w:rPr>
        <w:t xml:space="preserve">.4 the highest score is scaled to 100%. The classes are: greenhouse effect, ozone layer depletion, acidification, </w:t>
      </w:r>
      <w:r w:rsidR="00683957" w:rsidRPr="00804336">
        <w:rPr>
          <w:rFonts w:ascii="Times New Roman" w:hAnsi="Times New Roman"/>
          <w:iCs/>
          <w:lang w:val="en-GB"/>
        </w:rPr>
        <w:t>eutrophication</w:t>
      </w:r>
      <w:r w:rsidRPr="00804336">
        <w:rPr>
          <w:rStyle w:val="FootnoteReference"/>
          <w:rFonts w:ascii="Times New Roman" w:hAnsi="Times New Roman"/>
          <w:iCs/>
          <w:lang w:val="en-GB"/>
        </w:rPr>
        <w:footnoteReference w:id="20"/>
      </w:r>
      <w:r w:rsidRPr="00804336">
        <w:rPr>
          <w:rFonts w:ascii="Times New Roman" w:hAnsi="Times New Roman"/>
          <w:iCs/>
          <w:lang w:val="en-GB"/>
        </w:rPr>
        <w:t>, heavy metals, carcinogen</w:t>
      </w:r>
      <w:r w:rsidRPr="00804336">
        <w:rPr>
          <w:rStyle w:val="FootnoteReference"/>
          <w:rFonts w:ascii="Times New Roman" w:hAnsi="Times New Roman"/>
          <w:iCs/>
          <w:lang w:val="en-GB"/>
        </w:rPr>
        <w:footnoteReference w:id="21"/>
      </w:r>
      <w:r w:rsidRPr="00804336">
        <w:rPr>
          <w:rFonts w:ascii="Times New Roman" w:hAnsi="Times New Roman"/>
          <w:iCs/>
          <w:lang w:val="en-GB"/>
        </w:rPr>
        <w:t xml:space="preserve">, winter smog, and summer </w:t>
      </w:r>
      <w:proofErr w:type="gramStart"/>
      <w:r w:rsidRPr="00804336">
        <w:rPr>
          <w:rFonts w:ascii="Times New Roman" w:hAnsi="Times New Roman"/>
          <w:iCs/>
          <w:lang w:val="en-GB"/>
        </w:rPr>
        <w:t>smog(</w:t>
      </w:r>
      <w:proofErr w:type="gramEnd"/>
      <w:r w:rsidRPr="00804336">
        <w:rPr>
          <w:rFonts w:ascii="Times New Roman" w:hAnsi="Times New Roman"/>
          <w:iCs/>
          <w:lang w:val="en-GB"/>
        </w:rPr>
        <w:t>fictional example).</w:t>
      </w:r>
    </w:p>
    <w:p w:rsidR="00DA4729" w:rsidRPr="00804336" w:rsidRDefault="00DA4729" w:rsidP="00DA4729">
      <w:pPr>
        <w:pStyle w:val="NormalWeb"/>
        <w:spacing w:before="240" w:beforeAutospacing="0" w:after="240" w:afterAutospacing="0"/>
        <w:ind w:firstLine="720"/>
        <w:rPr>
          <w:rFonts w:ascii="Times New Roman" w:hAnsi="Times New Roman"/>
          <w:lang w:val="en-GB"/>
        </w:rPr>
      </w:pPr>
      <w:r w:rsidRPr="00804336">
        <w:rPr>
          <w:rFonts w:ascii="Times New Roman" w:hAnsi="Times New Roman"/>
          <w:lang w:val="en-GB"/>
        </w:rPr>
        <w:t xml:space="preserve">The interpretation of these scores might be less confusing than interpretation of a material list, but it is by no means without problems. If all the scores for one product are higher than those for another, it is possible to conclude which is the more environmentally friendly. But if one has a higher score for acidification, while </w:t>
      </w:r>
      <w:r w:rsidRPr="00804336">
        <w:rPr>
          <w:rFonts w:ascii="Times New Roman" w:hAnsi="Times New Roman"/>
          <w:lang w:val="en-GB"/>
        </w:rPr>
        <w:lastRenderedPageBreak/>
        <w:t xml:space="preserve">the other has a higher score for its greenhouse effect, it becomes difficult to justify such a conclusion </w:t>
      </w:r>
      <w:r w:rsidR="0025145E" w:rsidRPr="00804336">
        <w:rPr>
          <w:rFonts w:ascii="Times New Roman" w:hAnsi="Times New Roman"/>
          <w:lang w:val="en-GB"/>
        </w:rPr>
        <w:fldChar w:fldCharType="begin"/>
      </w:r>
      <w:r w:rsidR="009345DD" w:rsidRPr="00804336">
        <w:rPr>
          <w:rFonts w:ascii="Times New Roman" w:hAnsi="Times New Roman"/>
          <w:lang w:val="en-GB"/>
        </w:rPr>
        <w:instrText xml:space="preserve"> ADDIN EN.CITE &lt;EndNote&gt;&lt;Cite&gt;&lt;Author&gt;Raymond&lt;/Author&gt;&lt;Year&gt;2009&lt;/Year&gt;&lt;RecNum&gt;31&lt;/RecNum&gt;&lt;record&gt;&lt;rec-number&gt;31&lt;/rec-number&gt;&lt;foreign-keys&gt;&lt;key app="EN" db-id="tvxfvwx02tazd5e20v25v95x0259aesfzre9"&gt;31&lt;/key&gt;&lt;/foreign-keys&gt;&lt;ref-type name="Web Page"&gt;12&lt;/ref-type&gt;&lt;contributors&gt;&lt;authors&gt;&lt;author&gt;R Tan Raymond&lt;/author&gt;&lt;author&gt;Alvin B. Culaba  &lt;/author&gt;&lt;/authors&gt;&lt;/contributors&gt;&lt;titles&gt;&lt;title&gt;Environmental Life-Cycle Assessment: A Tool for Public and Corporate Policy Development&lt;/title&gt;&lt;/titles&gt;&lt;volume&gt;2009&lt;/volume&gt;&lt;number&gt;February&lt;/number&gt;&lt;dates&gt;&lt;year&gt;2009&lt;/year&gt;&lt;/dates&gt;&lt;urls&gt;&lt;related-urls&gt;&lt;url&gt;www.lcacenter.org/library/pdf/PSME2002a.pdf &lt;/url&gt;&lt;/related-urls&gt;&lt;/urls&gt;&lt;/record&gt;&lt;/Cite&gt;&lt;/EndNote&gt;</w:instrText>
      </w:r>
      <w:r w:rsidR="0025145E" w:rsidRPr="00804336">
        <w:rPr>
          <w:rFonts w:ascii="Times New Roman" w:hAnsi="Times New Roman"/>
          <w:lang w:val="en-GB"/>
        </w:rPr>
        <w:fldChar w:fldCharType="separate"/>
      </w:r>
      <w:r w:rsidRPr="00804336">
        <w:rPr>
          <w:rFonts w:ascii="Times New Roman" w:hAnsi="Times New Roman"/>
          <w:noProof/>
          <w:lang w:val="en-GB"/>
        </w:rPr>
        <w:t>(Raymond and Culaba, 2009)</w:t>
      </w:r>
      <w:r w:rsidR="0025145E" w:rsidRPr="00804336">
        <w:rPr>
          <w:rFonts w:ascii="Times New Roman" w:hAnsi="Times New Roman"/>
          <w:lang w:val="en-GB"/>
        </w:rPr>
        <w:fldChar w:fldCharType="end"/>
      </w:r>
      <w:r w:rsidRPr="00804336">
        <w:rPr>
          <w:rFonts w:ascii="Times New Roman" w:hAnsi="Times New Roman"/>
          <w:lang w:val="en-GB"/>
        </w:rPr>
        <w:t>.</w:t>
      </w:r>
    </w:p>
    <w:p w:rsidR="00DA4729" w:rsidRPr="00804336" w:rsidRDefault="00DA4729" w:rsidP="00DA4729">
      <w:pPr>
        <w:pStyle w:val="NormalWeb"/>
        <w:spacing w:before="240" w:beforeAutospacing="0" w:after="240" w:afterAutospacing="0"/>
        <w:rPr>
          <w:rFonts w:ascii="Times New Roman" w:hAnsi="Times New Roman"/>
          <w:lang w:val="en-GB"/>
        </w:rPr>
      </w:pPr>
      <w:r w:rsidRPr="00804336">
        <w:rPr>
          <w:rFonts w:ascii="Times New Roman" w:hAnsi="Times New Roman"/>
          <w:lang w:val="en-GB"/>
        </w:rPr>
        <w:t xml:space="preserve">Interpretation depends on two factors: </w:t>
      </w:r>
    </w:p>
    <w:p w:rsidR="00DA4729" w:rsidRPr="00804336" w:rsidRDefault="00DA4729" w:rsidP="005B6069">
      <w:pPr>
        <w:numPr>
          <w:ilvl w:val="0"/>
          <w:numId w:val="91"/>
        </w:numPr>
        <w:spacing w:before="240" w:after="240" w:line="360" w:lineRule="auto"/>
        <w:jc w:val="both"/>
      </w:pPr>
      <w:r w:rsidRPr="00804336">
        <w:t xml:space="preserve">The relative size of the effect compared to the size of the other effects. Hence, in this instance it is important to see whether the eco-toxicity score of 100% refers to a very high or an extremely low effect level. This is called normalisation. </w:t>
      </w:r>
    </w:p>
    <w:p w:rsidR="00DA4729" w:rsidRPr="00804336" w:rsidRDefault="00DA4729" w:rsidP="005B6069">
      <w:pPr>
        <w:numPr>
          <w:ilvl w:val="0"/>
          <w:numId w:val="91"/>
        </w:numPr>
        <w:spacing w:before="240" w:after="240" w:line="360" w:lineRule="auto"/>
        <w:jc w:val="both"/>
      </w:pPr>
      <w:r w:rsidRPr="00804336">
        <w:t xml:space="preserve">The relative importance attached to the various environmental effects. This is called evaluation </w:t>
      </w:r>
      <w:r w:rsidR="0025145E" w:rsidRPr="00804336">
        <w:fldChar w:fldCharType="begin"/>
      </w:r>
      <w:r w:rsidR="009345DD" w:rsidRPr="00804336">
        <w:instrText xml:space="preserve"> ADDIN EN.CITE &lt;EndNote&gt;&lt;Cite&gt;&lt;Author&gt;Raymond&lt;/Author&gt;&lt;Year&gt;2009&lt;/Year&gt;&lt;RecNum&gt;31&lt;/RecNum&gt;&lt;record&gt;&lt;rec-number&gt;31&lt;/rec-number&gt;&lt;foreign-keys&gt;&lt;key app="EN" db-id="tvxfvwx02tazd5e20v25v95x0259aesfzre9"&gt;31&lt;/key&gt;&lt;/foreign-keys&gt;&lt;ref-type name="Web Page"&gt;12&lt;/ref-type&gt;&lt;contributors&gt;&lt;authors&gt;&lt;author&gt;R Tan Raymond&lt;/author&gt;&lt;author&gt;Alvin B. Culaba  &lt;/author&gt;&lt;/authors&gt;&lt;/contributors&gt;&lt;titles&gt;&lt;title&gt;Environmental Life-Cycle Assessment: A Tool for Public and Corporate Policy Development&lt;/title&gt;&lt;/titles&gt;&lt;volume&gt;2009&lt;/volume&gt;&lt;number&gt;February&lt;/number&gt;&lt;dates&gt;&lt;year&gt;2009&lt;/year&gt;&lt;/dates&gt;&lt;urls&gt;&lt;related-urls&gt;&lt;url&gt;www.lcacenter.org/library/pdf/PSME2002a.pdf &lt;/url&gt;&lt;/related-urls&gt;&lt;/urls&gt;&lt;/record&gt;&lt;/Cite&gt;&lt;/EndNote&gt;</w:instrText>
      </w:r>
      <w:r w:rsidR="0025145E" w:rsidRPr="00804336">
        <w:fldChar w:fldCharType="separate"/>
      </w:r>
      <w:r w:rsidRPr="00804336">
        <w:rPr>
          <w:noProof/>
        </w:rPr>
        <w:t>(Raymond and Culaba, 2009)</w:t>
      </w:r>
      <w:r w:rsidR="0025145E" w:rsidRPr="00804336">
        <w:fldChar w:fldCharType="end"/>
      </w:r>
      <w:r w:rsidRPr="00804336">
        <w:t xml:space="preserve">. </w:t>
      </w:r>
    </w:p>
    <w:p w:rsidR="00DA4729" w:rsidRPr="00804336" w:rsidRDefault="00DA4729" w:rsidP="00DA4729">
      <w:pPr>
        <w:rPr>
          <w:b/>
          <w:bCs/>
        </w:rPr>
      </w:pPr>
      <w:bookmarkStart w:id="122" w:name="normalization"/>
      <w:bookmarkStart w:id="123" w:name="_Toc230505941"/>
      <w:bookmarkStart w:id="124" w:name="_Toc237579945"/>
      <w:bookmarkStart w:id="125" w:name="_Toc246926162"/>
      <w:bookmarkStart w:id="126" w:name="_Toc303842271"/>
      <w:bookmarkStart w:id="127" w:name="_Toc319218908"/>
      <w:bookmarkEnd w:id="122"/>
      <w:r w:rsidRPr="00804336">
        <w:rPr>
          <w:b/>
          <w:bCs/>
        </w:rPr>
        <w:t>Step 2: Normalisation</w:t>
      </w:r>
      <w:bookmarkEnd w:id="123"/>
      <w:bookmarkEnd w:id="124"/>
      <w:bookmarkEnd w:id="125"/>
      <w:bookmarkEnd w:id="126"/>
      <w:bookmarkEnd w:id="127"/>
    </w:p>
    <w:p w:rsidR="00DA4729" w:rsidRPr="00804336" w:rsidRDefault="00DA4729" w:rsidP="00DA4729">
      <w:pPr>
        <w:spacing w:before="240" w:after="240" w:line="360" w:lineRule="auto"/>
        <w:ind w:firstLine="567"/>
        <w:jc w:val="both"/>
      </w:pPr>
      <w:r w:rsidRPr="00804336">
        <w:t xml:space="preserve">In this phase, </w:t>
      </w:r>
      <w:r w:rsidRPr="00804336">
        <w:rPr>
          <w:bCs/>
          <w:iCs/>
        </w:rPr>
        <w:t>‘normalisation’</w:t>
      </w:r>
      <w:r w:rsidRPr="00804336">
        <w:t xml:space="preserve"> can be considered as an approach to defining or combining the numerical results - which are applied to specific uses - using tools or software </w:t>
      </w:r>
      <w:r w:rsidR="0025145E" w:rsidRPr="00804336">
        <w:fldChar w:fldCharType="begin">
          <w:fldData xml:space="preserve">PEVuZE5vdGU+PENpdGU+PEF1dGhvcj5Hw6RiZWw8L0F1dGhvcj48WWVhcj4yMDA0PC9ZZWFyPjxS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</w:fldData>
        </w:fldChar>
      </w:r>
      <w:r w:rsidRPr="00804336">
        <w:instrText xml:space="preserve"> ADDIN EN.CITE </w:instrText>
      </w:r>
      <w:r w:rsidR="0025145E" w:rsidRPr="00804336">
        <w:fldChar w:fldCharType="begin">
          <w:fldData xml:space="preserve">PEVuZE5vdGU+PENpdGU+PEF1dGhvcj5Hw6RiZWw8L0F1dGhvcj48WWVhcj4yMDA0PC9ZZWFyPjxS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</w:fldData>
        </w:fldChar>
      </w:r>
      <w:r w:rsidRPr="00804336">
        <w:instrText xml:space="preserve"> ADDIN EN.CITE.DATA </w:instrText>
      </w:r>
      <w:r w:rsidR="0025145E" w:rsidRPr="00804336">
        <w:fldChar w:fldCharType="end"/>
      </w:r>
      <w:r w:rsidR="0025145E" w:rsidRPr="00804336">
        <w:fldChar w:fldCharType="separate"/>
      </w:r>
      <w:r w:rsidRPr="00804336">
        <w:rPr>
          <w:noProof/>
        </w:rPr>
        <w:t>(Gäbel et al., 2004, Lautier et al., 2010)</w:t>
      </w:r>
      <w:r w:rsidR="0025145E" w:rsidRPr="00804336">
        <w:fldChar w:fldCharType="end"/>
      </w:r>
      <w:r w:rsidRPr="00804336">
        <w:t xml:space="preserve">. The principal goal of this stage is to gain a better understanding of the relative size of an environmental effect. Each effect calculated for the lifecycle of a built environment is measured against the known total effect for this class </w:t>
      </w:r>
      <w:r w:rsidR="0025145E" w:rsidRPr="00804336">
        <w:fldChar w:fldCharType="begin"/>
      </w:r>
      <w:r w:rsidRPr="00804336">
        <w:instrText xml:space="preserve"> ADDIN EN.CITE &lt;EndNote&gt;&lt;Cite&gt;&lt;Author&gt;Lundie&lt;/Author&gt;&lt;Year&gt;2007&lt;/Year&gt;&lt;RecNum&gt;261&lt;/RecNum&gt;&lt;DisplayText&gt;(Lundie et al., 2007)&lt;/DisplayText&gt;&lt;record&gt;&lt;rec-number&gt;261&lt;/rec-number&gt;&lt;foreign-keys&gt;&lt;key app="EN" db-id="tvxfvwx02tazd5e20v25v95x0259aesfzre9"&gt;261&lt;/key&gt;&lt;/foreign-keys&gt;&lt;ref-type name="Journal Article"&gt;17&lt;/ref-type&gt;&lt;contributors&gt;&lt;authors&gt;&lt;author&gt;Lundie, Sven&lt;/author&gt;&lt;author&gt;Huijbregts, Mark A. J.&lt;/author&gt;&lt;author&gt;Rowley, Hazel V.&lt;/author&gt;&lt;author&gt;Mohr, Nellemieke J.&lt;/author&gt;&lt;author&gt;Feitz, Andrew J.&lt;/author&gt;&lt;/authors&gt;&lt;/contributors&gt;&lt;titles&gt;&lt;title&gt;Australian characterisation factors and normalisation figures for human toxicity and ecotoxicity&lt;/title&gt;&lt;secondary-title&gt;Journal of Cleaner Production&lt;/secondary-title&gt;&lt;/titles&gt;&lt;periodical&gt;&lt;full-title&gt;Journal of Cleaner Production&lt;/full-title&gt;&lt;/periodical&gt;&lt;pages&gt;819-832&lt;/pages&gt;&lt;volume&gt;15&lt;/volume&gt;&lt;number&gt;8-9&lt;/number&gt;&lt;keywords&gt;&lt;keyword&gt;Aquatic&lt;/keyword&gt;&lt;keyword&gt;Terrestrial&lt;/keyword&gt;&lt;keyword&gt;Ecotoxicity&lt;/keyword&gt;&lt;keyword&gt;Human toxicity&lt;/keyword&gt;&lt;keyword&gt;LCA&lt;/keyword&gt;&lt;keyword&gt;LCIA&lt;/keyword&gt;&lt;keyword&gt;Characterisation&lt;/keyword&gt;&lt;keyword&gt;NPI&lt;/keyword&gt;&lt;keyword&gt;Normalisation&lt;/keyword&gt;&lt;/keywords&gt;&lt;dates&gt;&lt;year&gt;2007&lt;/year&gt;&lt;/dates&gt;&lt;isbn&gt;0959-6526&lt;/isbn&gt;&lt;work-type&gt;doi: 10.1016/j.jclepro.2006.06.019&lt;/work-type&gt;&lt;urls&gt;&lt;related-urls&gt;&lt;url&gt;http://www.sciencedirect.com/science/article/pii/S0959652606002381&lt;/url&gt;&lt;/related-urls&gt;&lt;/urls&gt;&lt;/record&gt;&lt;/Cite&gt;&lt;/EndNote&gt;</w:instrText>
      </w:r>
      <w:r w:rsidR="0025145E" w:rsidRPr="00804336">
        <w:fldChar w:fldCharType="separate"/>
      </w:r>
      <w:r w:rsidRPr="00804336">
        <w:rPr>
          <w:noProof/>
        </w:rPr>
        <w:t>(Lundie et al., 2007)</w:t>
      </w:r>
      <w:r w:rsidR="0025145E" w:rsidRPr="00804336">
        <w:fldChar w:fldCharType="end"/>
      </w:r>
      <w:r w:rsidRPr="00804336">
        <w:t xml:space="preserve">.  In many methods the impact category indicator results are compared by a reference (or ‘normal’) value. This means the impact category is divided by the reference. The reference may be specially chosen, but often the average yearly environmental load in a country or continent, divided by the number of inhabitants, is used as the reference </w:t>
      </w:r>
      <w:r w:rsidR="0025145E" w:rsidRPr="00804336">
        <w:fldChar w:fldCharType="begin"/>
      </w:r>
      <w:r w:rsidR="009345DD" w:rsidRPr="00804336">
        <w:instrText xml:space="preserve"> ADDIN EN.CITE &lt;EndNote&gt;&lt;Cite&gt;&lt;Author&gt;ACLCA&lt;/Author&gt;&lt;Year&gt;2009&lt;/Year&gt;&lt;RecNum&gt;21&lt;/RecNum&gt;&lt;record&gt;&lt;rec-number&gt;21&lt;/rec-number&gt;&lt;foreign-keys&gt;&lt;key app="EN" db-id="tvxfvwx02tazd5e20v25v95x0259aesfzre9"&gt;21&lt;/key&gt;&lt;/foreign-keys&gt;&lt;ref-type name="Web Page"&gt;12&lt;/ref-type&gt;&lt;contributors&gt;&lt;authors&gt;&lt;author&gt;ACLCA&lt;/author&gt;&lt;/authors&gt;&lt;/contributors&gt;&lt;auth-address&gt;Boston, USA&lt;/auth-address&gt;&lt;titles&gt;&lt;title&gt;LCA Definitions&lt;/title&gt;&lt;/titles&gt;&lt;dates&gt;&lt;year&gt;2009&lt;/year&gt;&lt;/dates&gt;&lt;pub-location&gt;Boston, United States of America&lt;/pub-location&gt;&lt;publisher&gt;American Center for Life Cycle Assessment&lt;/publisher&gt;&lt;urls&gt;&lt;related-urls&gt;&lt;url&gt;www.lcacenter.org/LCA/LCA-definitions.html&lt;/url&gt;&lt;/related-urls&gt;&lt;/urls&gt;&lt;remote-database-name&gt;American Center for Life Cycle Assessment&lt;/remote-database-name&gt;&lt;/record&gt;&lt;/Cite&gt;&lt;Cite&gt;&lt;Author&gt;Boldrin&lt;/Author&gt;&lt;Year&gt;2010&lt;/Year&gt;&lt;RecNum&gt;262&lt;/RecNum&gt;&lt;record&gt;&lt;rec-number&gt;262&lt;/rec-number&gt;&lt;foreign-keys&gt;&lt;key app='EN' db-id='tvxfvwx02tazd5e20v25v95x0259aesfzre9'&gt;262&lt;/key&gt;&lt;/foreign-keys&gt;&lt;ref-type name='Journal Article'&gt;17&lt;/ref-type&gt;&lt;contributors&gt;&lt;authors&gt;&lt;author&gt;Boldrin, Alessio&lt;/author&gt;&lt;author&gt;Hartling, Karin R.&lt;/author&gt;&lt;author&gt;Laugen, Maria&lt;/author&gt;&lt;author&gt;Christensen, Thomas H.&lt;/author&gt;&lt;/authors&gt;&lt;/contributors&gt;&lt;titles&gt;&lt;title&gt;Environmental inventory modelling of the use of compost and peat in growth media preparation&lt;/title&gt;&lt;secondary-title&gt;Resources, Conservation and Recycling&lt;/secondary-title&gt;&lt;/titles&gt;&lt;periodical&gt;&lt;full-title&gt;Resources, Conservation and Recycling&lt;/full-title&gt;&lt;/periodical&gt;&lt;pages&gt;1250-1260&lt;/pages&gt;&lt;volume&gt;54&lt;/volume&gt;&lt;number&gt;12&lt;/number&gt;&lt;keywords&gt;&lt;keyword&gt;Peat&lt;/keyword&gt;&lt;keyword&gt;Compost&lt;/keyword&gt;&lt;keyword&gt;Organic waste&lt;/keyword&gt;&lt;keyword&gt;LCI&lt;/keyword&gt;&lt;keyword&gt;Leachate&lt;/keyword&gt;&lt;keyword&gt;EASEWASTE&lt;/keyword&gt;&lt;/keywords&gt;&lt;dates&gt;&lt;year&gt;2010&lt;/year&gt;&lt;/dates&gt;&lt;isbn&gt;0921-3449&lt;/isbn&gt;&lt;work-type&gt;doi: 10.1016/j.resconrec.2010.04.003&lt;/work-type&gt;&lt;urls&gt;&lt;related-urls&gt;&lt;url&gt;http://www.sciencedirect.com/science/article/pii/S0921344910000959&lt;/url&gt;&lt;/related-urls&gt;&lt;/urls&gt;&lt;/record&gt;&lt;/Cite&gt;&lt;/EndNote&gt;</w:instrText>
      </w:r>
      <w:r w:rsidR="0025145E" w:rsidRPr="00804336">
        <w:fldChar w:fldCharType="separate"/>
      </w:r>
      <w:r w:rsidRPr="00804336">
        <w:rPr>
          <w:noProof/>
        </w:rPr>
        <w:t>(ACLCA, 2009, Boldrin et al., 2010)</w:t>
      </w:r>
      <w:r w:rsidR="0025145E" w:rsidRPr="00804336">
        <w:fldChar w:fldCharType="end"/>
      </w:r>
      <w:r w:rsidRPr="00804336">
        <w:t xml:space="preserve">. </w:t>
      </w:r>
    </w:p>
    <w:p w:rsidR="00DA4729" w:rsidRPr="00804336" w:rsidRDefault="00DA4729" w:rsidP="00DA4729">
      <w:pPr>
        <w:spacing w:before="240" w:after="240" w:line="360" w:lineRule="auto"/>
        <w:ind w:firstLine="567"/>
        <w:jc w:val="both"/>
      </w:pPr>
      <w:r w:rsidRPr="00804336">
        <w:t xml:space="preserve">Moreover, normalisation enables us to see the relative contribution from the production of the material to each already existing effect. Figure 3.5 shows a normalisation step (fictional data) </w:t>
      </w:r>
      <w:r w:rsidR="0025145E" w:rsidRPr="00804336">
        <w:fldChar w:fldCharType="begin"/>
      </w:r>
      <w:r w:rsidR="009345DD" w:rsidRPr="00804336">
        <w:instrText xml:space="preserve"> ADDIN EN.CITE &lt;EndNote&gt;&lt;Cite&gt;&lt;Author&gt;Raymond&lt;/Author&gt;&lt;Year&gt;2009&lt;/Year&gt;&lt;RecNum&gt;31&lt;/RecNum&gt;&lt;record&gt;&lt;rec-number&gt;31&lt;/rec-number&gt;&lt;foreign-keys&gt;&lt;key app="EN" db-id="tvxfvwx02tazd5e20v25v95x0259aesfzre9"&gt;31&lt;/key&gt;&lt;/foreign-keys&gt;&lt;ref-type name="Web Page"&gt;12&lt;/ref-type&gt;&lt;contributors&gt;&lt;authors&gt;&lt;author&gt;R Tan Raymond&lt;/author&gt;&lt;author&gt;Alvin B. Culaba  &lt;/author&gt;&lt;/authors&gt;&lt;/contributors&gt;&lt;titles&gt;&lt;title&gt;Environmental Life-Cycle Assessment: A Tool for Public and Corporate Policy Development&lt;/title&gt;&lt;/titles&gt;&lt;volume&gt;2009&lt;/volume&gt;&lt;number&gt;February&lt;/number&gt;&lt;dates&gt;&lt;year&gt;2009&lt;/year&gt;&lt;/dates&gt;&lt;urls&gt;&lt;related-urls&gt;&lt;url&gt;www.lcacenter.org/library/pdf/PSME2002a.pdf &lt;/url&gt;&lt;/related-urls&gt;&lt;/urls&gt;&lt;/record&gt;&lt;/Cite&gt;&lt;Cite&gt;&lt;Author&gt;PRéConsultants&lt;/Author&gt;&lt;Year&gt;2009&lt;/Year&gt;&lt;RecNum&gt;22&lt;/RecNum&gt;&lt;record&gt;&lt;rec-number&gt;22&lt;/rec-number&gt;&lt;foreign-keys&gt;&lt;key app="EN" db-id="tvxfvwx02tazd5e20v25v95x0259aesfzre9"&gt;22&lt;/key&gt;&lt;/foreign-keys&gt;&lt;ref-type name="Report"&gt;27&lt;/ref-type&gt;&lt;contributors&gt;&lt;authors&gt;&lt;author&gt;PRéConsultants&lt;/author&gt;&lt;/authors&gt;&lt;/contributors&gt;&lt;titles&gt;&lt;title&gt;PRé Consultants: Life Cycle consultancy and software solutions.&lt;/title&gt;&lt;/titles&gt;&lt;dates&gt;&lt;year&gt;2009&lt;/year&gt;&lt;/dates&gt;&lt;pub-location&gt;Amersfoort , The Netherlands&lt;/pub-location&gt;&lt;urls&gt;&lt;related-urls&gt;&lt;url&gt;www.pre.nl &lt;/url&gt;&lt;/related-urls&gt;&lt;/urls&gt;&lt;/record&gt;&lt;/Cite&gt;&lt;/EndNote&gt;</w:instrText>
      </w:r>
      <w:r w:rsidR="0025145E" w:rsidRPr="00804336">
        <w:fldChar w:fldCharType="separate"/>
      </w:r>
      <w:r w:rsidRPr="00804336">
        <w:rPr>
          <w:noProof/>
        </w:rPr>
        <w:t>(Raymond and Culaba, 2009, PRéConsultants, 2009)</w:t>
      </w:r>
      <w:r w:rsidR="0025145E" w:rsidRPr="00804336">
        <w:fldChar w:fldCharType="end"/>
      </w:r>
      <w:r w:rsidRPr="00804336">
        <w:t xml:space="preserve">. Thus, the result will be an open, comprehensive and understandable presentation of information, which is called ‘transparency’ </w:t>
      </w:r>
      <w:r w:rsidR="0025145E" w:rsidRPr="00804336">
        <w:fldChar w:fldCharType="begin"/>
      </w:r>
      <w:r w:rsidR="009345DD" w:rsidRPr="00804336">
        <w:instrText xml:space="preserve"> ADDIN EN.CITE &lt;EndNote&gt;&lt;Cite&gt;&lt;Author&gt;ACLCA&lt;/Author&gt;&lt;Year&gt;2009&lt;/Year&gt;&lt;RecNum&gt;21&lt;/RecNum&gt;&lt;record&gt;&lt;rec-number&gt;21&lt;/rec-number&gt;&lt;foreign-keys&gt;&lt;key app="EN" db-id="tvxfvwx02tazd5e20v25v95x0259aesfzre9"&gt;21&lt;/key&gt;&lt;/foreign-keys&gt;&lt;ref-type name="Web Page"&gt;12&lt;/ref-type&gt;&lt;contributors&gt;&lt;authors&gt;&lt;author&gt;ACLCA&lt;/author&gt;&lt;/authors&gt;&lt;/contributors&gt;&lt;auth-address&gt;Boston, USA&lt;/auth-address&gt;&lt;titles&gt;&lt;title&gt;LCA Definitions&lt;/title&gt;&lt;/titles&gt;&lt;dates&gt;&lt;year&gt;2009&lt;/year&gt;&lt;/dates&gt;&lt;pub-location&gt;Boston, United States of America&lt;/pub-location&gt;&lt;publisher&gt;American Center for Life Cycle Assessment&lt;/publisher&gt;&lt;urls&gt;&lt;related-urls&gt;&lt;url&gt;www.lcacenter.org/LCA/LCA-definitions.html&lt;/url&gt;&lt;/related-urls&gt;&lt;/urls&gt;&lt;remote-database-name&gt;American Center for Life Cycle Assessment&lt;/remote-database-name&gt;&lt;/record&gt;&lt;/Cite&gt;&lt;/EndNote&gt;</w:instrText>
      </w:r>
      <w:r w:rsidR="0025145E" w:rsidRPr="00804336">
        <w:fldChar w:fldCharType="separate"/>
      </w:r>
      <w:r w:rsidRPr="00804336">
        <w:rPr>
          <w:noProof/>
        </w:rPr>
        <w:t>(ACLCA, 2009)</w:t>
      </w:r>
      <w:r w:rsidR="0025145E" w:rsidRPr="00804336">
        <w:fldChar w:fldCharType="end"/>
      </w:r>
      <w:r w:rsidRPr="00804336">
        <w:t>.</w:t>
      </w:r>
    </w:p>
    <w:p w:rsidR="00DA4729" w:rsidRPr="00804336" w:rsidRDefault="007056C5" w:rsidP="00DA4729">
      <w:pPr>
        <w:pStyle w:val="NormalWeb"/>
        <w:keepNext/>
        <w:spacing w:before="240" w:beforeAutospacing="0" w:after="240" w:afterAutospacing="0"/>
        <w:jc w:val="center"/>
        <w:rPr>
          <w:rFonts w:ascii="Times New Roman" w:hAnsi="Times New Roman"/>
        </w:rPr>
      </w:pPr>
      <w:r>
        <w:rPr>
          <w:rFonts w:ascii="Times New Roman" w:hAnsi="Times New Roman"/>
          <w:noProof/>
          <w:lang w:val="en-GB" w:eastAsia="en-GB" w:bidi="ar-SA"/>
        </w:rPr>
        <w:lastRenderedPageBreak/>
        <w:drawing>
          <wp:inline distT="0" distB="0" distL="0" distR="0">
            <wp:extent cx="3614420" cy="2630805"/>
            <wp:effectExtent l="0" t="0" r="5080" b="0"/>
            <wp:docPr id="121" name="Picture 3" descr="Normalisation in L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rmalisation in LC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14420" cy="2630805"/>
                    </a:xfrm>
                    <a:prstGeom prst="rect">
                      <a:avLst/>
                    </a:prstGeom>
                    <a:noFill/>
                    <a:ln>
                      <a:noFill/>
                    </a:ln>
                  </pic:spPr>
                </pic:pic>
              </a:graphicData>
            </a:graphic>
          </wp:inline>
        </w:drawing>
      </w:r>
    </w:p>
    <w:p w:rsidR="00DA4729" w:rsidRPr="00804336" w:rsidRDefault="00DA4729" w:rsidP="00E27D91">
      <w:pPr>
        <w:pStyle w:val="Figure"/>
      </w:pPr>
      <w:bookmarkStart w:id="128" w:name="_Toc321171463"/>
      <w:bookmarkStart w:id="129" w:name="_Toc319218999"/>
      <w:bookmarkStart w:id="130" w:name="_Toc303530937"/>
      <w:bookmarkStart w:id="131" w:name="_Toc366585702"/>
      <w:r w:rsidRPr="00804336">
        <w:t xml:space="preserve">Figure </w:t>
      </w:r>
      <w:r w:rsidR="00E27D91" w:rsidRPr="00804336">
        <w:t>2</w:t>
      </w:r>
      <w:r w:rsidRPr="00804336">
        <w:t xml:space="preserve">.5: A normalised effect score (Raymond and </w:t>
      </w:r>
      <w:proofErr w:type="spellStart"/>
      <w:r w:rsidRPr="00804336">
        <w:t>Culaba</w:t>
      </w:r>
      <w:proofErr w:type="spellEnd"/>
      <w:r w:rsidRPr="00804336">
        <w:t>, 2009)</w:t>
      </w:r>
      <w:bookmarkEnd w:id="128"/>
      <w:bookmarkEnd w:id="129"/>
      <w:bookmarkEnd w:id="130"/>
      <w:bookmarkEnd w:id="131"/>
    </w:p>
    <w:p w:rsidR="00DA4729" w:rsidRPr="00804336" w:rsidRDefault="00DA4729" w:rsidP="00DA4729">
      <w:pPr>
        <w:spacing w:before="240" w:after="240" w:line="360" w:lineRule="auto"/>
        <w:ind w:firstLine="720"/>
        <w:jc w:val="both"/>
        <w:rPr>
          <w:iCs/>
        </w:rPr>
      </w:pPr>
      <w:bookmarkStart w:id="132" w:name="evaluation"/>
      <w:bookmarkEnd w:id="132"/>
    </w:p>
    <w:p w:rsidR="00DA4729" w:rsidRPr="00804336" w:rsidRDefault="00DA4729" w:rsidP="00E27D91">
      <w:pPr>
        <w:spacing w:before="240" w:after="240" w:line="360" w:lineRule="auto"/>
        <w:ind w:firstLine="720"/>
        <w:jc w:val="both"/>
        <w:rPr>
          <w:lang w:eastAsia="en-GB"/>
        </w:rPr>
      </w:pPr>
      <w:r w:rsidRPr="00804336">
        <w:rPr>
          <w:iCs/>
        </w:rPr>
        <w:t xml:space="preserve">In figure </w:t>
      </w:r>
      <w:r w:rsidR="00E27D91" w:rsidRPr="00804336">
        <w:rPr>
          <w:iCs/>
        </w:rPr>
        <w:t>2</w:t>
      </w:r>
      <w:r w:rsidRPr="00804336">
        <w:rPr>
          <w:iCs/>
        </w:rPr>
        <w:t>.5, the length of the columns is now scaled to a normalised effect score. After normalisation it becomes clear that the contributions to eco-toxicity, greenhouse effect, summer smog and human toxicity are relatively high. The contributions to the other effects are almost negligible (fictional example).</w:t>
      </w:r>
    </w:p>
    <w:p w:rsidR="00DA4729" w:rsidRPr="00804336" w:rsidRDefault="00DA4729" w:rsidP="00DA4729">
      <w:pPr>
        <w:spacing w:before="240" w:after="240" w:line="360" w:lineRule="auto"/>
        <w:ind w:firstLine="720"/>
        <w:jc w:val="both"/>
        <w:rPr>
          <w:lang w:eastAsia="en-GB"/>
        </w:rPr>
      </w:pPr>
      <w:r w:rsidRPr="00804336">
        <w:rPr>
          <w:lang w:eastAsia="en-GB"/>
        </w:rPr>
        <w:t xml:space="preserve">After normalisation, the impact category indicators all get the same unit (usually 1/yr), which makes it easier to compare them. Normalisation can also be applied to both characterisation and damage assessment results </w:t>
      </w:r>
      <w:r w:rsidR="0025145E" w:rsidRPr="00804336">
        <w:rPr>
          <w:lang w:eastAsia="en-GB"/>
        </w:rPr>
        <w:fldChar w:fldCharType="begin"/>
      </w:r>
      <w:r w:rsidR="009345DD" w:rsidRPr="00804336">
        <w:rPr>
          <w:lang w:eastAsia="en-GB"/>
        </w:rPr>
        <w:instrText xml:space="preserve"> ADDIN EN.CITE &lt;EndNote&gt;&lt;Cite&gt;&lt;Author&gt;ACLCA&lt;/Author&gt;&lt;Year&gt;2009&lt;/Year&gt;&lt;RecNum&gt;21&lt;/RecNum&gt;&lt;record&gt;&lt;rec-number&gt;21&lt;/rec-number&gt;&lt;foreign-keys&gt;&lt;key app="EN" db-id="tvxfvwx02tazd5e20v25v95x0259aesfzre9"&gt;21&lt;/key&gt;&lt;/foreign-keys&gt;&lt;ref-type name="Web Page"&gt;12&lt;/ref-type&gt;&lt;contributors&gt;&lt;authors&gt;&lt;author&gt;ACLCA&lt;/author&gt;&lt;/authors&gt;&lt;/contributors&gt;&lt;auth-address&gt;Boston, USA&lt;/auth-address&gt;&lt;titles&gt;&lt;title&gt;LCA Definitions&lt;/title&gt;&lt;/titles&gt;&lt;dates&gt;&lt;year&gt;2009&lt;/year&gt;&lt;/dates&gt;&lt;pub-location&gt;Boston, United States of America&lt;/pub-location&gt;&lt;publisher&gt;American Center for Life Cycle Assessment&lt;/publisher&gt;&lt;urls&gt;&lt;related-urls&gt;&lt;url&gt;www.lcacenter.org/LCA/LCA-definitions.html&lt;/url&gt;&lt;/related-urls&gt;&lt;/urls&gt;&lt;remote-database-name&gt;American Center for Life Cycle Assessment&lt;/remote-database-name&gt;&lt;/record&gt;&lt;/Cite&gt;&lt;/EndNote&gt;</w:instrText>
      </w:r>
      <w:r w:rsidR="0025145E" w:rsidRPr="00804336">
        <w:rPr>
          <w:lang w:eastAsia="en-GB"/>
        </w:rPr>
        <w:fldChar w:fldCharType="separate"/>
      </w:r>
      <w:r w:rsidRPr="00804336">
        <w:rPr>
          <w:noProof/>
          <w:lang w:eastAsia="en-GB"/>
        </w:rPr>
        <w:t>(ACLCA, 2009)</w:t>
      </w:r>
      <w:r w:rsidR="0025145E" w:rsidRPr="00804336">
        <w:rPr>
          <w:lang w:eastAsia="en-GB"/>
        </w:rPr>
        <w:fldChar w:fldCharType="end"/>
      </w:r>
      <w:r w:rsidRPr="00804336">
        <w:rPr>
          <w:lang w:eastAsia="en-GB"/>
        </w:rPr>
        <w:t>.</w:t>
      </w:r>
    </w:p>
    <w:p w:rsidR="00DA4729" w:rsidRPr="00804336" w:rsidRDefault="00DA4729" w:rsidP="00DA4729">
      <w:pPr>
        <w:rPr>
          <w:b/>
          <w:bCs/>
        </w:rPr>
      </w:pPr>
      <w:bookmarkStart w:id="133" w:name="_Toc319218909"/>
      <w:bookmarkStart w:id="134" w:name="_Toc303842272"/>
      <w:bookmarkStart w:id="135" w:name="_Toc246926163"/>
      <w:bookmarkStart w:id="136" w:name="_Toc237579946"/>
      <w:bookmarkStart w:id="137" w:name="_Toc230505942"/>
      <w:r w:rsidRPr="00804336">
        <w:rPr>
          <w:b/>
          <w:bCs/>
        </w:rPr>
        <w:t>Step 3: Evaluation or weighting</w:t>
      </w:r>
      <w:bookmarkEnd w:id="133"/>
      <w:bookmarkEnd w:id="134"/>
      <w:bookmarkEnd w:id="135"/>
      <w:bookmarkEnd w:id="136"/>
      <w:bookmarkEnd w:id="137"/>
    </w:p>
    <w:p w:rsidR="00DA4729" w:rsidRPr="00804336" w:rsidRDefault="00DA4729" w:rsidP="00B45F64">
      <w:pPr>
        <w:spacing w:before="240" w:after="240" w:line="360" w:lineRule="auto"/>
        <w:jc w:val="both"/>
      </w:pPr>
      <w:r w:rsidRPr="00804336">
        <w:t xml:space="preserve">After normalisation, in order to make the final judgment, the importance of each effect should be evaluated. This stage has been called </w:t>
      </w:r>
      <w:r w:rsidRPr="00804336">
        <w:rPr>
          <w:bCs/>
          <w:iCs/>
        </w:rPr>
        <w:t>‘evaluation’</w:t>
      </w:r>
      <w:r w:rsidRPr="00804336">
        <w:t xml:space="preserve"> or </w:t>
      </w:r>
      <w:r w:rsidRPr="00804336">
        <w:rPr>
          <w:iCs/>
        </w:rPr>
        <w:t>‘weighting’</w:t>
      </w:r>
      <w:r w:rsidRPr="00804336">
        <w:t xml:space="preserve">. In the evaluation phase the normalised effect scores are multiplied by a weighting factor representing the relative importance of the effect </w:t>
      </w:r>
      <w:r w:rsidR="0025145E" w:rsidRPr="00804336">
        <w:fldChar w:fldCharType="begin">
          <w:fldData xml:space="preserve">PEVuZE5vdGU+PENpdGU+PEF1dGhvcj5MdTwvQXV0aG9yPjxZZWFyPjIwMTE8L1llYXI+PFJlY051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</w:fldData>
        </w:fldChar>
      </w:r>
      <w:r w:rsidRPr="00804336">
        <w:instrText xml:space="preserve"> ADDIN EN.CITE </w:instrText>
      </w:r>
      <w:r w:rsidR="0025145E" w:rsidRPr="00804336">
        <w:fldChar w:fldCharType="begin">
          <w:fldData xml:space="preserve">PEVuZE5vdGU+PENpdGU+PEF1dGhvcj5MdTwvQXV0aG9yPjxZZWFyPjIwMTE8L1llYXI+PFJlY051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</w:fldData>
        </w:fldChar>
      </w:r>
      <w:r w:rsidRPr="00804336">
        <w:instrText xml:space="preserve"> ADDIN EN.CITE.DATA </w:instrText>
      </w:r>
      <w:r w:rsidR="0025145E" w:rsidRPr="00804336">
        <w:fldChar w:fldCharType="end"/>
      </w:r>
      <w:r w:rsidR="0025145E" w:rsidRPr="00804336">
        <w:fldChar w:fldCharType="separate"/>
      </w:r>
      <w:r w:rsidRPr="00804336">
        <w:rPr>
          <w:noProof/>
        </w:rPr>
        <w:t>(Lu et al., 2011, Tan et al., 2007)</w:t>
      </w:r>
      <w:r w:rsidR="0025145E" w:rsidRPr="00804336">
        <w:fldChar w:fldCharType="end"/>
      </w:r>
      <w:r w:rsidRPr="00804336">
        <w:t xml:space="preserve">. Some methods allow weighting across impact categories. This means the impact (or damage) category indicator results are multiplied by the weighting factors, and are added to form a total score. Weighting can be applied to normalised or non-normalised scores </w:t>
      </w:r>
      <w:r w:rsidR="0025145E" w:rsidRPr="00804336">
        <w:fldChar w:fldCharType="begin">
          <w:fldData xml:space="preserve">PEVuZE5vdGU+PENpdGU+PEF1dGhvcj5BQ0xDQTwvQXV0aG9yPjxZZWFyPjIwMDk8L1llYXI+PFJl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</w:fldData>
        </w:fldChar>
      </w:r>
      <w:r w:rsidR="009345DD" w:rsidRPr="00804336">
        <w:instrText xml:space="preserve"> ADDIN EN.CITE </w:instrText>
      </w:r>
      <w:r w:rsidR="0025145E" w:rsidRPr="00804336">
        <w:fldChar w:fldCharType="begin">
          <w:fldData xml:space="preserve">PEVuZE5vdGU+PENpdGU+PEF1dGhvcj5BQ0xDQTwvQXV0aG9yPjxZZWFyPjIwMDk8L1llYXI+PFJl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</w:fldData>
        </w:fldChar>
      </w:r>
      <w:r w:rsidR="009345DD" w:rsidRPr="00804336">
        <w:instrText xml:space="preserve"> ADDIN EN.CITE.DATA </w:instrText>
      </w:r>
      <w:r w:rsidR="0025145E" w:rsidRPr="00804336">
        <w:fldChar w:fldCharType="end"/>
      </w:r>
      <w:r w:rsidR="0025145E" w:rsidRPr="00804336">
        <w:fldChar w:fldCharType="separate"/>
      </w:r>
      <w:r w:rsidRPr="00804336">
        <w:rPr>
          <w:noProof/>
        </w:rPr>
        <w:t>(ACLCA, 2009, Raymond and Culaba, 2009, Kunnari et al., 2009)</w:t>
      </w:r>
      <w:r w:rsidR="0025145E" w:rsidRPr="00804336">
        <w:fldChar w:fldCharType="end"/>
      </w:r>
      <w:r w:rsidRPr="00804336">
        <w:t>.</w:t>
      </w:r>
    </w:p>
    <w:p w:rsidR="00DA4729" w:rsidRPr="00804336" w:rsidRDefault="007056C5" w:rsidP="00DA4729">
      <w:pPr>
        <w:pStyle w:val="NormalWeb"/>
        <w:keepNext/>
        <w:spacing w:before="240" w:beforeAutospacing="0" w:after="240" w:afterAutospacing="0"/>
        <w:jc w:val="center"/>
        <w:rPr>
          <w:rFonts w:ascii="Times New Roman" w:hAnsi="Times New Roman"/>
        </w:rPr>
      </w:pPr>
      <w:r>
        <w:rPr>
          <w:rFonts w:ascii="Times New Roman" w:hAnsi="Times New Roman"/>
          <w:noProof/>
          <w:lang w:val="en-GB" w:eastAsia="en-GB" w:bidi="ar-SA"/>
        </w:rPr>
        <w:lastRenderedPageBreak/>
        <w:drawing>
          <wp:inline distT="0" distB="0" distL="0" distR="0">
            <wp:extent cx="3562985" cy="2630805"/>
            <wp:effectExtent l="0" t="0" r="0" b="0"/>
            <wp:docPr id="120" name="Picture 10" descr="Evaluation in L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valuation in LC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62985" cy="2630805"/>
                    </a:xfrm>
                    <a:prstGeom prst="rect">
                      <a:avLst/>
                    </a:prstGeom>
                    <a:noFill/>
                    <a:ln>
                      <a:noFill/>
                    </a:ln>
                  </pic:spPr>
                </pic:pic>
              </a:graphicData>
            </a:graphic>
          </wp:inline>
        </w:drawing>
      </w:r>
    </w:p>
    <w:p w:rsidR="00DA4729" w:rsidRPr="00804336" w:rsidRDefault="00E27D91" w:rsidP="007546C1">
      <w:pPr>
        <w:pStyle w:val="Figure"/>
      </w:pPr>
      <w:bookmarkStart w:id="138" w:name="_Toc321171464"/>
      <w:bookmarkStart w:id="139" w:name="_Toc319219000"/>
      <w:bookmarkStart w:id="140" w:name="_Toc303530938"/>
      <w:bookmarkStart w:id="141" w:name="_Toc366585703"/>
      <w:r w:rsidRPr="00804336">
        <w:t>Figure 2</w:t>
      </w:r>
      <w:r w:rsidR="00DA4729" w:rsidRPr="00804336">
        <w:t xml:space="preserve">.6: Adding the normalised effect scores after </w:t>
      </w:r>
      <w:proofErr w:type="gramStart"/>
      <w:r w:rsidR="00DA4729" w:rsidRPr="00804336">
        <w:t>weighting  (</w:t>
      </w:r>
      <w:proofErr w:type="gramEnd"/>
      <w:r w:rsidR="00DA4729" w:rsidRPr="00804336">
        <w:t xml:space="preserve">Raymond and </w:t>
      </w:r>
      <w:proofErr w:type="spellStart"/>
      <w:r w:rsidR="00DA4729" w:rsidRPr="00804336">
        <w:t>Culaba</w:t>
      </w:r>
      <w:proofErr w:type="spellEnd"/>
      <w:r w:rsidR="00DA4729" w:rsidRPr="00804336">
        <w:t>, 2009)</w:t>
      </w:r>
      <w:bookmarkEnd w:id="138"/>
      <w:bookmarkEnd w:id="139"/>
      <w:bookmarkEnd w:id="140"/>
      <w:bookmarkEnd w:id="141"/>
    </w:p>
    <w:p w:rsidR="00DA4729" w:rsidRPr="00804336" w:rsidRDefault="00DA4729" w:rsidP="00E27D91">
      <w:pPr>
        <w:spacing w:before="240" w:after="240" w:line="360" w:lineRule="auto"/>
        <w:jc w:val="center"/>
      </w:pPr>
      <w:r w:rsidRPr="00804336">
        <w:rPr>
          <w:iCs/>
        </w:rPr>
        <w:t xml:space="preserve">After weighting, the relative values of the normalised effect scores are added. After weighting, eco-toxicity has clearly gained in significance (fictional example - figure </w:t>
      </w:r>
      <w:r w:rsidR="00E27D91" w:rsidRPr="00804336">
        <w:rPr>
          <w:iCs/>
        </w:rPr>
        <w:t>2</w:t>
      </w:r>
      <w:r w:rsidRPr="00804336">
        <w:rPr>
          <w:iCs/>
        </w:rPr>
        <w:t>.6).</w:t>
      </w:r>
      <w:r w:rsidRPr="00804336">
        <w:t xml:space="preserve"> The length of the columns represents the seriousness of the effects. This makes it possible to add the columns to calculate a final result.  </w:t>
      </w:r>
      <w:r w:rsidR="007056C5">
        <w:rPr>
          <w:noProof/>
          <w:lang w:eastAsia="en-GB"/>
        </w:rPr>
        <w:drawing>
          <wp:inline distT="0" distB="0" distL="0" distR="0">
            <wp:extent cx="3562985" cy="2648585"/>
            <wp:effectExtent l="0" t="0" r="0" b="0"/>
            <wp:docPr id="119" name="Picture 5" descr="Total Eco-indicator 95 sc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otal Eco-indicator 95 score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62985" cy="2648585"/>
                    </a:xfrm>
                    <a:prstGeom prst="rect">
                      <a:avLst/>
                    </a:prstGeom>
                    <a:noFill/>
                    <a:ln>
                      <a:noFill/>
                    </a:ln>
                  </pic:spPr>
                </pic:pic>
              </a:graphicData>
            </a:graphic>
          </wp:inline>
        </w:drawing>
      </w:r>
    </w:p>
    <w:p w:rsidR="00DA4729" w:rsidRPr="00804336" w:rsidRDefault="00E27D91" w:rsidP="007546C1">
      <w:pPr>
        <w:pStyle w:val="Figure"/>
      </w:pPr>
      <w:bookmarkStart w:id="142" w:name="_Toc321171465"/>
      <w:bookmarkStart w:id="143" w:name="_Toc319219001"/>
      <w:bookmarkStart w:id="144" w:name="_Toc303530939"/>
      <w:bookmarkStart w:id="145" w:name="_Toc366585704"/>
      <w:r w:rsidRPr="00804336">
        <w:t>Figure 2</w:t>
      </w:r>
      <w:r w:rsidR="00DA4729" w:rsidRPr="00804336">
        <w:t>.7: Adding the weighted scores for final judgment (</w:t>
      </w:r>
      <w:proofErr w:type="spellStart"/>
      <w:r w:rsidR="00DA4729" w:rsidRPr="00804336">
        <w:t>PRéConsultants</w:t>
      </w:r>
      <w:proofErr w:type="spellEnd"/>
      <w:r w:rsidR="00DA4729" w:rsidRPr="00804336">
        <w:t>, 2009)</w:t>
      </w:r>
      <w:bookmarkEnd w:id="142"/>
      <w:bookmarkEnd w:id="143"/>
      <w:bookmarkEnd w:id="144"/>
      <w:bookmarkEnd w:id="145"/>
    </w:p>
    <w:p w:rsidR="00DA4729" w:rsidRPr="00804336" w:rsidRDefault="00DA4729" w:rsidP="00E27D91">
      <w:pPr>
        <w:pStyle w:val="NormalWeb"/>
        <w:spacing w:before="240" w:beforeAutospacing="0" w:after="240" w:afterAutospacing="0"/>
        <w:rPr>
          <w:rFonts w:ascii="Times New Roman" w:hAnsi="Times New Roman"/>
        </w:rPr>
      </w:pPr>
      <w:r w:rsidRPr="00804336">
        <w:rPr>
          <w:rFonts w:ascii="Times New Roman" w:hAnsi="Times New Roman"/>
          <w:lang w:val="en-GB"/>
        </w:rPr>
        <w:t xml:space="preserve"> </w:t>
      </w:r>
      <w:r w:rsidRPr="00804336">
        <w:rPr>
          <w:rFonts w:ascii="Times New Roman" w:hAnsi="Times New Roman"/>
        </w:rPr>
        <w:t xml:space="preserve">The weighted scores can be added for a final judgment. The higher the score, the higher the environmental impact. The figure above clearly shows a preference for paper (fictional example - figure </w:t>
      </w:r>
      <w:r w:rsidR="00E27D91" w:rsidRPr="00804336">
        <w:rPr>
          <w:rFonts w:ascii="Times New Roman" w:hAnsi="Times New Roman"/>
        </w:rPr>
        <w:t>2</w:t>
      </w:r>
      <w:r w:rsidRPr="00804336">
        <w:rPr>
          <w:rFonts w:ascii="Times New Roman" w:hAnsi="Times New Roman"/>
        </w:rPr>
        <w:t>.7).</w:t>
      </w:r>
    </w:p>
    <w:p w:rsidR="00DA4729" w:rsidRPr="00804336" w:rsidRDefault="00DA4729" w:rsidP="00DA4729">
      <w:pPr>
        <w:spacing w:before="240" w:after="240" w:line="360" w:lineRule="auto"/>
        <w:ind w:firstLine="720"/>
        <w:jc w:val="both"/>
      </w:pPr>
      <w:r w:rsidRPr="00804336">
        <w:rPr>
          <w:lang w:eastAsia="en-GB"/>
        </w:rPr>
        <w:lastRenderedPageBreak/>
        <w:t xml:space="preserve"> An important goal for the building sector is to produce buildings with a minimum of environmental impacts. </w:t>
      </w:r>
      <w:r w:rsidRPr="00804336">
        <w:t xml:space="preserve">Impacts are measured in terms of a wide range of potential effects, such as: </w:t>
      </w:r>
    </w:p>
    <w:p w:rsidR="00DA4729" w:rsidRPr="00804336" w:rsidRDefault="00DA4729" w:rsidP="005B6069">
      <w:pPr>
        <w:numPr>
          <w:ilvl w:val="0"/>
          <w:numId w:val="92"/>
        </w:numPr>
        <w:spacing w:before="240" w:after="240" w:line="360" w:lineRule="auto"/>
        <w:jc w:val="both"/>
      </w:pPr>
      <w:r w:rsidRPr="00804336">
        <w:t xml:space="preserve">“Fossil fuel depletion; </w:t>
      </w:r>
    </w:p>
    <w:p w:rsidR="00DA4729" w:rsidRPr="00804336" w:rsidRDefault="00DA4729" w:rsidP="005B6069">
      <w:pPr>
        <w:numPr>
          <w:ilvl w:val="0"/>
          <w:numId w:val="92"/>
        </w:numPr>
        <w:spacing w:before="240" w:after="240" w:line="360" w:lineRule="auto"/>
        <w:jc w:val="both"/>
      </w:pPr>
      <w:r w:rsidRPr="00804336">
        <w:t>Other non-renewable resource use;</w:t>
      </w:r>
    </w:p>
    <w:p w:rsidR="00DA4729" w:rsidRPr="00804336" w:rsidRDefault="00DA4729" w:rsidP="005B6069">
      <w:pPr>
        <w:numPr>
          <w:ilvl w:val="0"/>
          <w:numId w:val="92"/>
        </w:numPr>
        <w:spacing w:before="240" w:after="240" w:line="360" w:lineRule="auto"/>
        <w:jc w:val="both"/>
      </w:pPr>
      <w:r w:rsidRPr="00804336">
        <w:t>Water use;</w:t>
      </w:r>
    </w:p>
    <w:p w:rsidR="00DA4729" w:rsidRPr="00804336" w:rsidRDefault="00DA4729" w:rsidP="005B6069">
      <w:pPr>
        <w:numPr>
          <w:ilvl w:val="0"/>
          <w:numId w:val="92"/>
        </w:numPr>
        <w:spacing w:before="240" w:after="240" w:line="360" w:lineRule="auto"/>
        <w:jc w:val="both"/>
      </w:pPr>
      <w:r w:rsidRPr="00804336">
        <w:t>Global warming potential;</w:t>
      </w:r>
    </w:p>
    <w:p w:rsidR="00DA4729" w:rsidRPr="00804336" w:rsidRDefault="00DA4729" w:rsidP="005B6069">
      <w:pPr>
        <w:numPr>
          <w:ilvl w:val="0"/>
          <w:numId w:val="92"/>
        </w:numPr>
        <w:spacing w:before="240" w:after="240" w:line="360" w:lineRule="auto"/>
        <w:jc w:val="both"/>
      </w:pPr>
      <w:r w:rsidRPr="00804336">
        <w:t>Stratospheric ozone depletion;</w:t>
      </w:r>
    </w:p>
    <w:p w:rsidR="00DA4729" w:rsidRPr="00804336" w:rsidRDefault="00DA4729" w:rsidP="005B6069">
      <w:pPr>
        <w:numPr>
          <w:ilvl w:val="0"/>
          <w:numId w:val="92"/>
        </w:numPr>
        <w:spacing w:before="240" w:after="240" w:line="360" w:lineRule="auto"/>
        <w:jc w:val="both"/>
      </w:pPr>
      <w:r w:rsidRPr="00804336">
        <w:t>Ground level ozone (smog) creation;</w:t>
      </w:r>
    </w:p>
    <w:p w:rsidR="00DA4729" w:rsidRPr="00804336" w:rsidRDefault="00DA4729" w:rsidP="005B6069">
      <w:pPr>
        <w:numPr>
          <w:ilvl w:val="0"/>
          <w:numId w:val="92"/>
        </w:numPr>
        <w:spacing w:before="240" w:after="240" w:line="360" w:lineRule="auto"/>
        <w:jc w:val="both"/>
      </w:pPr>
      <w:proofErr w:type="spellStart"/>
      <w:r w:rsidRPr="00804336">
        <w:t>Neutrification</w:t>
      </w:r>
      <w:proofErr w:type="spellEnd"/>
      <w:r w:rsidRPr="00804336">
        <w:t>/eutrophication of water bodies;</w:t>
      </w:r>
    </w:p>
    <w:p w:rsidR="00DA4729" w:rsidRPr="00804336" w:rsidRDefault="00DA4729" w:rsidP="005B6069">
      <w:pPr>
        <w:numPr>
          <w:ilvl w:val="0"/>
          <w:numId w:val="92"/>
        </w:numPr>
        <w:spacing w:before="240" w:after="240" w:line="360" w:lineRule="auto"/>
        <w:jc w:val="both"/>
      </w:pPr>
      <w:r w:rsidRPr="00804336">
        <w:t>Acidification and acid deposition (dry and wet);</w:t>
      </w:r>
    </w:p>
    <w:p w:rsidR="00DA4729" w:rsidRPr="00804336" w:rsidRDefault="00DA4729" w:rsidP="005B6069">
      <w:pPr>
        <w:numPr>
          <w:ilvl w:val="0"/>
          <w:numId w:val="92"/>
        </w:numPr>
        <w:spacing w:before="240" w:after="240" w:line="360" w:lineRule="auto"/>
        <w:jc w:val="both"/>
      </w:pPr>
      <w:r w:rsidRPr="00804336">
        <w:t xml:space="preserve">Toxic releases to air, water and land” </w:t>
      </w:r>
      <w:r w:rsidR="0025145E" w:rsidRPr="00804336">
        <w:fldChar w:fldCharType="begin"/>
      </w:r>
      <w:r w:rsidR="009345DD" w:rsidRPr="00804336">
        <w:instrText xml:space="preserve"> ADDIN EN.CITE &lt;EndNote&gt;&lt;Cite&gt;&lt;Author&gt;SEPA&lt;/Author&gt;&lt;Year&gt;1994&lt;/Year&gt;&lt;RecNum&gt;20&lt;/RecNum&gt;&lt;record&gt;&lt;rec-number&gt;20&lt;/rec-number&gt;&lt;foreign-keys&gt;&lt;key app="EN" db-id="tvxfvwx02tazd5e20v25v95x0259aesfzre9"&gt;20&lt;/key&gt;&lt;/foreign-keys&gt;&lt;ref-type name="Report"&gt;27&lt;/ref-type&gt;&lt;contributors&gt;&lt;authors&gt;&lt;author&gt;SEPA&lt;/author&gt;&lt;/authors&gt;&lt;/contributors&gt;&lt;titles&gt;&lt;title&gt;Waste Management Licensing Regulations&lt;/title&gt;&lt;/titles&gt;&lt;dates&gt;&lt;year&gt;1994&lt;/year&gt;&lt;/dates&gt;&lt;pub-location&gt;Stirling, Scotland, United Kingdom&lt;/pub-location&gt;&lt;publisher&gt;Scottish Environment Protection Agency&lt;/publisher&gt;&lt;urls&gt;&lt;/urls&gt;&lt;/record&gt;&lt;/Cite&gt;&lt;Cite&gt;&lt;Author&gt;Eaton&lt;/Author&gt;&lt;Year&gt;1997&lt;/Year&gt;&lt;RecNum&gt;3&lt;/RecNum&gt;&lt;record&gt;&lt;rec-number&gt;3&lt;/rec-number&gt;&lt;foreign-keys&gt;&lt;key app="EN" db-id="tvxfvwx02tazd5e20v25v95x0259aesfzre9"&gt;3&lt;/key&gt;&lt;/foreign-keys&gt;&lt;ref-type name="Journal Article"&gt;17&lt;/ref-type&gt;&lt;contributors&gt;&lt;authors&gt;&lt;author&gt;Keith Eaton&lt;/author&gt;&lt;author&gt;Alex Amato&lt;/author&gt;&lt;/authors&gt;&lt;/contributors&gt;&lt;titles&gt;&lt;title&gt;life Cycle Assesment&lt;/title&gt;&lt;secondary-title&gt;New Steel Consruction&lt;/secondary-title&gt;&lt;/titles&gt;&lt;pages&gt;16,17&lt;/pages&gt;&lt;dates&gt;&lt;year&gt;1997&lt;/year&gt;&lt;/dates&gt;&lt;urls&gt;&lt;/urls&gt;&lt;language&gt;English&lt;/language&gt;&lt;/record&gt;&lt;/Cite&gt;&lt;Cite&gt;&lt;Author&gt;Athena&lt;/Author&gt;&lt;Year&gt;2009&lt;/Year&gt;&lt;RecNum&gt;60&lt;/RecNum&gt;&lt;record&gt;&lt;rec-number&gt;60&lt;/rec-number&gt;&lt;foreign-keys&gt;&lt;key app="EN" db-id="tvxfvwx02tazd5e20v25v95x0259aesfzre9"&gt;60&lt;/key&gt;&lt;/foreign-keys&gt;&lt;ref-type name="Web Page"&gt;12&lt;/ref-type&gt;&lt;contributors&gt;&lt;authors&gt;&lt;author&gt;Athena&lt;/author&gt;&lt;/authors&gt;&lt;/contributors&gt;&lt;titles&gt;&lt;title&gt;The Athena Institute - Impact Estimator for buildings&lt;/title&gt;&lt;/titles&gt;&lt;volume&gt;2009&lt;/volume&gt;&lt;number&gt;March&lt;/number&gt;&lt;dates&gt;&lt;year&gt;2009&lt;/year&gt;&lt;/dates&gt;&lt;urls&gt;&lt;related-urls&gt;&lt;url&gt;www.athenasmi.ca/tools/impactEstimator/&lt;/url&gt;&lt;/related-urls&gt;&lt;/urls&gt;&lt;/record&gt;&lt;/Cite&gt;&lt;/EndNote&gt;</w:instrText>
      </w:r>
      <w:r w:rsidR="0025145E" w:rsidRPr="00804336">
        <w:fldChar w:fldCharType="separate"/>
      </w:r>
      <w:r w:rsidRPr="00804336">
        <w:rPr>
          <w:noProof/>
        </w:rPr>
        <w:t>(SEPA, 1994, Eaton and Amato, 1997, Athena, 2009)</w:t>
      </w:r>
      <w:r w:rsidR="0025145E" w:rsidRPr="00804336">
        <w:fldChar w:fldCharType="end"/>
      </w:r>
      <w:r w:rsidRPr="00804336">
        <w:t>.</w:t>
      </w:r>
    </w:p>
    <w:p w:rsidR="00DA4729" w:rsidRPr="00804336" w:rsidRDefault="00DA4729" w:rsidP="00DA4729">
      <w:pPr>
        <w:spacing w:before="240" w:after="240" w:line="360" w:lineRule="auto"/>
        <w:jc w:val="both"/>
        <w:rPr>
          <w:b/>
        </w:rPr>
      </w:pPr>
      <w:r w:rsidRPr="00804336">
        <w:rPr>
          <w:lang w:eastAsia="en-GB"/>
        </w:rPr>
        <w:t xml:space="preserve">Thus, the “quantifiable representation of an impact category is called the lifecycle impact category indicator (the shorter expression ‘category indicator’ is used throughout the text of this International Standard for improved readability)” </w:t>
      </w:r>
      <w:r w:rsidR="0025145E" w:rsidRPr="00804336">
        <w:rPr>
          <w:lang w:eastAsia="en-GB"/>
        </w:rPr>
        <w:fldChar w:fldCharType="begin"/>
      </w:r>
      <w:r w:rsidRPr="00804336">
        <w:rPr>
          <w:lang w:eastAsia="en-GB"/>
        </w:rPr>
        <w:instrText xml:space="preserve"> ADDIN EN.CITE &lt;EndNote&gt;&lt;Cite&gt;&lt;Author&gt;Kunnari&lt;/Author&gt;&lt;Year&gt;2009&lt;/Year&gt;&lt;RecNum&gt;265&lt;/RecNum&gt;&lt;DisplayText&gt;(Kunnari et al., 2009)&lt;/DisplayText&gt;&lt;record&gt;&lt;rec-number&gt;265&lt;/rec-number&gt;&lt;foreign-keys&gt;&lt;key app="EN" db-id="tvxfvwx02tazd5e20v25v95x0259aesfzre9"&gt;265&lt;/key&gt;&lt;/foreign-keys&gt;&lt;ref-type name="Journal Article"&gt;17&lt;/ref-type&gt;&lt;contributors&gt;&lt;authors&gt;&lt;author&gt;Kunnari, Esa&lt;/author&gt;&lt;author&gt;Valkama, Jani&lt;/author&gt;&lt;author&gt;Keskinen, Marika&lt;/author&gt;&lt;author&gt;Mansikkamäki, Pauliina&lt;/author&gt;&lt;/authors&gt;&lt;/contributors&gt;&lt;titles&gt;&lt;title&gt;Environmental evaluation of new technology: printed electronics case study&lt;/title&gt;&lt;secondary-title&gt;Journal of Cleaner Production&lt;/secondary-title&gt;&lt;/titles&gt;&lt;periodical&gt;&lt;full-title&gt;Journal of Cleaner Production&lt;/full-title&gt;&lt;/periodical&gt;&lt;pages&gt;791-799&lt;/pages&gt;&lt;volume&gt;17&lt;/volume&gt;&lt;number&gt;9&lt;/number&gt;&lt;keywords&gt;&lt;keyword&gt;Printable electronics&lt;/keyword&gt;&lt;keyword&gt;Inkjet printing&lt;/keyword&gt;&lt;keyword&gt;Technology development&lt;/keyword&gt;&lt;keyword&gt;Environmental evaluation&lt;/keyword&gt;&lt;keyword&gt;Ecodesign&lt;/keyword&gt;&lt;/keywords&gt;&lt;dates&gt;&lt;year&gt;2009&lt;/year&gt;&lt;/dates&gt;&lt;isbn&gt;0959-6526&lt;/isbn&gt;&lt;work-type&gt;doi: 10.1016/j.jclepro.2008.11.020&lt;/work-type&gt;&lt;urls&gt;&lt;related-urls&gt;&lt;url&gt;http://www.sciencedirect.com/science/article/pii/S0959652608002898&lt;/url&gt;&lt;/related-urls&gt;&lt;/urls&gt;&lt;/record&gt;&lt;/Cite&gt;&lt;/EndNote&gt;</w:instrText>
      </w:r>
      <w:r w:rsidR="0025145E" w:rsidRPr="00804336">
        <w:rPr>
          <w:lang w:eastAsia="en-GB"/>
        </w:rPr>
        <w:fldChar w:fldCharType="separate"/>
      </w:r>
      <w:r w:rsidRPr="00804336">
        <w:rPr>
          <w:noProof/>
          <w:lang w:eastAsia="en-GB"/>
        </w:rPr>
        <w:t>(Kunnari et al., 2009)</w:t>
      </w:r>
      <w:r w:rsidR="0025145E" w:rsidRPr="00804336">
        <w:rPr>
          <w:lang w:eastAsia="en-GB"/>
        </w:rPr>
        <w:fldChar w:fldCharType="end"/>
      </w:r>
      <w:r w:rsidRPr="00804336">
        <w:rPr>
          <w:lang w:eastAsia="en-GB"/>
        </w:rPr>
        <w:t>.</w:t>
      </w:r>
    </w:p>
    <w:p w:rsidR="00DA4729" w:rsidRPr="00804336" w:rsidRDefault="00DA4729" w:rsidP="00DA4729">
      <w:pPr>
        <w:spacing w:before="240" w:after="240" w:line="360" w:lineRule="auto"/>
        <w:ind w:firstLine="720"/>
        <w:jc w:val="both"/>
      </w:pPr>
      <w:r w:rsidRPr="00804336">
        <w:t xml:space="preserve">Therefore, ‘lifecycle impact assessment’ is defined as a phase of lifecycle assessment aimed at understanding and evaluating the magnitude and significance of the potential environmental impacts of a product system </w:t>
      </w:r>
      <w:r w:rsidR="0025145E" w:rsidRPr="00804336">
        <w:fldChar w:fldCharType="begin"/>
      </w:r>
      <w:r w:rsidR="009345DD" w:rsidRPr="00804336">
        <w:instrText xml:space="preserve"> ADDIN EN.CITE &lt;EndNote&gt;&lt;Cite&gt;&lt;Author&gt;ACLCA&lt;/Author&gt;&lt;Year&gt;2009&lt;/Year&gt;&lt;RecNum&gt;21&lt;/RecNum&gt;&lt;record&gt;&lt;rec-number&gt;21&lt;/rec-number&gt;&lt;foreign-keys&gt;&lt;key app="EN" db-id="tvxfvwx02tazd5e20v25v95x0259aesfzre9"&gt;21&lt;/key&gt;&lt;/foreign-keys&gt;&lt;ref-type name="Web Page"&gt;12&lt;/ref-type&gt;&lt;contributors&gt;&lt;authors&gt;&lt;author&gt;ACLCA&lt;/author&gt;&lt;/authors&gt;&lt;/contributors&gt;&lt;auth-address&gt;Boston, USA&lt;/auth-address&gt;&lt;titles&gt;&lt;title&gt;LCA Definitions&lt;/title&gt;&lt;/titles&gt;&lt;dates&gt;&lt;year&gt;2009&lt;/year&gt;&lt;/dates&gt;&lt;pub-location&gt;Boston, United States of America&lt;/pub-location&gt;&lt;publisher&gt;American Center for Life Cycle Assessment&lt;/publisher&gt;&lt;urls&gt;&lt;related-urls&gt;&lt;url&gt;www.lcacenter.org/LCA/LCA-definitions.html&lt;/url&gt;&lt;/related-urls&gt;&lt;/urls&gt;&lt;remote-database-name&gt;American Center for Life Cycle Assessment&lt;/remote-database-name&gt;&lt;/record&gt;&lt;/Cite&gt;&lt;Cite&gt;&lt;Author&gt;Rydh&lt;/Author&gt;&lt;RecNum&gt;266&lt;/RecNum&gt;&lt;record&gt;&lt;rec-number&gt;266&lt;/rec-number&gt;&lt;foreign-keys&gt;&lt;key app='EN' db-id='tvxfvwx02tazd5e20v25v95x0259aesfzre9'&gt;266&lt;/key&gt;&lt;/foreign-keys&gt;&lt;ref-type name='Journal Article'&gt;17&lt;/ref-type&gt;&lt;contributors&gt;&lt;authors&gt;&lt;author&gt;Rydh, Carl Johan&lt;/author&gt;&lt;author&gt;Sun, Mingbo&lt;/author&gt;&lt;/authors&gt;&lt;/contributors&gt;&lt;titles&gt;&lt;title&gt;Life cycle inventory data for materials grouped according to environmental and material properties&lt;/title&gt;&lt;secondary-title&gt;Journal of Cleaner Production&lt;/secondary-title&gt;&lt;/titles&gt;&lt;periodical&gt;&lt;full-title&gt;Journal of Cleaner Production&lt;/full-title&gt;&lt;/periodical&gt;&lt;pages&gt;1258-1268&lt;/pages&gt;&lt;volume&gt;13&lt;/volume&gt;&lt;number&gt;13-14&lt;/number&gt;&lt;keywords&gt;&lt;keyword&gt;Screening LCA&lt;/keyword&gt;&lt;keyword&gt;Life cycle inventory&lt;/keyword&gt;&lt;keyword&gt;Environmental impact&lt;/keyword&gt;&lt;keyword&gt;Material characteristics&lt;/keyword&gt;&lt;keyword&gt;Material classification&lt;/keyword&gt;&lt;keyword&gt;Material selection&lt;/keyword&gt;&lt;keyword&gt;Multivariate analysis&lt;/keyword&gt;&lt;keyword&gt;Eco-indicator 99&lt;/keyword&gt;&lt;/keywords&gt;&lt;dates&gt;&lt;/dates&gt;&lt;isbn&gt;0959-6526&lt;/isbn&gt;&lt;work-type&gt;doi: 10.1016/j.jclepro.2005.05.012&lt;/work-type&gt;&lt;urls&gt;&lt;related-urls&gt;&lt;url&gt;http://www.sciencedirect.com/science/article/pii/S0959652605001174&lt;/url&gt;&lt;/related-urls&gt;&lt;/urls&gt;&lt;access-date&gt;2005/12//&lt;/access-date&gt;&lt;/record&gt;&lt;/Cite&gt;&lt;/EndNote&gt;</w:instrText>
      </w:r>
      <w:r w:rsidR="0025145E" w:rsidRPr="00804336">
        <w:fldChar w:fldCharType="separate"/>
      </w:r>
      <w:r w:rsidRPr="00804336">
        <w:rPr>
          <w:noProof/>
        </w:rPr>
        <w:t>(ACLCA, 2009, Rydh and Sun)</w:t>
      </w:r>
      <w:r w:rsidR="0025145E" w:rsidRPr="00804336">
        <w:fldChar w:fldCharType="end"/>
      </w:r>
      <w:r w:rsidRPr="00804336">
        <w:t>.</w:t>
      </w:r>
    </w:p>
    <w:p w:rsidR="00DA4729" w:rsidRPr="00804336" w:rsidRDefault="00DA4729" w:rsidP="00DA4729">
      <w:pPr>
        <w:pStyle w:val="NormalWeb"/>
        <w:spacing w:before="240" w:beforeAutospacing="0" w:after="240" w:afterAutospacing="0"/>
        <w:rPr>
          <w:rFonts w:ascii="Times New Roman" w:hAnsi="Times New Roman"/>
          <w:lang w:val="en-GB"/>
        </w:rPr>
      </w:pPr>
      <w:r w:rsidRPr="00804336">
        <w:rPr>
          <w:rFonts w:ascii="Times New Roman" w:hAnsi="Times New Roman"/>
          <w:lang w:val="en-GB"/>
        </w:rPr>
        <w:t>Two problems exist in impact assessment:</w:t>
      </w:r>
    </w:p>
    <w:p w:rsidR="00DA4729" w:rsidRPr="00804336" w:rsidRDefault="00DA4729" w:rsidP="005B6069">
      <w:pPr>
        <w:numPr>
          <w:ilvl w:val="0"/>
          <w:numId w:val="93"/>
        </w:numPr>
        <w:spacing w:before="240" w:after="240" w:line="360" w:lineRule="auto"/>
        <w:jc w:val="both"/>
      </w:pPr>
      <w:r w:rsidRPr="00804336">
        <w:t xml:space="preserve">There are not sufficient data to calculate the damage to ecosystems by an impact. </w:t>
      </w:r>
    </w:p>
    <w:p w:rsidR="00DA4729" w:rsidRPr="00804336" w:rsidRDefault="00DA4729" w:rsidP="005B6069">
      <w:pPr>
        <w:numPr>
          <w:ilvl w:val="0"/>
          <w:numId w:val="93"/>
        </w:numPr>
        <w:spacing w:before="240" w:after="240" w:line="360" w:lineRule="auto"/>
        <w:jc w:val="both"/>
      </w:pPr>
      <w:r w:rsidRPr="00804336">
        <w:lastRenderedPageBreak/>
        <w:t xml:space="preserve">There is no consensus on the accepted way of assessing the value of the damage to ecosystems, if this damage can be calculated </w:t>
      </w:r>
      <w:r w:rsidR="0025145E" w:rsidRPr="00804336">
        <w:fldChar w:fldCharType="begin"/>
      </w:r>
      <w:r w:rsidR="009345DD" w:rsidRPr="00804336">
        <w:instrText xml:space="preserve"> ADDIN EN.CITE &lt;EndNote&gt;&lt;Cite&gt;&lt;Author&gt;Hauschild&lt;/Author&gt;&lt;Year&gt;2005&lt;/Year&gt;&lt;RecNum&gt;48&lt;/RecNum&gt;&lt;record&gt;&lt;rec-number&gt;48&lt;/rec-number&gt;&lt;foreign-keys&gt;&lt;key app="EN" db-id="tvxfvwx02tazd5e20v25v95x0259aesfzre9"&gt;48&lt;/key&gt;&lt;/foreign-keys&gt;&lt;ref-type name="Journal Article"&gt;17&lt;/ref-type&gt;&lt;contributors&gt;&lt;authors&gt;&lt;author&gt;M. Z. Hauschild&lt;/author&gt;&lt;/authors&gt;&lt;/contributors&gt;&lt;titles&gt;&lt;title&gt;Assessing environmental impacts in a life-cycle perspective&lt;/title&gt;&lt;secondary-title&gt;Environmental Science &amp;amp; Technology &lt;/secondary-title&gt;&lt;/titles&gt;&lt;pages&gt;81a-8a&lt;/pages&gt;&lt;volume&gt;39(4)&lt;/volume&gt;&lt;number&gt;2005&lt;/number&gt;&lt;dates&gt;&lt;year&gt;2005&lt;/year&gt;&lt;/dates&gt;&lt;urls&gt;&lt;/urls&gt;&lt;/record&gt;&lt;/Cite&gt;&lt;/EndNote&gt;</w:instrText>
      </w:r>
      <w:r w:rsidR="0025145E" w:rsidRPr="00804336">
        <w:fldChar w:fldCharType="separate"/>
      </w:r>
      <w:r w:rsidRPr="00804336">
        <w:rPr>
          <w:noProof/>
        </w:rPr>
        <w:t>(Hauschild, 2005)</w:t>
      </w:r>
      <w:r w:rsidR="0025145E" w:rsidRPr="00804336">
        <w:fldChar w:fldCharType="end"/>
      </w:r>
      <w:r w:rsidRPr="00804336">
        <w:t xml:space="preserve">. </w:t>
      </w:r>
    </w:p>
    <w:p w:rsidR="00DA4729" w:rsidRPr="00804336" w:rsidRDefault="00DA4729" w:rsidP="00DA4729">
      <w:pPr>
        <w:pStyle w:val="NormalWeb"/>
        <w:rPr>
          <w:rFonts w:ascii="Times New Roman" w:hAnsi="Times New Roman"/>
          <w:lang w:val="en-GB"/>
        </w:rPr>
      </w:pPr>
      <w:r w:rsidRPr="00804336">
        <w:rPr>
          <w:rFonts w:ascii="Times New Roman" w:hAnsi="Times New Roman"/>
          <w:lang w:val="en-GB"/>
        </w:rPr>
        <w:t xml:space="preserve">“One of the oldest impact assessment methods is the EPS (Environmental Priority Strategy) system as developed by the IVL in Sweden. In this method, the complete chain of cause and effect from each impact on a human equivalent is calculated.  Another method is the Eco-points method, developed for the Swiss and UK governments. It is based on the distance-to-target principle. The distance between the current level of an impact and the target level is assumed to be representative of the seriousness of the emission” </w:t>
      </w:r>
      <w:r w:rsidR="0025145E" w:rsidRPr="00804336">
        <w:rPr>
          <w:rFonts w:ascii="Times New Roman" w:hAnsi="Times New Roman"/>
          <w:lang w:val="en-GB"/>
        </w:rPr>
        <w:fldChar w:fldCharType="begin"/>
      </w:r>
      <w:r w:rsidR="009345DD" w:rsidRPr="00804336">
        <w:rPr>
          <w:rFonts w:ascii="Times New Roman" w:hAnsi="Times New Roman"/>
          <w:lang w:val="en-GB"/>
        </w:rPr>
        <w:instrText xml:space="preserve"> ADDIN EN.CITE &lt;EndNote&gt;&lt;Cite&gt;&lt;Author&gt;BRE&lt;/Author&gt;&lt;Year&gt;2009&lt;/Year&gt;&lt;RecNum&gt;57&lt;/RecNum&gt;&lt;record&gt;&lt;rec-number&gt;57&lt;/rec-number&gt;&lt;foreign-keys&gt;&lt;key app="EN" db-id="tvxfvwx02tazd5e20v25v95x0259aesfzre9"&gt;57&lt;/key&gt;&lt;/foreign-keys&gt;&lt;ref-type name="Web Page"&gt;12&lt;/ref-type&gt;&lt;contributors&gt;&lt;authors&gt;&lt;author&gt;BRE&lt;/author&gt;&lt;/authors&gt;&lt;/contributors&gt;&lt;titles&gt;&lt;title&gt;Envest... envest 2. Environmental impact and Whole Life Costs analysis for buildings&lt;/title&gt;&lt;/titles&gt;&lt;volume&gt;2009&lt;/volume&gt;&lt;number&gt;February&lt;/number&gt;&lt;dates&gt;&lt;year&gt;2009&lt;/year&gt;&lt;/dates&gt;&lt;urls&gt;&lt;related-urls&gt;&lt;url&gt;http://envestv2.bre.co.uk&lt;/url&gt;&lt;/related-urls&gt;&lt;/urls&gt;&lt;/record&gt;&lt;/Cite&gt;&lt;Cite&gt;&lt;Author&gt;PRéConsultants&lt;/Author&gt;&lt;Year&gt;2009&lt;/Year&gt;&lt;RecNum&gt;22&lt;/RecNum&gt;&lt;record&gt;&lt;rec-number&gt;22&lt;/rec-number&gt;&lt;foreign-keys&gt;&lt;key app="EN" db-id="tvxfvwx02tazd5e20v25v95x0259aesfzre9"&gt;22&lt;/key&gt;&lt;/foreign-keys&gt;&lt;ref-type name="Report"&gt;27&lt;/ref-type&gt;&lt;contributors&gt;&lt;authors&gt;&lt;author&gt;PRéConsultants&lt;/author&gt;&lt;/authors&gt;&lt;/contributors&gt;&lt;titles&gt;&lt;title&gt;PRé Consultants: Life Cycle consultancy and software solutions.&lt;/title&gt;&lt;/titles&gt;&lt;dates&gt;&lt;year&gt;2009&lt;/year&gt;&lt;/dates&gt;&lt;pub-location&gt;Amersfoort , The Netherlands&lt;/pub-location&gt;&lt;urls&gt;&lt;related-urls&gt;&lt;url&gt;www.pre.nl &lt;/url&gt;&lt;/related-urls&gt;&lt;/urls&gt;&lt;/record&gt;&lt;/Cite&gt;&lt;/EndNote&gt;</w:instrText>
      </w:r>
      <w:r w:rsidR="0025145E" w:rsidRPr="00804336">
        <w:rPr>
          <w:rFonts w:ascii="Times New Roman" w:hAnsi="Times New Roman"/>
          <w:lang w:val="en-GB"/>
        </w:rPr>
        <w:fldChar w:fldCharType="separate"/>
      </w:r>
      <w:r w:rsidRPr="00804336">
        <w:rPr>
          <w:rFonts w:ascii="Times New Roman" w:hAnsi="Times New Roman"/>
          <w:noProof/>
          <w:lang w:val="en-GB"/>
        </w:rPr>
        <w:t>(BRE, 2009, PRéConsultants, 2009)</w:t>
      </w:r>
      <w:r w:rsidR="0025145E" w:rsidRPr="00804336">
        <w:rPr>
          <w:rFonts w:ascii="Times New Roman" w:hAnsi="Times New Roman"/>
          <w:lang w:val="en-GB"/>
        </w:rPr>
        <w:fldChar w:fldCharType="end"/>
      </w:r>
      <w:r w:rsidRPr="00804336">
        <w:rPr>
          <w:rFonts w:ascii="Times New Roman" w:hAnsi="Times New Roman"/>
          <w:lang w:val="en-GB"/>
        </w:rPr>
        <w:t xml:space="preserve">. </w:t>
      </w:r>
    </w:p>
    <w:p w:rsidR="00DA4729" w:rsidRPr="00804336" w:rsidRDefault="00DB5C20" w:rsidP="005B6069">
      <w:pPr>
        <w:pStyle w:val="Heading2"/>
        <w:numPr>
          <w:ilvl w:val="1"/>
          <w:numId w:val="107"/>
        </w:numPr>
        <w:rPr>
          <w:rFonts w:ascii="Times New Roman" w:hAnsi="Times New Roman"/>
          <w:i w:val="0"/>
          <w:iCs w:val="0"/>
          <w:sz w:val="24"/>
          <w:szCs w:val="24"/>
        </w:rPr>
      </w:pPr>
      <w:bookmarkStart w:id="146" w:name="3steps"/>
      <w:bookmarkStart w:id="147" w:name="InventoryDetails"/>
      <w:bookmarkStart w:id="148" w:name="MultipleOutput"/>
      <w:bookmarkStart w:id="149" w:name="AvoidedImpacts"/>
      <w:bookmarkStart w:id="150" w:name="Geography"/>
      <w:bookmarkStart w:id="151" w:name="_Toc246926164"/>
      <w:bookmarkStart w:id="152" w:name="_Toc303842273"/>
      <w:bookmarkStart w:id="153" w:name="_Toc319218910"/>
      <w:bookmarkStart w:id="154" w:name="_Toc322812871"/>
      <w:bookmarkEnd w:id="146"/>
      <w:bookmarkEnd w:id="147"/>
      <w:bookmarkEnd w:id="148"/>
      <w:bookmarkEnd w:id="149"/>
      <w:bookmarkEnd w:id="150"/>
      <w:r w:rsidRPr="00804336">
        <w:rPr>
          <w:rFonts w:ascii="Times New Roman" w:hAnsi="Times New Roman"/>
          <w:i w:val="0"/>
          <w:iCs w:val="0"/>
          <w:sz w:val="24"/>
          <w:szCs w:val="24"/>
        </w:rPr>
        <w:t xml:space="preserve">  </w:t>
      </w:r>
      <w:bookmarkStart w:id="155" w:name="_Toc366585620"/>
      <w:r w:rsidR="00DA4729" w:rsidRPr="00804336">
        <w:rPr>
          <w:rFonts w:ascii="Times New Roman" w:hAnsi="Times New Roman"/>
          <w:i w:val="0"/>
          <w:iCs w:val="0"/>
          <w:sz w:val="24"/>
          <w:szCs w:val="24"/>
        </w:rPr>
        <w:t>The Impact of Geographical Variation on BLCI and BLCA</w:t>
      </w:r>
      <w:bookmarkEnd w:id="151"/>
      <w:bookmarkEnd w:id="152"/>
      <w:bookmarkEnd w:id="153"/>
      <w:bookmarkEnd w:id="154"/>
      <w:bookmarkEnd w:id="155"/>
    </w:p>
    <w:p w:rsidR="00DA4729" w:rsidRPr="00804336" w:rsidRDefault="00DA4729" w:rsidP="00DA4729">
      <w:pPr>
        <w:spacing w:before="240" w:after="240" w:line="360" w:lineRule="auto"/>
        <w:ind w:firstLine="426"/>
        <w:jc w:val="both"/>
      </w:pPr>
      <w:r w:rsidRPr="00804336">
        <w:t xml:space="preserve">Geographical variation (also defined as local environmental aspects) is defined as the “element of an organisation's activities, products or services that can interact with the environment” </w:t>
      </w:r>
      <w:r w:rsidR="0025145E" w:rsidRPr="00804336">
        <w:fldChar w:fldCharType="begin">
          <w:fldData xml:space="preserve">PEVuZE5vdGU+PENpdGU+PEF1dGhvcj5BQ0xDQTwvQXV0aG9yPjxZZWFyPjIwMDk8L1llYXI+PFJl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</w:fldData>
        </w:fldChar>
      </w:r>
      <w:r w:rsidR="009345DD" w:rsidRPr="00804336">
        <w:instrText xml:space="preserve"> ADDIN EN.CITE </w:instrText>
      </w:r>
      <w:r w:rsidR="0025145E" w:rsidRPr="00804336">
        <w:fldChar w:fldCharType="begin">
          <w:fldData xml:space="preserve">PEVuZE5vdGU+PENpdGU+PEF1dGhvcj5BQ0xDQTwvQXV0aG9yPjxZZWFyPjIwMDk8L1llYXI+PFJl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</w:fldData>
        </w:fldChar>
      </w:r>
      <w:r w:rsidR="009345DD" w:rsidRPr="00804336">
        <w:instrText xml:space="preserve"> ADDIN EN.CITE.DATA </w:instrText>
      </w:r>
      <w:r w:rsidR="0025145E" w:rsidRPr="00804336">
        <w:fldChar w:fldCharType="end"/>
      </w:r>
      <w:r w:rsidR="0025145E" w:rsidRPr="00804336">
        <w:fldChar w:fldCharType="separate"/>
      </w:r>
      <w:r w:rsidRPr="00804336">
        <w:rPr>
          <w:noProof/>
        </w:rPr>
        <w:t>(ACLCA, 2009, von Bahr and Steen, 2004, Rebitzer et al., 2004)</w:t>
      </w:r>
      <w:r w:rsidR="0025145E" w:rsidRPr="00804336">
        <w:fldChar w:fldCharType="end"/>
      </w:r>
      <w:r w:rsidRPr="00804336">
        <w:t xml:space="preserve">. Thus, the system of physical, chemical and biological processes for a given impact category links the LCI results to category indicators and to category endpoints. This is called ‘environmental mechanism’ </w:t>
      </w:r>
      <w:r w:rsidR="0025145E" w:rsidRPr="00804336">
        <w:fldChar w:fldCharType="begin"/>
      </w:r>
      <w:r w:rsidR="009345DD" w:rsidRPr="00804336">
        <w:instrText xml:space="preserve"> ADDIN EN.CITE &lt;EndNote&gt;&lt;Cite&gt;&lt;Author&gt;ACLCA&lt;/Author&gt;&lt;Year&gt;2009&lt;/Year&gt;&lt;RecNum&gt;21&lt;/RecNum&gt;&lt;record&gt;&lt;rec-number&gt;21&lt;/rec-number&gt;&lt;foreign-keys&gt;&lt;key app="EN" db-id="tvxfvwx02tazd5e20v25v95x0259aesfzre9"&gt;21&lt;/key&gt;&lt;/foreign-keys&gt;&lt;ref-type name="Web Page"&gt;12&lt;/ref-type&gt;&lt;contributors&gt;&lt;authors&gt;&lt;author&gt;ACLCA&lt;/author&gt;&lt;/authors&gt;&lt;/contributors&gt;&lt;auth-address&gt;Boston, USA&lt;/auth-address&gt;&lt;titles&gt;&lt;title&gt;LCA Definitions&lt;/title&gt;&lt;/titles&gt;&lt;dates&gt;&lt;year&gt;2009&lt;/year&gt;&lt;/dates&gt;&lt;pub-location&gt;Boston, United States of America&lt;/pub-location&gt;&lt;publisher&gt;American Center for Life Cycle Assessment&lt;/publisher&gt;&lt;urls&gt;&lt;related-urls&gt;&lt;url&gt;www.lcacenter.org/LCA/LCA-definitions.html&lt;/url&gt;&lt;/related-urls&gt;&lt;/urls&gt;&lt;remote-database-name&gt;American Center for Life Cycle Assessment&lt;/remote-database-name&gt;&lt;/record&gt;&lt;/Cite&gt;&lt;Cite&gt;&lt;Author&gt;Frischknecht&lt;/Author&gt;&lt;RecNum&gt;268&lt;/RecNum&gt;&lt;record&gt;&lt;rec-number&gt;268&lt;/rec-number&gt;&lt;foreign-keys&gt;&lt;key app='EN' db-id='tvxfvwx02tazd5e20v25v95x0259aesfzre9'&gt;268&lt;/key&gt;&lt;/foreign-keys&gt;&lt;ref-type name='Journal Article'&gt;17&lt;/ref-type&gt;&lt;contributors&gt;&lt;authors&gt;&lt;author&gt;Frischknecht, Rolf&lt;/author&gt;&lt;author&gt;Rebitzer, Gerald&lt;/author&gt;&lt;/authors&gt;&lt;/contributors&gt;&lt;titles&gt;&lt;title&gt;The ecoinvent database system: a comprehensive web-based LCA database&lt;/title&gt;&lt;secondary-title&gt;Journal of Cleaner Production&lt;/secondary-title&gt;&lt;/titles&gt;&lt;periodical&gt;&lt;full-title&gt;Journal of Cleaner Production&lt;/full-title&gt;&lt;/periodical&gt;&lt;pages&gt;1337-1343&lt;/pages&gt;&lt;volume&gt;13&lt;/volume&gt;&lt;number&gt;13-14&lt;/number&gt;&lt;keywords&gt;&lt;keyword&gt;Life cycle inventory (LCI)&lt;/keyword&gt;&lt;keyword&gt;Ecoinvent&lt;/keyword&gt;&lt;keyword&gt;Data format&lt;/keyword&gt;&lt;keyword&gt;Matrix inversion&lt;/keyword&gt;&lt;keyword&gt;LCA database&lt;/keyword&gt;&lt;keyword&gt;EcoSpold&lt;/keyword&gt;&lt;keyword&gt;ISO/TS 14048&lt;/keyword&gt;&lt;/keywords&gt;&lt;dates&gt;&lt;/dates&gt;&lt;isbn&gt;0959-6526&lt;/isbn&gt;&lt;work-type&gt;doi: 10.1016/j.jclepro.2005.05.002&lt;/work-type&gt;&lt;urls&gt;&lt;related-urls&gt;&lt;url&gt;http://www.sciencedirect.com/science/article/pii/S0959652605001253&lt;/url&gt;&lt;/related-urls&gt;&lt;/urls&gt;&lt;access-date&gt;2005/12//&lt;/access-date&gt;&lt;/record&gt;&lt;/Cite&gt;&lt;/EndNote&gt;</w:instrText>
      </w:r>
      <w:r w:rsidR="0025145E" w:rsidRPr="00804336">
        <w:fldChar w:fldCharType="separate"/>
      </w:r>
      <w:r w:rsidRPr="00804336">
        <w:rPr>
          <w:noProof/>
        </w:rPr>
        <w:t>(ACLCA, 2009, Frischknecht and Rebitzer)</w:t>
      </w:r>
      <w:r w:rsidR="0025145E" w:rsidRPr="00804336">
        <w:fldChar w:fldCharType="end"/>
      </w:r>
      <w:r w:rsidRPr="00804336">
        <w:t>.</w:t>
      </w:r>
    </w:p>
    <w:p w:rsidR="00DA4729" w:rsidRPr="00804336" w:rsidRDefault="00DA4729" w:rsidP="00DA4729">
      <w:pPr>
        <w:spacing w:before="240" w:after="240" w:line="360" w:lineRule="auto"/>
        <w:ind w:firstLine="426"/>
        <w:jc w:val="both"/>
      </w:pPr>
      <w:r w:rsidRPr="00804336">
        <w:t xml:space="preserve">For example, the total energy use for the heating of a building in Sheffield, UK, is different from what it would be if the same building was built in Shiraz, Iran. This example can be used in terms of cooling, all building services, and also the construction materials used in the different locations </w:t>
      </w:r>
      <w:r w:rsidR="0025145E" w:rsidRPr="00804336">
        <w:fldChar w:fldCharType="begin">
          <w:fldData xml:space="preserve">PEVuZE5vdGU+PENpdGU+PEF1dGhvcj5SeWRoPC9BdXRob3I+PFJlY051bT4yNzA8L1JlY051bT48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</w:fldData>
        </w:fldChar>
      </w:r>
      <w:r w:rsidRPr="00804336">
        <w:instrText xml:space="preserve"> ADDIN EN.CITE </w:instrText>
      </w:r>
      <w:r w:rsidR="0025145E" w:rsidRPr="00804336">
        <w:fldChar w:fldCharType="begin">
          <w:fldData xml:space="preserve">PEVuZE5vdGU+PENpdGU+PEF1dGhvcj5SeWRoPC9BdXRob3I+PFJlY051bT4yNzA8L1JlY051bT48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</w:fldData>
        </w:fldChar>
      </w:r>
      <w:r w:rsidRPr="00804336">
        <w:instrText xml:space="preserve"> ADDIN EN.CITE.DATA </w:instrText>
      </w:r>
      <w:r w:rsidR="0025145E" w:rsidRPr="00804336">
        <w:fldChar w:fldCharType="end"/>
      </w:r>
      <w:r w:rsidR="0025145E" w:rsidRPr="00804336">
        <w:fldChar w:fldCharType="separate"/>
      </w:r>
      <w:r w:rsidRPr="00804336">
        <w:rPr>
          <w:noProof/>
        </w:rPr>
        <w:t>(Rydh and Sun, Skone and Curran)</w:t>
      </w:r>
      <w:r w:rsidR="0025145E" w:rsidRPr="00804336">
        <w:fldChar w:fldCharType="end"/>
      </w:r>
      <w:r w:rsidRPr="00804336">
        <w:t xml:space="preserve">. </w:t>
      </w:r>
      <w:bookmarkStart w:id="156" w:name="DataQuality"/>
      <w:bookmarkEnd w:id="156"/>
    </w:p>
    <w:p w:rsidR="00DA4729" w:rsidRPr="00804336" w:rsidRDefault="00DB5C20" w:rsidP="005B6069">
      <w:pPr>
        <w:pStyle w:val="Heading2"/>
        <w:numPr>
          <w:ilvl w:val="1"/>
          <w:numId w:val="107"/>
        </w:numPr>
        <w:spacing w:line="360" w:lineRule="auto"/>
        <w:rPr>
          <w:rFonts w:ascii="Times New Roman" w:hAnsi="Times New Roman"/>
          <w:bCs w:val="0"/>
          <w:i w:val="0"/>
          <w:iCs w:val="0"/>
          <w:sz w:val="24"/>
          <w:szCs w:val="24"/>
        </w:rPr>
      </w:pPr>
      <w:bookmarkStart w:id="157" w:name="_Toc322812872"/>
      <w:bookmarkStart w:id="158" w:name="_Toc319218911"/>
      <w:bookmarkStart w:id="159" w:name="_Toc303842274"/>
      <w:bookmarkStart w:id="160" w:name="_Toc246926165"/>
      <w:r w:rsidRPr="00804336">
        <w:rPr>
          <w:rFonts w:ascii="Times New Roman" w:hAnsi="Times New Roman"/>
          <w:bCs w:val="0"/>
          <w:i w:val="0"/>
          <w:iCs w:val="0"/>
          <w:sz w:val="24"/>
          <w:szCs w:val="24"/>
        </w:rPr>
        <w:t xml:space="preserve">  </w:t>
      </w:r>
      <w:bookmarkStart w:id="161" w:name="_Toc366585621"/>
      <w:r w:rsidR="00DA4729" w:rsidRPr="00804336">
        <w:rPr>
          <w:rFonts w:ascii="Times New Roman" w:hAnsi="Times New Roman"/>
          <w:bCs w:val="0"/>
          <w:i w:val="0"/>
          <w:iCs w:val="0"/>
          <w:sz w:val="24"/>
          <w:szCs w:val="24"/>
        </w:rPr>
        <w:t>The</w:t>
      </w:r>
      <w:r w:rsidR="00DA4729" w:rsidRPr="00804336">
        <w:rPr>
          <w:rFonts w:ascii="Times New Roman" w:hAnsi="Times New Roman"/>
          <w:i w:val="0"/>
          <w:iCs w:val="0"/>
          <w:sz w:val="24"/>
          <w:szCs w:val="24"/>
        </w:rPr>
        <w:t xml:space="preserve"> Importance of Data Quality in LCI</w:t>
      </w:r>
      <w:bookmarkEnd w:id="157"/>
      <w:bookmarkEnd w:id="158"/>
      <w:bookmarkEnd w:id="159"/>
      <w:bookmarkEnd w:id="160"/>
      <w:bookmarkEnd w:id="161"/>
    </w:p>
    <w:p w:rsidR="00DA4729" w:rsidRPr="00804336" w:rsidRDefault="00DA4729" w:rsidP="00DA4729">
      <w:pPr>
        <w:spacing w:line="360" w:lineRule="auto"/>
        <w:jc w:val="both"/>
      </w:pPr>
      <w:r w:rsidRPr="00804336">
        <w:t xml:space="preserve">Data quality is the “characteristic of data that bears on their ability to satisfy stated requirements” </w:t>
      </w:r>
      <w:r w:rsidR="0025145E" w:rsidRPr="00804336">
        <w:fldChar w:fldCharType="begin">
          <w:fldData xml:space="preserve">PEVuZE5vdGU+PENpdGU+PEF1dGhvcj5BQ0xDQTwvQXV0aG9yPjxZZWFyPjIwMDk8L1llYXI+PFJl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=
</w:fldData>
        </w:fldChar>
      </w:r>
      <w:r w:rsidR="009345DD" w:rsidRPr="00804336">
        <w:instrText xml:space="preserve"> ADDIN EN.CITE </w:instrText>
      </w:r>
      <w:r w:rsidR="0025145E" w:rsidRPr="00804336">
        <w:fldChar w:fldCharType="begin">
          <w:fldData xml:space="preserve">PEVuZE5vdGU+PENpdGU+PEF1dGhvcj5BQ0xDQTwvQXV0aG9yPjxZZWFyPjIwMDk8L1llYXI+PFJl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=
</w:fldData>
        </w:fldChar>
      </w:r>
      <w:r w:rsidR="009345DD" w:rsidRPr="00804336">
        <w:instrText xml:space="preserve"> ADDIN EN.CITE.DATA </w:instrText>
      </w:r>
      <w:r w:rsidR="0025145E" w:rsidRPr="00804336">
        <w:fldChar w:fldCharType="end"/>
      </w:r>
      <w:r w:rsidR="0025145E" w:rsidRPr="00804336">
        <w:fldChar w:fldCharType="separate"/>
      </w:r>
      <w:r w:rsidRPr="00804336">
        <w:rPr>
          <w:noProof/>
        </w:rPr>
        <w:t>(ACLCA, 2009, Newell and Field, 1998, von Bahr and Steen, 2004, Skone and Curran)</w:t>
      </w:r>
      <w:r w:rsidR="0025145E" w:rsidRPr="00804336">
        <w:fldChar w:fldCharType="end"/>
      </w:r>
      <w:r w:rsidRPr="00804336">
        <w:t xml:space="preserve">. The reliability and credibility of input data can directly affect the sensitivity of lifecycle inventories </w:t>
      </w:r>
      <w:r w:rsidR="0025145E" w:rsidRPr="00804336">
        <w:fldChar w:fldCharType="begin">
          <w:fldData xml:space="preserve">PEVuZE5vdGU+PENpdGU+PEF1dGhvcj5Zb3NoaWRhPC9BdXRob3I+PFllYXI+MjAwMjwvWWVhcj48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</w:fldData>
        </w:fldChar>
      </w:r>
      <w:r w:rsidRPr="00804336">
        <w:instrText xml:space="preserve"> ADDIN EN.CITE </w:instrText>
      </w:r>
      <w:r w:rsidR="0025145E" w:rsidRPr="00804336">
        <w:fldChar w:fldCharType="begin">
          <w:fldData xml:space="preserve">PEVuZE5vdGU+PENpdGU+PEF1dGhvcj5Zb3NoaWRhPC9BdXRob3I+PFllYXI+MjAwMjwvWWVhcj48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</w:fldData>
        </w:fldChar>
      </w:r>
      <w:r w:rsidRPr="00804336">
        <w:instrText xml:space="preserve"> ADDIN EN.CITE.DATA </w:instrText>
      </w:r>
      <w:r w:rsidR="0025145E" w:rsidRPr="00804336">
        <w:fldChar w:fldCharType="end"/>
      </w:r>
      <w:r w:rsidR="0025145E" w:rsidRPr="00804336">
        <w:fldChar w:fldCharType="separate"/>
      </w:r>
      <w:r w:rsidRPr="00804336">
        <w:rPr>
          <w:noProof/>
        </w:rPr>
        <w:t>(Yoshida et al., 2002, Su et al., 2010)</w:t>
      </w:r>
      <w:r w:rsidR="0025145E" w:rsidRPr="00804336">
        <w:fldChar w:fldCharType="end"/>
      </w:r>
      <w:r w:rsidRPr="00804336">
        <w:t>.</w:t>
      </w:r>
    </w:p>
    <w:p w:rsidR="00DA4729" w:rsidRPr="00804336" w:rsidRDefault="00DA4729" w:rsidP="00DA4729">
      <w:pPr>
        <w:spacing w:before="240" w:after="240" w:line="360" w:lineRule="auto"/>
        <w:jc w:val="both"/>
      </w:pPr>
      <w:r w:rsidRPr="00804336">
        <w:t xml:space="preserve">Chapter 4 considers the introduction of BLCA tools, as well as their categorization, and focuses mainly on building design and decision-support tools. </w:t>
      </w:r>
    </w:p>
    <w:p w:rsidR="00DA4729" w:rsidRPr="00804336" w:rsidRDefault="00DA4729" w:rsidP="00DA4729">
      <w:pPr>
        <w:spacing w:line="360" w:lineRule="auto"/>
        <w:sectPr w:rsidR="00DA4729" w:rsidRPr="00804336" w:rsidSect="00C61CF7">
          <w:headerReference w:type="default" r:id="rId48"/>
          <w:footerReference w:type="default" r:id="rId49"/>
          <w:pgSz w:w="11906" w:h="16838" w:code="9"/>
          <w:pgMar w:top="1383" w:right="1440" w:bottom="1440" w:left="2302" w:header="708" w:footer="708" w:gutter="0"/>
          <w:cols w:space="720"/>
        </w:sectPr>
      </w:pPr>
    </w:p>
    <w:p w:rsidR="00DA4729" w:rsidRPr="00804336" w:rsidRDefault="00DB5C20" w:rsidP="005B6069">
      <w:pPr>
        <w:pStyle w:val="Heading2"/>
        <w:numPr>
          <w:ilvl w:val="1"/>
          <w:numId w:val="107"/>
        </w:numPr>
        <w:spacing w:line="360" w:lineRule="auto"/>
        <w:rPr>
          <w:rFonts w:ascii="Times New Roman" w:hAnsi="Times New Roman"/>
          <w:i w:val="0"/>
          <w:iCs w:val="0"/>
          <w:sz w:val="24"/>
          <w:szCs w:val="24"/>
        </w:rPr>
      </w:pPr>
      <w:bookmarkStart w:id="162" w:name="_Toc322812873"/>
      <w:bookmarkStart w:id="163" w:name="_Toc319218912"/>
      <w:bookmarkStart w:id="164" w:name="_Toc303842275"/>
      <w:r w:rsidRPr="00804336">
        <w:rPr>
          <w:rFonts w:ascii="Times New Roman" w:hAnsi="Times New Roman"/>
          <w:i w:val="0"/>
          <w:iCs w:val="0"/>
          <w:sz w:val="24"/>
          <w:szCs w:val="24"/>
        </w:rPr>
        <w:lastRenderedPageBreak/>
        <w:t xml:space="preserve">  </w:t>
      </w:r>
      <w:bookmarkStart w:id="165" w:name="_Toc366585622"/>
      <w:r w:rsidR="00DA4729" w:rsidRPr="00804336">
        <w:rPr>
          <w:rFonts w:ascii="Times New Roman" w:hAnsi="Times New Roman"/>
          <w:i w:val="0"/>
          <w:iCs w:val="0"/>
          <w:sz w:val="24"/>
          <w:szCs w:val="24"/>
        </w:rPr>
        <w:t>Chapter Summary</w:t>
      </w:r>
      <w:bookmarkEnd w:id="162"/>
      <w:bookmarkEnd w:id="163"/>
      <w:bookmarkEnd w:id="164"/>
      <w:bookmarkEnd w:id="165"/>
      <w:r w:rsidR="00DA4729" w:rsidRPr="00804336">
        <w:rPr>
          <w:rFonts w:ascii="Times New Roman" w:hAnsi="Times New Roman"/>
          <w:i w:val="0"/>
          <w:iCs w:val="0"/>
          <w:sz w:val="24"/>
          <w:szCs w:val="24"/>
        </w:rPr>
        <w:t xml:space="preserve"> </w:t>
      </w:r>
    </w:p>
    <w:p w:rsidR="00DA4729" w:rsidRPr="00804336" w:rsidRDefault="00DA4729" w:rsidP="00DA4729">
      <w:pPr>
        <w:spacing w:before="240" w:after="240" w:line="360" w:lineRule="auto"/>
        <w:jc w:val="both"/>
        <w:rPr>
          <w:bCs/>
        </w:rPr>
      </w:pPr>
      <w:r w:rsidRPr="00804336">
        <w:t>This chapter has investigated BLCA, as well as a brief history and the reasons behind the development of this approach. In addition, the general methodology of LCA in construction was elaborated, as well as the four main steps of BLCA: p</w:t>
      </w:r>
      <w:r w:rsidRPr="00804336">
        <w:rPr>
          <w:bCs/>
        </w:rPr>
        <w:t xml:space="preserve">lanning, screening, data collection and data treatment, and evaluation. Thus, the chapter introduced LCI, </w:t>
      </w:r>
      <w:r w:rsidRPr="00804336">
        <w:t>containing the standardised profiles of all inputs and outputs of the building lifecycle,</w:t>
      </w:r>
      <w:r w:rsidRPr="00804336">
        <w:rPr>
          <w:bCs/>
        </w:rPr>
        <w:t xml:space="preserve"> as </w:t>
      </w:r>
      <w:r w:rsidRPr="00804336">
        <w:t>the basis of BLCA. Moreover, the three main steps of impact assessments in built environments have been reviewed as follows:</w:t>
      </w:r>
    </w:p>
    <w:p w:rsidR="00DA4729" w:rsidRPr="00804336" w:rsidRDefault="00DA4729" w:rsidP="00DA4729">
      <w:pPr>
        <w:spacing w:before="240" w:after="240" w:line="360" w:lineRule="auto"/>
      </w:pPr>
      <w:r w:rsidRPr="00804336">
        <w:t>Step 1: classification and characterisation</w:t>
      </w:r>
      <w:r w:rsidR="00B45F64" w:rsidRPr="00804336">
        <w:t>;</w:t>
      </w:r>
    </w:p>
    <w:p w:rsidR="00DA4729" w:rsidRPr="00804336" w:rsidRDefault="00DA4729" w:rsidP="00DA4729">
      <w:pPr>
        <w:spacing w:before="240" w:after="240" w:line="360" w:lineRule="auto"/>
      </w:pPr>
      <w:r w:rsidRPr="00804336">
        <w:t>Step 2: normalisation</w:t>
      </w:r>
      <w:r w:rsidR="00B45F64" w:rsidRPr="00804336">
        <w:t>;</w:t>
      </w:r>
    </w:p>
    <w:p w:rsidR="00DA4729" w:rsidRPr="00804336" w:rsidRDefault="00DA4729" w:rsidP="00DA4729">
      <w:pPr>
        <w:spacing w:before="240" w:after="240" w:line="360" w:lineRule="auto"/>
      </w:pPr>
      <w:r w:rsidRPr="00804336">
        <w:t>Step 3: evaluation or weighting.</w:t>
      </w:r>
    </w:p>
    <w:p w:rsidR="00DA4729" w:rsidRPr="00804336" w:rsidRDefault="00DA4729" w:rsidP="00DA4729">
      <w:pPr>
        <w:spacing w:before="240" w:after="240" w:line="360" w:lineRule="auto"/>
        <w:jc w:val="both"/>
      </w:pPr>
      <w:r w:rsidRPr="00804336">
        <w:t>Finally, the chapter touched on the impact of geographical variation and the importance of data quality in LCI and BLCA.</w:t>
      </w:r>
    </w:p>
    <w:p w:rsidR="00DA4729" w:rsidRPr="00804336" w:rsidRDefault="00DA4729" w:rsidP="00DA4729">
      <w:pPr>
        <w:spacing w:line="360" w:lineRule="auto"/>
        <w:ind w:firstLine="567"/>
        <w:jc w:val="both"/>
      </w:pPr>
      <w:r w:rsidRPr="00804336">
        <w:t xml:space="preserve">The next chapter considers the background and general classification of BLCA tools, with a special focus on the category of design and decision-support tools. </w:t>
      </w:r>
    </w:p>
    <w:p w:rsidR="00611B52" w:rsidRPr="00804336" w:rsidRDefault="00611B52" w:rsidP="00DA4729">
      <w:pPr>
        <w:tabs>
          <w:tab w:val="left" w:pos="567"/>
        </w:tabs>
        <w:spacing w:before="240" w:after="240" w:line="360" w:lineRule="auto"/>
        <w:jc w:val="both"/>
        <w:sectPr w:rsidR="00611B52" w:rsidRPr="00804336" w:rsidSect="00C61CF7">
          <w:footerReference w:type="default" r:id="rId50"/>
          <w:pgSz w:w="11906" w:h="16838" w:code="9"/>
          <w:pgMar w:top="1383" w:right="1440" w:bottom="1440" w:left="2302" w:header="708" w:footer="708" w:gutter="0"/>
          <w:cols w:space="708"/>
          <w:docGrid w:linePitch="360"/>
        </w:sectPr>
      </w:pPr>
    </w:p>
    <w:p w:rsidR="00611B52" w:rsidRPr="00804336" w:rsidRDefault="00611B52" w:rsidP="00611B52">
      <w:pPr>
        <w:pStyle w:val="Heading1"/>
        <w:ind w:left="4678" w:right="843"/>
        <w:rPr>
          <w:u w:val="single"/>
        </w:rPr>
      </w:pPr>
    </w:p>
    <w:p w:rsidR="00611B52" w:rsidRPr="00804336" w:rsidRDefault="00611B52" w:rsidP="00611B52">
      <w:pPr>
        <w:pStyle w:val="Heading1"/>
        <w:ind w:left="4678" w:right="843"/>
        <w:rPr>
          <w:u w:val="single"/>
        </w:rPr>
      </w:pPr>
    </w:p>
    <w:p w:rsidR="00611B52" w:rsidRPr="00804336" w:rsidRDefault="00611B52" w:rsidP="00611B52">
      <w:pPr>
        <w:pStyle w:val="Heading1"/>
        <w:ind w:left="4678" w:right="843"/>
        <w:rPr>
          <w:u w:val="single"/>
        </w:rPr>
      </w:pPr>
    </w:p>
    <w:p w:rsidR="00611B52" w:rsidRPr="00804336" w:rsidRDefault="00611B52" w:rsidP="00611B52">
      <w:pPr>
        <w:pStyle w:val="Heading1"/>
        <w:ind w:left="4678" w:right="843"/>
        <w:rPr>
          <w:u w:val="single"/>
        </w:rPr>
      </w:pPr>
    </w:p>
    <w:p w:rsidR="00611B52" w:rsidRPr="00804336" w:rsidRDefault="00611B52" w:rsidP="00611B52">
      <w:pPr>
        <w:pStyle w:val="Heading1"/>
        <w:ind w:left="4678" w:right="843"/>
        <w:rPr>
          <w:u w:val="single"/>
        </w:rPr>
      </w:pPr>
    </w:p>
    <w:p w:rsidR="00611B52" w:rsidRPr="00804336" w:rsidRDefault="00611B52" w:rsidP="00611B52">
      <w:pPr>
        <w:pStyle w:val="Heading1"/>
        <w:ind w:left="4678" w:right="843"/>
        <w:rPr>
          <w:u w:val="single"/>
        </w:rPr>
      </w:pPr>
    </w:p>
    <w:p w:rsidR="00611B52" w:rsidRPr="00804336" w:rsidRDefault="00611B52" w:rsidP="00611B52">
      <w:pPr>
        <w:pStyle w:val="Heading1"/>
        <w:ind w:left="4678" w:right="843"/>
        <w:rPr>
          <w:u w:val="single"/>
        </w:rPr>
      </w:pPr>
    </w:p>
    <w:p w:rsidR="00611B52" w:rsidRPr="00804336" w:rsidRDefault="007056C5" w:rsidP="00611B52">
      <w:pPr>
        <w:pStyle w:val="Heading1"/>
        <w:ind w:left="4678" w:right="843"/>
        <w:rPr>
          <w:u w:val="single"/>
        </w:rPr>
      </w:pPr>
      <w:r>
        <w:rPr>
          <w:noProof/>
          <w:u w:val="single"/>
          <w:lang w:eastAsia="en-GB"/>
        </w:rPr>
        <mc:AlternateContent>
          <mc:Choice Requires="wpg">
            <w:drawing>
              <wp:anchor distT="0" distB="0" distL="114300" distR="114300" simplePos="0" relativeHeight="251632128" behindDoc="0" locked="0" layoutInCell="1" allowOverlap="1">
                <wp:simplePos x="0" y="0"/>
                <wp:positionH relativeFrom="column">
                  <wp:posOffset>411480</wp:posOffset>
                </wp:positionH>
                <wp:positionV relativeFrom="paragraph">
                  <wp:posOffset>243205</wp:posOffset>
                </wp:positionV>
                <wp:extent cx="5455920" cy="5306695"/>
                <wp:effectExtent l="11430" t="5080" r="9525" b="12700"/>
                <wp:wrapNone/>
                <wp:docPr id="531"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5920" cy="5306695"/>
                          <a:chOff x="3014" y="7885"/>
                          <a:chExt cx="8592" cy="8357"/>
                        </a:xfrm>
                      </wpg:grpSpPr>
                      <wps:wsp>
                        <wps:cNvPr id="532" name="Rectangle 166"/>
                        <wps:cNvSpPr>
                          <a:spLocks noChangeArrowheads="1"/>
                        </wps:cNvSpPr>
                        <wps:spPr bwMode="auto">
                          <a:xfrm>
                            <a:off x="10716" y="7885"/>
                            <a:ext cx="151" cy="83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3" name="Rectangle 167"/>
                        <wps:cNvSpPr>
                          <a:spLocks noChangeArrowheads="1"/>
                        </wps:cNvSpPr>
                        <wps:spPr bwMode="auto">
                          <a:xfrm>
                            <a:off x="10208" y="7887"/>
                            <a:ext cx="151" cy="83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4" name="Rectangle 168"/>
                        <wps:cNvSpPr>
                          <a:spLocks noChangeArrowheads="1"/>
                        </wps:cNvSpPr>
                        <wps:spPr bwMode="auto">
                          <a:xfrm>
                            <a:off x="3014" y="15109"/>
                            <a:ext cx="8573"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5" name="Rectangle 169"/>
                        <wps:cNvSpPr>
                          <a:spLocks noChangeArrowheads="1"/>
                        </wps:cNvSpPr>
                        <wps:spPr bwMode="auto">
                          <a:xfrm>
                            <a:off x="3033" y="15621"/>
                            <a:ext cx="8573"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5" o:spid="_x0000_s1026" style="position:absolute;margin-left:32.4pt;margin-top:19.15pt;width:429.6pt;height:417.85pt;z-index:251632128" coordorigin="3014,7885" coordsize="8592,8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">
                <v:rect id="Rectangle 166" o:spid="_x0000_s1027" style="position:absolute;left:10716;top:7885;width:151;height:8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Ii2sUA&#10;AADcAAAADwAAAGRycy9kb3ducmV2LnhtbESPT2vCQBTE70K/w/IKvenGSKWmriKWlPao8eLtNfua&#10;pGbfhuzmT/30bkHocZiZ3zDr7Whq0VPrKssK5rMIBHFudcWFglOWTl9AOI+ssbZMCn7JwXbzMFlj&#10;ou3AB+qPvhABwi5BBaX3TSKly0sy6Ga2IQ7et20N+iDbQuoWhwA3tYyjaCkNVhwWSmxoX1J+OXZG&#10;wVcVn/B6yN4js0oX/nPMfrrzm1JPj+PuFYSn0f+H7+0PreB5EcP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0iLaxQAAANwAAAAPAAAAAAAAAAAAAAAAAJgCAABkcnMv&#10;ZG93bnJldi54bWxQSwUGAAAAAAQABAD1AAAAigMAAAAA&#10;"/>
                <v:rect id="Rectangle 167" o:spid="_x0000_s1028" style="position:absolute;left:10208;top:7887;width:151;height:8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6HQcUA&#10;AADcAAAADwAAAGRycy9kb3ducmV2LnhtbESPT2vCQBTE74V+h+UVems2NShtdJXSYtFj/lx6e2af&#10;SWz2bciumvrpXUHocZiZ3zCL1Wg6caLBtZYVvEYxCOLK6pZrBWWxfnkD4Tyyxs4yKfgjB6vl48MC&#10;U23PnNEp97UIEHYpKmi871MpXdWQQRfZnjh4ezsY9EEOtdQDngPcdHISxzNpsOWw0GBPnw1Vv/nR&#10;KNi1kxIvWfEdm/d14rdjcTj+fCn1/DR+zEF4Gv1/+N7eaAXTJIHbmXA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nodBxQAAANwAAAAPAAAAAAAAAAAAAAAAAJgCAABkcnMv&#10;ZG93bnJldi54bWxQSwUGAAAAAAQABAD1AAAAigMAAAAA&#10;"/>
                <v:rect id="Rectangle 168" o:spid="_x0000_s1029" style="position:absolute;left:3014;top:15109;width:857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cfNcQA&#10;AADcAAAADwAAAGRycy9kb3ducmV2LnhtbESPT4vCMBTE74LfITzBm6b+ZbcaRXZR9Kj1sre3zbOt&#10;Ni+liVr99JsFweMwM79h5svGlOJGtSssKxj0IxDEqdUFZwqOybr3AcJ5ZI2lZVLwIAfLRbs1x1jb&#10;O+/pdvCZCBB2MSrIva9iKV2ak0HXtxVx8E62NuiDrDOpa7wHuCnlMIqm0mDBYSHHir5ySi+Hq1Hw&#10;WwyP+Nwnm8h8rkd+1yTn68+3Ut1Os5qB8NT4d/jV3moFk9EY/s+E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3HzXEAAAA3AAAAA8AAAAAAAAAAAAAAAAAmAIAAGRycy9k&#10;b3ducmV2LnhtbFBLBQYAAAAABAAEAPUAAACJAwAAAAA=&#10;"/>
                <v:rect id="Rectangle 169" o:spid="_x0000_s1030" style="position:absolute;left:3033;top:15621;width:857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u6rsUA&#10;AADcAAAADwAAAGRycy9kb3ducmV2LnhtbESPQWvCQBSE74L/YXlCb2ajYrFpVpGWFHvUePH2mn1N&#10;otm3Ibua2F/fLRQ8DjPzDZNuBtOIG3WutqxgFsUgiAuray4VHPNsugLhPLLGxjIpuJODzXo8SjHR&#10;tuc93Q6+FAHCLkEFlfdtIqUrKjLoItsSB+/bdgZ9kF0pdYd9gJtGzuP4WRqsOSxU2NJbRcXlcDUK&#10;vur5EX/2+UdsXrKF/xzy8/X0rtTTZNi+gvA0+Ef4v73TCpaLJfydC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O7quxQAAANwAAAAPAAAAAAAAAAAAAAAAAJgCAABkcnMv&#10;ZG93bnJldi54bWxQSwUGAAAAAAQABAD1AAAAigMAAAAA&#10;"/>
              </v:group>
            </w:pict>
          </mc:Fallback>
        </mc:AlternateContent>
      </w:r>
    </w:p>
    <w:p w:rsidR="00611B52" w:rsidRPr="00804336" w:rsidRDefault="00611B52" w:rsidP="00611B52">
      <w:pPr>
        <w:pStyle w:val="Heading1"/>
        <w:ind w:left="4678" w:right="843"/>
        <w:rPr>
          <w:u w:val="single"/>
        </w:rPr>
      </w:pPr>
    </w:p>
    <w:p w:rsidR="00611B52" w:rsidRPr="00804336" w:rsidRDefault="00611B52" w:rsidP="00611B52">
      <w:pPr>
        <w:pStyle w:val="Heading1"/>
        <w:ind w:left="4678" w:right="843"/>
        <w:rPr>
          <w:u w:val="single"/>
        </w:rPr>
      </w:pPr>
    </w:p>
    <w:p w:rsidR="00611B52" w:rsidRPr="00804336" w:rsidRDefault="00611B52" w:rsidP="00611B52">
      <w:pPr>
        <w:pStyle w:val="Heading1"/>
        <w:ind w:left="4678" w:right="843"/>
        <w:rPr>
          <w:u w:val="single"/>
        </w:rPr>
      </w:pPr>
    </w:p>
    <w:p w:rsidR="00611B52" w:rsidRPr="00804336" w:rsidRDefault="00611B52" w:rsidP="00611B52">
      <w:pPr>
        <w:pStyle w:val="Heading1"/>
        <w:ind w:left="4678" w:right="843"/>
        <w:rPr>
          <w:u w:val="single"/>
        </w:rPr>
      </w:pPr>
    </w:p>
    <w:p w:rsidR="00611B52" w:rsidRPr="00804336" w:rsidRDefault="00611B52" w:rsidP="00611B52">
      <w:pPr>
        <w:pStyle w:val="Heading1"/>
        <w:ind w:left="4678" w:right="843"/>
        <w:rPr>
          <w:u w:val="single"/>
        </w:rPr>
      </w:pPr>
    </w:p>
    <w:p w:rsidR="00611B52" w:rsidRPr="00804336" w:rsidRDefault="00611B52" w:rsidP="00611B52">
      <w:pPr>
        <w:pStyle w:val="Heading1"/>
        <w:ind w:left="4678" w:right="843"/>
        <w:rPr>
          <w:u w:val="single"/>
        </w:rPr>
      </w:pPr>
    </w:p>
    <w:p w:rsidR="00611B52" w:rsidRPr="00804336" w:rsidRDefault="00611B52" w:rsidP="00611B52">
      <w:pPr>
        <w:pStyle w:val="Heading1"/>
        <w:ind w:left="4678" w:right="843"/>
        <w:rPr>
          <w:u w:val="single"/>
        </w:rPr>
      </w:pPr>
    </w:p>
    <w:p w:rsidR="0044723A" w:rsidRPr="00804336" w:rsidRDefault="00611B52" w:rsidP="00DB5C20">
      <w:pPr>
        <w:pStyle w:val="Heading1"/>
        <w:tabs>
          <w:tab w:val="left" w:pos="7088"/>
          <w:tab w:val="left" w:pos="7230"/>
          <w:tab w:val="left" w:pos="7371"/>
        </w:tabs>
        <w:ind w:left="4678" w:right="793"/>
        <w:rPr>
          <w:u w:val="single"/>
        </w:rPr>
        <w:sectPr w:rsidR="0044723A" w:rsidRPr="00804336" w:rsidSect="00C61CF7">
          <w:headerReference w:type="default" r:id="rId51"/>
          <w:footerReference w:type="default" r:id="rId52"/>
          <w:pgSz w:w="11906" w:h="16838" w:code="9"/>
          <w:pgMar w:top="1383" w:right="1440" w:bottom="1440" w:left="2302" w:header="708" w:footer="708" w:gutter="0"/>
          <w:cols w:space="708"/>
          <w:docGrid w:linePitch="360"/>
        </w:sectPr>
      </w:pPr>
      <w:bookmarkStart w:id="166" w:name="_Toc303842276"/>
      <w:bookmarkStart w:id="167" w:name="_Toc322812874"/>
      <w:bookmarkStart w:id="168" w:name="_Toc366585623"/>
      <w:r w:rsidRPr="00804336">
        <w:rPr>
          <w:u w:val="single"/>
        </w:rPr>
        <w:t xml:space="preserve">CHAPTER </w:t>
      </w:r>
      <w:r w:rsidR="00DB5C20" w:rsidRPr="00804336">
        <w:rPr>
          <w:u w:val="single"/>
        </w:rPr>
        <w:t>3</w:t>
      </w:r>
      <w:r w:rsidRPr="00804336">
        <w:rPr>
          <w:u w:val="single"/>
        </w:rPr>
        <w:t>: B</w:t>
      </w:r>
      <w:r w:rsidR="00CC304E" w:rsidRPr="00804336">
        <w:rPr>
          <w:u w:val="single"/>
        </w:rPr>
        <w:t xml:space="preserve">UILDING </w:t>
      </w:r>
      <w:r w:rsidRPr="00804336">
        <w:rPr>
          <w:u w:val="single"/>
        </w:rPr>
        <w:t xml:space="preserve">LCA </w:t>
      </w:r>
      <w:r w:rsidR="009345DD" w:rsidRPr="00804336">
        <w:rPr>
          <w:u w:val="single"/>
        </w:rPr>
        <w:t xml:space="preserve">FAMEWORK AND </w:t>
      </w:r>
      <w:r w:rsidRPr="00804336">
        <w:rPr>
          <w:u w:val="single"/>
        </w:rPr>
        <w:t>METHODOLOGIES</w:t>
      </w:r>
      <w:bookmarkEnd w:id="166"/>
      <w:bookmarkEnd w:id="167"/>
      <w:bookmarkEnd w:id="168"/>
    </w:p>
    <w:p w:rsidR="007D06BC" w:rsidRPr="00804336" w:rsidRDefault="00DB5C20" w:rsidP="00DB5C20">
      <w:pPr>
        <w:pStyle w:val="ListParagraph"/>
        <w:spacing w:before="240" w:after="240" w:line="360" w:lineRule="auto"/>
        <w:ind w:left="0"/>
        <w:jc w:val="both"/>
        <w:rPr>
          <w:b/>
          <w:bCs/>
          <w:sz w:val="28"/>
          <w:szCs w:val="28"/>
        </w:rPr>
      </w:pPr>
      <w:bookmarkStart w:id="169" w:name="_Toc230505944"/>
      <w:bookmarkStart w:id="170" w:name="_Toc237579949"/>
      <w:bookmarkStart w:id="171" w:name="_Toc246926166"/>
      <w:r w:rsidRPr="00804336">
        <w:rPr>
          <w:b/>
          <w:bCs/>
          <w:sz w:val="28"/>
          <w:szCs w:val="28"/>
        </w:rPr>
        <w:lastRenderedPageBreak/>
        <w:t xml:space="preserve">3.    </w:t>
      </w:r>
      <w:r w:rsidR="007D06BC" w:rsidRPr="00804336">
        <w:rPr>
          <w:b/>
          <w:bCs/>
          <w:sz w:val="28"/>
          <w:szCs w:val="28"/>
        </w:rPr>
        <w:t>Building LCA Methodologies</w:t>
      </w:r>
    </w:p>
    <w:p w:rsidR="007D06BC" w:rsidRPr="00804336" w:rsidRDefault="00DB5C20" w:rsidP="005B6069">
      <w:pPr>
        <w:pStyle w:val="Heading2"/>
        <w:numPr>
          <w:ilvl w:val="1"/>
          <w:numId w:val="108"/>
        </w:numPr>
        <w:spacing w:after="240" w:line="360" w:lineRule="auto"/>
        <w:rPr>
          <w:rFonts w:ascii="Times New Roman" w:hAnsi="Times New Roman"/>
          <w:i w:val="0"/>
          <w:iCs w:val="0"/>
          <w:sz w:val="24"/>
          <w:szCs w:val="24"/>
        </w:rPr>
      </w:pPr>
      <w:bookmarkStart w:id="172" w:name="_Toc303842277"/>
      <w:bookmarkStart w:id="173" w:name="_Toc322812875"/>
      <w:r w:rsidRPr="00804336">
        <w:rPr>
          <w:rFonts w:ascii="Times New Roman" w:hAnsi="Times New Roman"/>
          <w:i w:val="0"/>
          <w:iCs w:val="0"/>
          <w:sz w:val="24"/>
          <w:szCs w:val="24"/>
        </w:rPr>
        <w:t xml:space="preserve">   </w:t>
      </w:r>
      <w:bookmarkStart w:id="174" w:name="_Toc366585624"/>
      <w:r w:rsidR="007D06BC" w:rsidRPr="00804336">
        <w:rPr>
          <w:rFonts w:ascii="Times New Roman" w:hAnsi="Times New Roman"/>
          <w:i w:val="0"/>
          <w:iCs w:val="0"/>
          <w:sz w:val="24"/>
          <w:szCs w:val="24"/>
        </w:rPr>
        <w:t>Introduction</w:t>
      </w:r>
      <w:bookmarkEnd w:id="172"/>
      <w:bookmarkEnd w:id="173"/>
      <w:bookmarkEnd w:id="174"/>
    </w:p>
    <w:p w:rsidR="007D06BC" w:rsidRPr="00804336" w:rsidRDefault="007D06BC" w:rsidP="007D06BC">
      <w:pPr>
        <w:spacing w:line="360" w:lineRule="auto"/>
        <w:jc w:val="both"/>
      </w:pPr>
      <w:r w:rsidRPr="00804336">
        <w:t xml:space="preserve">As previously stated, the application of the BLCA is intended to assess the global environmental impact during the lifecycle of the built environment </w:t>
      </w:r>
      <w:r w:rsidR="0025145E" w:rsidRPr="00804336">
        <w:fldChar w:fldCharType="begin"/>
      </w:r>
      <w:r w:rsidR="005E084A" w:rsidRPr="00804336">
        <w:instrText xml:space="preserve"> ADDIN EN.CITE &lt;EndNote&gt;&lt;Cite&gt;&lt;Author&gt;Zabalza Bribián&lt;/Author&gt;&lt;Year&gt;2009&lt;/Year&gt;&lt;RecNum&gt;48&lt;/RecNum&gt;&lt;record&gt;&lt;rec-number&gt;48&lt;/rec-number&gt;&lt;foreign-keys&gt;&lt;key app="EN" db-id="ae029xw07e0a9uefvd1x2wps5wpwstsxxtxt"&gt;48&lt;/key&gt;&lt;/foreign-keys&gt;&lt;ref-type name="Journal Article"&gt;17&lt;/ref-type&gt;&lt;contributors&gt;&lt;authors&gt;&lt;author&gt;Zabalza Bribián, Ignacio&lt;/author&gt;&lt;author&gt;Aranda Usón, Alfonso&lt;/author&gt;&lt;author&gt;Scarpellini, Sabina&lt;/author&gt;&lt;/authors&gt;&lt;/contributors&gt;&lt;titles&gt;&lt;title&gt;Life cycle assessment in buildings: State-of-the-art and simplified LCA methodology as a complement for building certification&lt;/title&gt;&lt;secondary-title&gt;Building and Environment&lt;/secondary-title&gt;&lt;/titles&gt;&lt;periodical&gt;&lt;full-title&gt;Building and Environment&lt;/full-title&gt;&lt;/periodical&gt;&lt;pages&gt;2510-2520&lt;/pages&gt;&lt;volume&gt;44&lt;/volume&gt;&lt;number&gt;12&lt;/number&gt;&lt;keywords&gt;&lt;keyword&gt;Energy certification&lt;/keyword&gt;&lt;keyword&gt;Simplified LCA&lt;/keyword&gt;&lt;keyword&gt;Embodied energy&lt;/keyword&gt;&lt;keyword&gt;Building materials&lt;/keyword&gt;&lt;/keywords&gt;&lt;dates&gt;&lt;year&gt;2009&lt;/year&gt;&lt;/dates&gt;&lt;isbn&gt;0360-1323&lt;/isbn&gt;&lt;work-type&gt;doi: 10.1016/j.buildenv.2009.05.001&lt;/work-type&gt;&lt;urls&gt;&lt;related-urls&gt;&lt;url&gt;http://www.sciencedirect.com/science/article/pii/S0360132309001188&lt;/url&gt;&lt;/related-urls&gt;&lt;/urls&gt;&lt;/record&gt;&lt;/Cite&gt;&lt;/EndNote&gt;</w:instrText>
      </w:r>
      <w:r w:rsidR="0025145E" w:rsidRPr="00804336">
        <w:fldChar w:fldCharType="separate"/>
      </w:r>
      <w:r w:rsidRPr="00804336">
        <w:rPr>
          <w:noProof/>
        </w:rPr>
        <w:t>(Zabalza Bribián et al., 2009)</w:t>
      </w:r>
      <w:r w:rsidR="0025145E" w:rsidRPr="00804336">
        <w:fldChar w:fldCharType="end"/>
      </w:r>
      <w:r w:rsidRPr="00804336">
        <w:t xml:space="preserve">. Despite the fact that many European countries have developed an environmental certification process for the different types of buildings (residential buildings, offices, etc.), the indicators regarded to achieve the environmental qualification are not being calculated using an LCA approach </w:t>
      </w:r>
      <w:r w:rsidR="0025145E" w:rsidRPr="00804336">
        <w:fldChar w:fldCharType="begin"/>
      </w:r>
      <w:r w:rsidR="005E084A" w:rsidRPr="00804336">
        <w:instrText xml:space="preserve"> ADDIN EN.CITE &lt;EndNote&gt;&lt;Cite&gt;&lt;Author&gt;Zabalza Bribián&lt;/Author&gt;&lt;Year&gt;2009&lt;/Year&gt;&lt;RecNum&gt;48&lt;/RecNum&gt;&lt;record&gt;&lt;rec-number&gt;48&lt;/rec-number&gt;&lt;foreign-keys&gt;&lt;key app="EN" db-id="ae029xw07e0a9uefvd1x2wps5wpwstsxxtxt"&gt;48&lt;/key&gt;&lt;/foreign-keys&gt;&lt;ref-type name="Journal Article"&gt;17&lt;/ref-type&gt;&lt;contributors&gt;&lt;authors&gt;&lt;author&gt;Zabalza Bribián, Ignacio&lt;/author&gt;&lt;author&gt;Aranda Usón, Alfonso&lt;/author&gt;&lt;author&gt;Scarpellini, Sabina&lt;/author&gt;&lt;/authors&gt;&lt;/contributors&gt;&lt;titles&gt;&lt;title&gt;Life cycle assessment in buildings: State-of-the-art and simplified LCA methodology as a complement for building certification&lt;/title&gt;&lt;secondary-title&gt;Building and Environment&lt;/secondary-title&gt;&lt;/titles&gt;&lt;periodical&gt;&lt;full-title&gt;Building and Environment&lt;/full-title&gt;&lt;/periodical&gt;&lt;pages&gt;2510-2520&lt;/pages&gt;&lt;volume&gt;44&lt;/volume&gt;&lt;number&gt;12&lt;/number&gt;&lt;keywords&gt;&lt;keyword&gt;Energy certification&lt;/keyword&gt;&lt;keyword&gt;Simplified LCA&lt;/keyword&gt;&lt;keyword&gt;Embodied energy&lt;/keyword&gt;&lt;keyword&gt;Building materials&lt;/keyword&gt;&lt;/keywords&gt;&lt;dates&gt;&lt;year&gt;2009&lt;/year&gt;&lt;/dates&gt;&lt;isbn&gt;0360-1323&lt;/isbn&gt;&lt;work-type&gt;doi: 10.1016/j.buildenv.2009.05.001&lt;/work-type&gt;&lt;urls&gt;&lt;related-urls&gt;&lt;url&gt;http://www.sciencedirect.com/science/article/pii/S0360132309001188&lt;/url&gt;&lt;/related-urls&gt;&lt;/urls&gt;&lt;/record&gt;&lt;/Cite&gt;&lt;/EndNote&gt;</w:instrText>
      </w:r>
      <w:r w:rsidR="0025145E" w:rsidRPr="00804336">
        <w:fldChar w:fldCharType="separate"/>
      </w:r>
      <w:r w:rsidRPr="00804336">
        <w:rPr>
          <w:noProof/>
        </w:rPr>
        <w:t>(Zabalza Bribián et al., 2009)</w:t>
      </w:r>
      <w:r w:rsidR="0025145E" w:rsidRPr="00804336">
        <w:fldChar w:fldCharType="end"/>
      </w:r>
      <w:r w:rsidRPr="00804336">
        <w:t>. Reducing the environmental impact in the construction sector requires suitable assessment methodologies considering the following factors:</w:t>
      </w:r>
    </w:p>
    <w:p w:rsidR="007D06BC" w:rsidRPr="00804336" w:rsidRDefault="007D06BC" w:rsidP="005B6069">
      <w:pPr>
        <w:pStyle w:val="ListParagraph"/>
        <w:numPr>
          <w:ilvl w:val="0"/>
          <w:numId w:val="39"/>
        </w:numPr>
        <w:spacing w:after="200" w:line="360" w:lineRule="auto"/>
        <w:jc w:val="both"/>
      </w:pPr>
      <w:r w:rsidRPr="00804336">
        <w:t>“Environmental performance levels to be integrated into programmes (clients’ brief) by the authorities (e.g. requirements in municipal policy and building programmes);</w:t>
      </w:r>
    </w:p>
    <w:p w:rsidR="007D06BC" w:rsidRPr="00804336" w:rsidRDefault="007D06BC" w:rsidP="005B6069">
      <w:pPr>
        <w:pStyle w:val="ListParagraph"/>
        <w:numPr>
          <w:ilvl w:val="0"/>
          <w:numId w:val="39"/>
        </w:numPr>
        <w:spacing w:after="200" w:line="360" w:lineRule="auto"/>
        <w:jc w:val="both"/>
      </w:pPr>
      <w:r w:rsidRPr="00804336">
        <w:t>Advice to be provided to designers, architects and consultants, in order to reach such targets;</w:t>
      </w:r>
    </w:p>
    <w:p w:rsidR="007D06BC" w:rsidRPr="00804336" w:rsidRDefault="007D06BC" w:rsidP="005B6069">
      <w:pPr>
        <w:pStyle w:val="ListParagraph"/>
        <w:numPr>
          <w:ilvl w:val="0"/>
          <w:numId w:val="39"/>
        </w:numPr>
        <w:spacing w:after="200" w:line="360" w:lineRule="auto"/>
        <w:jc w:val="both"/>
      </w:pPr>
      <w:r w:rsidRPr="00804336">
        <w:t>Guidance for efficient operation and management of buildings, so that actual performance corresponds to design performance;</w:t>
      </w:r>
    </w:p>
    <w:p w:rsidR="007D06BC" w:rsidRPr="00804336" w:rsidRDefault="007D06BC" w:rsidP="005B6069">
      <w:pPr>
        <w:pStyle w:val="ListParagraph"/>
        <w:numPr>
          <w:ilvl w:val="0"/>
          <w:numId w:val="39"/>
        </w:numPr>
        <w:spacing w:after="200" w:line="360" w:lineRule="auto"/>
        <w:jc w:val="both"/>
      </w:pPr>
      <w:r w:rsidRPr="00804336">
        <w:t xml:space="preserve">Methods and tools to evaluate the most cost effective measures (actions) for energy savings and reduced environmental impact over the whole </w:t>
      </w:r>
      <w:r w:rsidR="004C4253" w:rsidRPr="00804336">
        <w:t>lifecycle</w:t>
      </w:r>
      <w:r w:rsidRPr="00804336">
        <w:t>”</w:t>
      </w:r>
    </w:p>
    <w:p w:rsidR="007D06BC" w:rsidRPr="00804336" w:rsidRDefault="0025145E" w:rsidP="007D06BC">
      <w:pPr>
        <w:pStyle w:val="ListParagraph"/>
        <w:spacing w:line="360" w:lineRule="auto"/>
        <w:jc w:val="both"/>
      </w:pPr>
      <w:r w:rsidRPr="00804336">
        <w:fldChar w:fldCharType="begin"/>
      </w:r>
      <w:r w:rsidR="005E084A" w:rsidRPr="00804336">
        <w:instrText xml:space="preserve"> ADDIN EN.CITE &lt;EndNote&gt;&lt;Cite&gt;&lt;Author&gt;Zabalza Bribián&lt;/Author&gt;&lt;Year&gt;2009&lt;/Year&gt;&lt;RecNum&gt;48&lt;/RecNum&gt;&lt;record&gt;&lt;rec-number&gt;48&lt;/rec-number&gt;&lt;foreign-keys&gt;&lt;key app="EN" db-id="ae029xw07e0a9uefvd1x2wps5wpwstsxxtxt"&gt;48&lt;/key&gt;&lt;/foreign-keys&gt;&lt;ref-type name="Journal Article"&gt;17&lt;/ref-type&gt;&lt;contributors&gt;&lt;authors&gt;&lt;author&gt;Zabalza Bribián, Ignacio&lt;/author&gt;&lt;author&gt;Aranda Usón, Alfonso&lt;/author&gt;&lt;author&gt;Scarpellini, Sabina&lt;/author&gt;&lt;/authors&gt;&lt;/contributors&gt;&lt;titles&gt;&lt;title&gt;Life cycle assessment in buildings: State-of-the-art and simplified LCA methodology as a complement for building certification&lt;/title&gt;&lt;secondary-title&gt;Building and Environment&lt;/secondary-title&gt;&lt;/titles&gt;&lt;periodical&gt;&lt;full-title&gt;Building and Environment&lt;/full-title&gt;&lt;/periodical&gt;&lt;pages&gt;2510-2520&lt;/pages&gt;&lt;volume&gt;44&lt;/volume&gt;&lt;number&gt;12&lt;/number&gt;&lt;keywords&gt;&lt;keyword&gt;Energy certification&lt;/keyword&gt;&lt;keyword&gt;Simplified LCA&lt;/keyword&gt;&lt;keyword&gt;Embodied energy&lt;/keyword&gt;&lt;keyword&gt;Building materials&lt;/keyword&gt;&lt;/keywords&gt;&lt;dates&gt;&lt;year&gt;2009&lt;/year&gt;&lt;/dates&gt;&lt;isbn&gt;0360-1323&lt;/isbn&gt;&lt;work-type&gt;doi: 10.1016/j.buildenv.2009.05.001&lt;/work-type&gt;&lt;urls&gt;&lt;related-urls&gt;&lt;url&gt;http://www.sciencedirect.com/science/article/pii/S0360132309001188&lt;/url&gt;&lt;/related-urls&gt;&lt;/urls&gt;&lt;/record&gt;&lt;/Cite&gt;&lt;/EndNote&gt;</w:instrText>
      </w:r>
      <w:r w:rsidRPr="00804336">
        <w:fldChar w:fldCharType="separate"/>
      </w:r>
      <w:r w:rsidR="007D06BC" w:rsidRPr="00804336">
        <w:rPr>
          <w:noProof/>
        </w:rPr>
        <w:t>(Zabalza Bribián et al., 2009)</w:t>
      </w:r>
      <w:r w:rsidRPr="00804336">
        <w:fldChar w:fldCharType="end"/>
      </w:r>
      <w:r w:rsidR="007D06BC" w:rsidRPr="00804336">
        <w:t>.</w:t>
      </w:r>
    </w:p>
    <w:p w:rsidR="007D06BC" w:rsidRPr="00804336" w:rsidRDefault="007D06BC" w:rsidP="00E27D91">
      <w:pPr>
        <w:spacing w:line="360" w:lineRule="auto"/>
        <w:jc w:val="both"/>
      </w:pPr>
      <w:r w:rsidRPr="00804336">
        <w:t xml:space="preserve">Table </w:t>
      </w:r>
      <w:r w:rsidR="00E27D91" w:rsidRPr="00804336">
        <w:t>3</w:t>
      </w:r>
      <w:r w:rsidRPr="00804336">
        <w:t>.1 describes the general stages which are considered in a complete BLCA.</w:t>
      </w:r>
    </w:p>
    <w:p w:rsidR="00DC7477" w:rsidRPr="00804336" w:rsidRDefault="00DC7477" w:rsidP="007D06BC">
      <w:pPr>
        <w:pStyle w:val="Table"/>
        <w:sectPr w:rsidR="00DC7477" w:rsidRPr="00804336" w:rsidSect="00C61CF7">
          <w:headerReference w:type="default" r:id="rId53"/>
          <w:footerReference w:type="default" r:id="rId54"/>
          <w:pgSz w:w="11906" w:h="16838" w:code="9"/>
          <w:pgMar w:top="1383" w:right="1440" w:bottom="1440" w:left="2302" w:header="708" w:footer="708" w:gutter="0"/>
          <w:cols w:space="708"/>
          <w:docGrid w:linePitch="360"/>
        </w:sectPr>
      </w:pPr>
      <w:bookmarkStart w:id="175" w:name="_Toc303531010"/>
    </w:p>
    <w:p w:rsidR="007D06BC" w:rsidRPr="00804336" w:rsidRDefault="007D06BC" w:rsidP="00E27D91">
      <w:pPr>
        <w:pStyle w:val="Table"/>
      </w:pPr>
      <w:bookmarkStart w:id="176" w:name="_Toc326165642"/>
      <w:bookmarkStart w:id="177" w:name="_Toc366585770"/>
      <w:r w:rsidRPr="00804336">
        <w:lastRenderedPageBreak/>
        <w:t xml:space="preserve">Table </w:t>
      </w:r>
      <w:r w:rsidR="00E27D91" w:rsidRPr="00804336">
        <w:t>3</w:t>
      </w:r>
      <w:r w:rsidRPr="00804336">
        <w:t xml:space="preserve">.1: Lifecycle stages of a building </w:t>
      </w:r>
      <w:r w:rsidR="0025145E" w:rsidRPr="00804336">
        <w:fldChar w:fldCharType="begin"/>
      </w:r>
      <w:r w:rsidR="005E084A" w:rsidRPr="00804336">
        <w:instrText xml:space="preserve"> ADDIN EN.CITE &lt;EndNote&gt;&lt;Cite&gt;&lt;Author&gt;Zabalza Bribián&lt;/Author&gt;&lt;Year&gt;2009&lt;/Year&gt;&lt;RecNum&gt;48&lt;/RecNum&gt;&lt;record&gt;&lt;rec-number&gt;48&lt;/rec-number&gt;&lt;foreign-keys&gt;&lt;key app="EN" db-id="ae029xw07e0a9uefvd1x2wps5wpwstsxxtxt"&gt;48&lt;/key&gt;&lt;/foreign-keys&gt;&lt;ref-type name="Journal Article"&gt;17&lt;/ref-type&gt;&lt;contributors&gt;&lt;authors&gt;&lt;author&gt;Zabalza Bribián, Ignacio&lt;/author&gt;&lt;author&gt;Aranda Usón, Alfonso&lt;/author&gt;&lt;author&gt;Scarpellini, Sabina&lt;/author&gt;&lt;/authors&gt;&lt;/contributors&gt;&lt;titles&gt;&lt;title&gt;Life cycle assessment in buildings: State-of-the-art and simplified LCA methodology as a complement for building certification&lt;/title&gt;&lt;secondary-title&gt;Building and Environment&lt;/secondary-title&gt;&lt;/titles&gt;&lt;periodical&gt;&lt;full-title&gt;Building and Environment&lt;/full-title&gt;&lt;/periodical&gt;&lt;pages&gt;2510-2520&lt;/pages&gt;&lt;volume&gt;44&lt;/volume&gt;&lt;number&gt;12&lt;/number&gt;&lt;keywords&gt;&lt;keyword&gt;Energy certification&lt;/keyword&gt;&lt;keyword&gt;Simplified LCA&lt;/keyword&gt;&lt;keyword&gt;Embodied energy&lt;/keyword&gt;&lt;keyword&gt;Building materials&lt;/keyword&gt;&lt;/keywords&gt;&lt;dates&gt;&lt;year&gt;2009&lt;/year&gt;&lt;/dates&gt;&lt;isbn&gt;0360-1323&lt;/isbn&gt;&lt;work-type&gt;doi: 10.1016/j.buildenv.2009.05.001&lt;/work-type&gt;&lt;urls&gt;&lt;related-urls&gt;&lt;url&gt;http://www.sciencedirect.com/science/article/pii/S0360132309001188&lt;/url&gt;&lt;/related-urls&gt;&lt;/urls&gt;&lt;/record&gt;&lt;/Cite&gt;&lt;/EndNote&gt;</w:instrText>
      </w:r>
      <w:r w:rsidR="0025145E" w:rsidRPr="00804336">
        <w:fldChar w:fldCharType="separate"/>
      </w:r>
      <w:bookmarkEnd w:id="175"/>
      <w:r w:rsidRPr="00804336">
        <w:rPr>
          <w:noProof/>
        </w:rPr>
        <w:t>(Zabalza Bribián et al., 2009)</w:t>
      </w:r>
      <w:bookmarkEnd w:id="176"/>
      <w:bookmarkEnd w:id="177"/>
      <w:r w:rsidR="0025145E" w:rsidRPr="00804336">
        <w:fldChar w:fldCharType="end"/>
      </w:r>
    </w:p>
    <w:p w:rsidR="007D06BC" w:rsidRPr="00804336" w:rsidRDefault="007056C5" w:rsidP="007D06BC">
      <w:pPr>
        <w:spacing w:line="360" w:lineRule="auto"/>
        <w:jc w:val="center"/>
      </w:pPr>
      <w:r>
        <w:rPr>
          <w:noProof/>
          <w:lang w:eastAsia="en-GB"/>
        </w:rPr>
        <w:drawing>
          <wp:inline distT="0" distB="0" distL="0" distR="0">
            <wp:extent cx="4399280" cy="3510915"/>
            <wp:effectExtent l="0" t="0" r="1270" b="0"/>
            <wp:docPr id="1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399280" cy="3510915"/>
                    </a:xfrm>
                    <a:prstGeom prst="rect">
                      <a:avLst/>
                    </a:prstGeom>
                    <a:noFill/>
                    <a:ln>
                      <a:noFill/>
                    </a:ln>
                  </pic:spPr>
                </pic:pic>
              </a:graphicData>
            </a:graphic>
          </wp:inline>
        </w:drawing>
      </w:r>
    </w:p>
    <w:p w:rsidR="007D06BC" w:rsidRPr="00804336" w:rsidRDefault="00DB5C20" w:rsidP="007D06BC">
      <w:pPr>
        <w:pStyle w:val="Heading3"/>
        <w:spacing w:line="360" w:lineRule="auto"/>
        <w:rPr>
          <w:rFonts w:ascii="Times New Roman" w:hAnsi="Times New Roman"/>
          <w:sz w:val="24"/>
          <w:szCs w:val="24"/>
        </w:rPr>
      </w:pPr>
      <w:bookmarkStart w:id="178" w:name="_Toc322812876"/>
      <w:bookmarkStart w:id="179" w:name="_Toc366585625"/>
      <w:r w:rsidRPr="00804336">
        <w:rPr>
          <w:rFonts w:ascii="Times New Roman" w:hAnsi="Times New Roman"/>
          <w:sz w:val="24"/>
          <w:szCs w:val="24"/>
        </w:rPr>
        <w:t>3</w:t>
      </w:r>
      <w:r w:rsidR="007D06BC" w:rsidRPr="00804336">
        <w:rPr>
          <w:rFonts w:ascii="Times New Roman" w:hAnsi="Times New Roman"/>
          <w:sz w:val="24"/>
          <w:szCs w:val="24"/>
        </w:rPr>
        <w:t>.1.1   Drivers and barriers for using LCA in the building sector</w:t>
      </w:r>
      <w:bookmarkEnd w:id="178"/>
      <w:bookmarkEnd w:id="179"/>
    </w:p>
    <w:p w:rsidR="007D06BC" w:rsidRPr="00804336" w:rsidRDefault="007D06BC" w:rsidP="007D06BC">
      <w:pPr>
        <w:spacing w:line="360" w:lineRule="auto"/>
        <w:jc w:val="both"/>
      </w:pPr>
      <w:r w:rsidRPr="00804336">
        <w:t xml:space="preserve">Fundamentally, the major drivers of and barriers to LCA in the building sector are as follows </w:t>
      </w:r>
      <w:r w:rsidR="0025145E" w:rsidRPr="00804336">
        <w:fldChar w:fldCharType="begin"/>
      </w:r>
      <w:r w:rsidR="005E084A" w:rsidRPr="00804336">
        <w:instrText xml:space="preserve"> ADDIN EN.CITE &lt;EndNote&gt;&lt;Cite&gt;&lt;Author&gt;Zabalza Bribián&lt;/Author&gt;&lt;Year&gt;2009&lt;/Year&gt;&lt;RecNum&gt;48&lt;/RecNum&gt;&lt;record&gt;&lt;rec-number&gt;48&lt;/rec-number&gt;&lt;foreign-keys&gt;&lt;key app="EN" db-id="ae029xw07e0a9uefvd1x2wps5wpwstsxxtxt"&gt;48&lt;/key&gt;&lt;/foreign-keys&gt;&lt;ref-type name="Journal Article"&gt;17&lt;/ref-type&gt;&lt;contributors&gt;&lt;authors&gt;&lt;author&gt;Zabalza Bribián, Ignacio&lt;/author&gt;&lt;author&gt;Aranda Usón, Alfonso&lt;/author&gt;&lt;author&gt;Scarpellini, Sabina&lt;/author&gt;&lt;/authors&gt;&lt;/contributors&gt;&lt;titles&gt;&lt;title&gt;Life cycle assessment in buildings: State-of-the-art and simplified LCA methodology as a complement for building certification&lt;/title&gt;&lt;secondary-title&gt;Building and Environment&lt;/secondary-title&gt;&lt;/titles&gt;&lt;periodical&gt;&lt;full-title&gt;Building and Environment&lt;/full-title&gt;&lt;/periodical&gt;&lt;pages&gt;2510-2520&lt;/pages&gt;&lt;volume&gt;44&lt;/volume&gt;&lt;number&gt;12&lt;/number&gt;&lt;keywords&gt;&lt;keyword&gt;Energy certification&lt;/keyword&gt;&lt;keyword&gt;Simplified LCA&lt;/keyword&gt;&lt;keyword&gt;Embodied energy&lt;/keyword&gt;&lt;keyword&gt;Building materials&lt;/keyword&gt;&lt;/keywords&gt;&lt;dates&gt;&lt;year&gt;2009&lt;/year&gt;&lt;/dates&gt;&lt;isbn&gt;0360-1323&lt;/isbn&gt;&lt;work-type&gt;doi: 10.1016/j.buildenv.2009.05.001&lt;/work-type&gt;&lt;urls&gt;&lt;related-urls&gt;&lt;url&gt;http://www.sciencedirect.com/science/article/pii/S0360132309001188&lt;/url&gt;&lt;/related-urls&gt;&lt;/urls&gt;&lt;/record&gt;&lt;/Cite&gt;&lt;/EndNote&gt;</w:instrText>
      </w:r>
      <w:r w:rsidR="0025145E" w:rsidRPr="00804336">
        <w:fldChar w:fldCharType="separate"/>
      </w:r>
      <w:r w:rsidRPr="00804336">
        <w:rPr>
          <w:noProof/>
        </w:rPr>
        <w:t>(Zabalza Bribián et al., 2009)</w:t>
      </w:r>
      <w:r w:rsidR="0025145E" w:rsidRPr="00804336">
        <w:fldChar w:fldCharType="end"/>
      </w:r>
      <w:r w:rsidRPr="00804336">
        <w:t>:</w:t>
      </w:r>
    </w:p>
    <w:p w:rsidR="007D06BC" w:rsidRPr="00804336" w:rsidRDefault="007D06BC" w:rsidP="005B6069">
      <w:pPr>
        <w:pStyle w:val="ListParagraph"/>
        <w:numPr>
          <w:ilvl w:val="0"/>
          <w:numId w:val="40"/>
        </w:numPr>
        <w:spacing w:after="200" w:line="360" w:lineRule="auto"/>
        <w:jc w:val="both"/>
      </w:pPr>
      <w:r w:rsidRPr="00804336">
        <w:t>the market benefit</w:t>
      </w:r>
    </w:p>
    <w:p w:rsidR="007D06BC" w:rsidRPr="00804336" w:rsidRDefault="007D06BC" w:rsidP="005B6069">
      <w:pPr>
        <w:pStyle w:val="ListParagraph"/>
        <w:numPr>
          <w:ilvl w:val="0"/>
          <w:numId w:val="40"/>
        </w:numPr>
        <w:spacing w:after="200" w:line="360" w:lineRule="auto"/>
        <w:jc w:val="both"/>
      </w:pPr>
      <w:r w:rsidRPr="00804336">
        <w:t>The need for simplified data collection</w:t>
      </w:r>
    </w:p>
    <w:p w:rsidR="007D06BC" w:rsidRPr="00804336" w:rsidRDefault="007D06BC" w:rsidP="005B6069">
      <w:pPr>
        <w:pStyle w:val="ListParagraph"/>
        <w:numPr>
          <w:ilvl w:val="0"/>
          <w:numId w:val="40"/>
        </w:numPr>
        <w:spacing w:after="200" w:line="360" w:lineRule="auto"/>
        <w:jc w:val="both"/>
      </w:pPr>
      <w:r w:rsidRPr="00804336">
        <w:t>the demand for environmental labelling of the building</w:t>
      </w:r>
    </w:p>
    <w:p w:rsidR="007D06BC" w:rsidRPr="00804336" w:rsidRDefault="007D06BC" w:rsidP="005B6069">
      <w:pPr>
        <w:pStyle w:val="ListParagraph"/>
        <w:numPr>
          <w:ilvl w:val="0"/>
          <w:numId w:val="40"/>
        </w:numPr>
        <w:spacing w:after="200" w:line="360" w:lineRule="auto"/>
        <w:jc w:val="both"/>
      </w:pPr>
      <w:r w:rsidRPr="00804336">
        <w:t>the general environmental efficiency target in the building sector (in a global scope)</w:t>
      </w:r>
    </w:p>
    <w:p w:rsidR="007D06BC" w:rsidRPr="00804336" w:rsidRDefault="007D06BC" w:rsidP="005B6069">
      <w:pPr>
        <w:pStyle w:val="ListParagraph"/>
        <w:numPr>
          <w:ilvl w:val="0"/>
          <w:numId w:val="40"/>
        </w:numPr>
        <w:spacing w:after="200" w:line="360" w:lineRule="auto"/>
        <w:jc w:val="both"/>
      </w:pPr>
      <w:r w:rsidRPr="00804336">
        <w:t>the high cost of overcoming barriers to environmental impact reduction (i.e. loans and subsidies) and the calculation applications</w:t>
      </w:r>
    </w:p>
    <w:p w:rsidR="007D06BC" w:rsidRPr="00804336" w:rsidRDefault="007D06BC" w:rsidP="005B6069">
      <w:pPr>
        <w:pStyle w:val="ListParagraph"/>
        <w:numPr>
          <w:ilvl w:val="0"/>
          <w:numId w:val="40"/>
        </w:numPr>
        <w:spacing w:after="200" w:line="360" w:lineRule="auto"/>
        <w:jc w:val="both"/>
      </w:pPr>
      <w:r w:rsidRPr="00804336">
        <w:t>prejudices about LCA complexity, accuracy and illogical results</w:t>
      </w:r>
    </w:p>
    <w:p w:rsidR="007D06BC" w:rsidRPr="00804336" w:rsidRDefault="007D06BC" w:rsidP="005B6069">
      <w:pPr>
        <w:pStyle w:val="ListParagraph"/>
        <w:numPr>
          <w:ilvl w:val="0"/>
          <w:numId w:val="40"/>
        </w:numPr>
        <w:spacing w:after="200" w:line="360" w:lineRule="auto"/>
        <w:jc w:val="both"/>
      </w:pPr>
      <w:r w:rsidRPr="00804336">
        <w:t>lack of knowledge about environmental impact, possibilities and how to calculate them</w:t>
      </w:r>
    </w:p>
    <w:p w:rsidR="007D06BC" w:rsidRPr="00804336" w:rsidRDefault="007D06BC" w:rsidP="005B6069">
      <w:pPr>
        <w:pStyle w:val="ListParagraph"/>
        <w:numPr>
          <w:ilvl w:val="0"/>
          <w:numId w:val="40"/>
        </w:numPr>
        <w:spacing w:after="200" w:line="360" w:lineRule="auto"/>
        <w:jc w:val="both"/>
      </w:pPr>
      <w:r w:rsidRPr="00804336">
        <w:t>the complicated calculation applications and the lack of standardised guidelines in the BLCA programmes (e.g. CAD, tendering, building physics)</w:t>
      </w:r>
    </w:p>
    <w:p w:rsidR="007D06BC" w:rsidRPr="00804336" w:rsidRDefault="007D06BC" w:rsidP="005B6069">
      <w:pPr>
        <w:pStyle w:val="ListParagraph"/>
        <w:numPr>
          <w:ilvl w:val="0"/>
          <w:numId w:val="40"/>
        </w:numPr>
        <w:spacing w:after="200" w:line="360" w:lineRule="auto"/>
        <w:jc w:val="both"/>
      </w:pPr>
      <w:r w:rsidRPr="00804336">
        <w:t>the poor cooperation between application manufacturers and potential customers</w:t>
      </w:r>
    </w:p>
    <w:p w:rsidR="007D06BC" w:rsidRPr="00804336" w:rsidRDefault="007D06BC" w:rsidP="005B6069">
      <w:pPr>
        <w:pStyle w:val="ListParagraph"/>
        <w:numPr>
          <w:ilvl w:val="0"/>
          <w:numId w:val="40"/>
        </w:numPr>
        <w:spacing w:after="200" w:line="360" w:lineRule="auto"/>
        <w:jc w:val="both"/>
      </w:pPr>
      <w:r w:rsidRPr="00804336">
        <w:t>the different results displayed by the different applications</w:t>
      </w:r>
    </w:p>
    <w:p w:rsidR="007D06BC" w:rsidRPr="00804336" w:rsidRDefault="007D06BC" w:rsidP="005B6069">
      <w:pPr>
        <w:pStyle w:val="ListParagraph"/>
        <w:numPr>
          <w:ilvl w:val="0"/>
          <w:numId w:val="40"/>
        </w:numPr>
        <w:spacing w:after="200" w:line="360" w:lineRule="auto"/>
        <w:jc w:val="both"/>
      </w:pPr>
      <w:r w:rsidRPr="00804336">
        <w:lastRenderedPageBreak/>
        <w:t>the difficulties in understanding the BLCA results and applying them to design and decision making</w:t>
      </w:r>
    </w:p>
    <w:p w:rsidR="007D06BC" w:rsidRPr="00804336" w:rsidRDefault="007D06BC" w:rsidP="005B6069">
      <w:pPr>
        <w:pStyle w:val="ListParagraph"/>
        <w:numPr>
          <w:ilvl w:val="0"/>
          <w:numId w:val="40"/>
        </w:numPr>
        <w:spacing w:after="200" w:line="360" w:lineRule="auto"/>
        <w:jc w:val="both"/>
      </w:pPr>
      <w:r w:rsidRPr="00804336">
        <w:t>the lack of legal requirements and poor encouragements for the BLCA</w:t>
      </w:r>
    </w:p>
    <w:p w:rsidR="007D06BC" w:rsidRPr="00804336" w:rsidRDefault="007D06BC" w:rsidP="005B6069">
      <w:pPr>
        <w:pStyle w:val="ListParagraph"/>
        <w:numPr>
          <w:ilvl w:val="0"/>
          <w:numId w:val="40"/>
        </w:numPr>
        <w:spacing w:after="200" w:line="360" w:lineRule="auto"/>
        <w:jc w:val="both"/>
      </w:pPr>
      <w:proofErr w:type="gramStart"/>
      <w:r w:rsidRPr="00804336">
        <w:t>the</w:t>
      </w:r>
      <w:proofErr w:type="gramEnd"/>
      <w:r w:rsidRPr="00804336">
        <w:t xml:space="preserve"> weak connection between the existing calculation applications and the energy certification codes and databases.</w:t>
      </w:r>
    </w:p>
    <w:p w:rsidR="009345DD" w:rsidRPr="00804336" w:rsidRDefault="004C4253" w:rsidP="00863B4B">
      <w:pPr>
        <w:pStyle w:val="Heading3"/>
        <w:rPr>
          <w:rFonts w:asciiTheme="majorBidi" w:hAnsiTheme="majorBidi" w:cstheme="majorBidi"/>
          <w:sz w:val="24"/>
          <w:szCs w:val="24"/>
        </w:rPr>
      </w:pPr>
      <w:bookmarkStart w:id="180" w:name="_Toc366585626"/>
      <w:r w:rsidRPr="00804336">
        <w:rPr>
          <w:rFonts w:asciiTheme="majorBidi" w:hAnsiTheme="majorBidi" w:cstheme="majorBidi"/>
          <w:sz w:val="24"/>
          <w:szCs w:val="24"/>
        </w:rPr>
        <w:t>3.1.2   Life</w:t>
      </w:r>
      <w:r w:rsidR="009345DD" w:rsidRPr="00804336">
        <w:rPr>
          <w:rFonts w:asciiTheme="majorBidi" w:hAnsiTheme="majorBidi" w:cstheme="majorBidi"/>
          <w:sz w:val="24"/>
          <w:szCs w:val="24"/>
        </w:rPr>
        <w:t>cycle thinking</w:t>
      </w:r>
      <w:r w:rsidR="00863B4B" w:rsidRPr="00804336">
        <w:rPr>
          <w:rFonts w:asciiTheme="majorBidi" w:hAnsiTheme="majorBidi" w:cstheme="majorBidi"/>
          <w:sz w:val="24"/>
          <w:szCs w:val="24"/>
        </w:rPr>
        <w:t xml:space="preserve"> (a new </w:t>
      </w:r>
      <w:proofErr w:type="spellStart"/>
      <w:r w:rsidR="00D92A6F" w:rsidRPr="00804336">
        <w:rPr>
          <w:rFonts w:asciiTheme="majorBidi" w:hAnsiTheme="majorBidi" w:cstheme="majorBidi"/>
          <w:sz w:val="24"/>
          <w:szCs w:val="24"/>
        </w:rPr>
        <w:t>mindset</w:t>
      </w:r>
      <w:proofErr w:type="spellEnd"/>
      <w:r w:rsidR="00863B4B" w:rsidRPr="00804336">
        <w:rPr>
          <w:rFonts w:asciiTheme="majorBidi" w:hAnsiTheme="majorBidi" w:cstheme="majorBidi"/>
          <w:sz w:val="24"/>
          <w:szCs w:val="24"/>
        </w:rPr>
        <w:t>)</w:t>
      </w:r>
      <w:r w:rsidR="009345DD" w:rsidRPr="00804336">
        <w:rPr>
          <w:rFonts w:asciiTheme="majorBidi" w:hAnsiTheme="majorBidi" w:cstheme="majorBidi"/>
          <w:sz w:val="24"/>
          <w:szCs w:val="24"/>
        </w:rPr>
        <w:t>: Revision of the framework</w:t>
      </w:r>
      <w:bookmarkEnd w:id="180"/>
    </w:p>
    <w:p w:rsidR="009345DD" w:rsidRPr="00804336" w:rsidRDefault="009345DD" w:rsidP="009345DD">
      <w:pPr>
        <w:autoSpaceDE w:val="0"/>
        <w:autoSpaceDN w:val="0"/>
        <w:adjustRightInd w:val="0"/>
        <w:spacing w:line="360" w:lineRule="auto"/>
        <w:jc w:val="both"/>
        <w:rPr>
          <w:rFonts w:asciiTheme="majorBidi" w:hAnsiTheme="majorBidi" w:cstheme="majorBidi"/>
        </w:rPr>
      </w:pPr>
      <w:r w:rsidRPr="00804336">
        <w:rPr>
          <w:rFonts w:asciiTheme="majorBidi" w:hAnsiTheme="majorBidi" w:cstheme="majorBidi"/>
        </w:rPr>
        <w:t xml:space="preserve">Regarding the basic aim of this research, defining of a proper ‘BLCA Framework’ is considered as the foundation for better BLCA tools, methodologies and strategies. The starting point in this issue is the ‘lifecycle thinking’ concept which considers all interactions “between human and natural systems” </w:t>
      </w:r>
      <w:r w:rsidR="0025145E" w:rsidRPr="00804336">
        <w:rPr>
          <w:rFonts w:asciiTheme="majorBidi" w:hAnsiTheme="majorBidi" w:cstheme="majorBidi"/>
        </w:rPr>
        <w:fldChar w:fldCharType="begin"/>
      </w:r>
      <w:r w:rsidRPr="00804336">
        <w:rPr>
          <w:rFonts w:asciiTheme="majorBidi" w:hAnsiTheme="majorBidi" w:cstheme="majorBidi"/>
        </w:rPr>
        <w:instrText xml:space="preserve"> ADDIN EN.CITE &lt;EndNote&gt;&lt;Cite&gt;&lt;Author&gt;Ramesh&lt;/Author&gt;&lt;Year&gt;2010&lt;/Year&gt;&lt;RecNum&gt;509&lt;/RecNum&gt;&lt;record&gt;&lt;rec-number&gt;509&lt;/rec-number&gt;&lt;foreign-keys&gt;&lt;key app="EN" db-id="tvxfvwx02tazd5e20v25v95x0259aesfzre9"&gt;509&lt;/key&gt;&lt;/foreign-keys&gt;&lt;ref-type name="Journal Article"&gt;17&lt;/ref-type&gt;&lt;contributors&gt;&lt;authors&gt;&lt;author&gt;Ramesh, T.&lt;/author&gt;&lt;author&gt;Prakash, Ravi&lt;/author&gt;&lt;author&gt;Shukla, K. K.&lt;/author&gt;&lt;/authors&gt;&lt;/contributors&gt;&lt;titles&gt;&lt;title&gt;Life cycle energy analysis of buildings: An overview&lt;/title&gt;&lt;secondary-title&gt;Energy and Buildings&lt;/secondary-title&gt;&lt;/titles&gt;&lt;periodical&gt;&lt;full-title&gt;Energy and Buildings&lt;/full-title&gt;&lt;/periodical&gt;&lt;pages&gt;1592-1600&lt;/pages&gt;&lt;volume&gt;42&lt;/volume&gt;&lt;number&gt;10&lt;/number&gt;&lt;keywords&gt;&lt;keyword&gt;Life cycle energy&lt;/keyword&gt;&lt;keyword&gt;Embodied energy&lt;/keyword&gt;&lt;keyword&gt;Operating energy&lt;/keyword&gt;&lt;keyword&gt;Life cycle assessment&lt;/keyword&gt;&lt;keyword&gt;Building&lt;/keyword&gt;&lt;/keywords&gt;&lt;dates&gt;&lt;year&gt;2010&lt;/year&gt;&lt;/dates&gt;&lt;isbn&gt;0378-7788&lt;/isbn&gt;&lt;urls&gt;&lt;related-urls&gt;&lt;url&gt;http://www.sciencedirect.com/science/article/pii/S0378778810001696&lt;/url&gt;&lt;/related-urls&gt;&lt;/urls&gt;&lt;electronic-resource-num&gt;http://dx.doi.org/10.1016/j.enbuild.2010.05.007&lt;/electronic-resource-num&gt;&lt;/record&gt;&lt;/Cite&gt;&lt;/EndNote&gt;</w:instrText>
      </w:r>
      <w:r w:rsidR="0025145E" w:rsidRPr="00804336">
        <w:rPr>
          <w:rFonts w:asciiTheme="majorBidi" w:hAnsiTheme="majorBidi" w:cstheme="majorBidi"/>
        </w:rPr>
        <w:fldChar w:fldCharType="separate"/>
      </w:r>
      <w:r w:rsidRPr="00804336">
        <w:rPr>
          <w:rFonts w:asciiTheme="majorBidi" w:hAnsiTheme="majorBidi" w:cstheme="majorBidi"/>
          <w:noProof/>
        </w:rPr>
        <w:t>(Ramesh et al., 2010)</w:t>
      </w:r>
      <w:r w:rsidR="0025145E" w:rsidRPr="00804336">
        <w:rPr>
          <w:rFonts w:asciiTheme="majorBidi" w:hAnsiTheme="majorBidi" w:cstheme="majorBidi"/>
        </w:rPr>
        <w:fldChar w:fldCharType="end"/>
      </w:r>
      <w:r w:rsidRPr="00804336">
        <w:rPr>
          <w:rFonts w:asciiTheme="majorBidi" w:hAnsiTheme="majorBidi" w:cstheme="majorBidi"/>
        </w:rPr>
        <w:t xml:space="preserve"> in any building activity. “Lifecycle thinking is defined as a production and consumption strategy that aims at taking into account all of the impacts (environmental, economic and social) that a product or service will have throughout its </w:t>
      </w:r>
      <w:r w:rsidR="004C4253" w:rsidRPr="00804336">
        <w:rPr>
          <w:rFonts w:asciiTheme="majorBidi" w:hAnsiTheme="majorBidi" w:cstheme="majorBidi"/>
        </w:rPr>
        <w:t>lifecycle</w:t>
      </w:r>
      <w:r w:rsidRPr="00804336">
        <w:rPr>
          <w:rFonts w:asciiTheme="majorBidi" w:hAnsiTheme="majorBidi" w:cstheme="majorBidi"/>
        </w:rPr>
        <w:t>, from cradle to grave” (GIRAIG, 2005).</w:t>
      </w:r>
    </w:p>
    <w:p w:rsidR="009345DD" w:rsidRPr="00804336" w:rsidRDefault="009345DD" w:rsidP="009345DD">
      <w:pPr>
        <w:spacing w:line="360" w:lineRule="auto"/>
        <w:ind w:firstLine="567"/>
        <w:jc w:val="both"/>
        <w:rPr>
          <w:rFonts w:asciiTheme="majorBidi" w:hAnsiTheme="majorBidi" w:cstheme="majorBidi"/>
        </w:rPr>
      </w:pPr>
      <w:r w:rsidRPr="00804336">
        <w:rPr>
          <w:rFonts w:asciiTheme="majorBidi" w:hAnsiTheme="majorBidi" w:cstheme="majorBidi"/>
        </w:rPr>
        <w:t xml:space="preserve">‘Lifecycle thinking’ </w:t>
      </w:r>
      <w:r w:rsidR="0025145E" w:rsidRPr="00804336">
        <w:rPr>
          <w:rFonts w:asciiTheme="majorBidi" w:hAnsiTheme="majorBidi" w:cstheme="majorBidi"/>
        </w:rPr>
        <w:fldChar w:fldCharType="begin"/>
      </w:r>
      <w:r w:rsidRPr="00804336">
        <w:rPr>
          <w:rFonts w:asciiTheme="majorBidi" w:hAnsiTheme="majorBidi" w:cstheme="majorBidi"/>
        </w:rPr>
        <w:instrText xml:space="preserve"> ADDIN EN.CITE &lt;EndNote&gt;&lt;Cite&gt;&lt;Author&gt;CIRAIG&lt;/Author&gt;&lt;Year&gt;2005&lt;/Year&gt;&lt;RecNum&gt;183&lt;/RecNum&gt;&lt;record&gt;&lt;rec-number&gt;183&lt;/rec-number&gt;&lt;foreign-keys&gt;&lt;key app="EN" db-id="tvxfvwx02tazd5e20v25v95x0259aesfzre9"&gt;183&lt;/key&gt;&lt;/foreign-keys&gt;&lt;ref-type name="Web Page"&gt;12&lt;/ref-type&gt;&lt;contributors&gt;&lt;authors&gt;&lt;author&gt;CIRAIG&lt;/author&gt;&lt;/authors&gt;&lt;/contributors&gt;&lt;titles&gt;&lt;title&gt;Life Cycle Thinking&lt;/title&gt;&lt;/titles&gt;&lt;volume&gt;2012&lt;/volume&gt;&lt;dates&gt;&lt;year&gt;2005&lt;/year&gt;&lt;/dates&gt;&lt;publisher&gt;Interuniversity Research Centre For the Life Cycle of Products, Processes and Services&lt;/publisher&gt;&lt;urls&gt;&lt;related-urls&gt;&lt;url&gt;http://www.ciraig.org/en/pensee_e.html&lt;/url&gt;&lt;/related-urls&gt;&lt;/urls&gt;&lt;/record&gt;&lt;/Cite&gt;&lt;Cite&gt;&lt;Author&gt;Fletcher&lt;/Author&gt;&lt;Year&gt;2001&lt;/Year&gt;&lt;RecNum&gt;30&lt;/RecNum&gt;&lt;record&gt;&lt;rec-number&gt;30&lt;/rec-number&gt;&lt;foreign-keys&gt;&lt;key app='EN' db-id='ae029xw07e0a9uefvd1x2wps5wpwstsxxtxt'&gt;30&lt;/key&gt;&lt;/foreign-keys&gt;&lt;ref-type name='Thesis'&gt;32&lt;/ref-type&gt;&lt;contributors&gt;&lt;authors&gt;&lt;author&gt;Scot Lawrence Fletcher&lt;/author&gt;&lt;/authors&gt;&lt;/contributors&gt;&lt;titles&gt;&lt;title&gt;Design For Resilience&lt;/title&gt;&lt;secondary-title&gt;School of Architecture&lt;/secondary-title&gt;&lt;/titles&gt;&lt;pages&gt;193&lt;/pages&gt;&lt;volume&gt;PhD&lt;/volume&gt;&lt;dates&gt;&lt;year&gt;2001&lt;/year&gt;&lt;/dates&gt;&lt;pub-location&gt;Sheffield, United Kingdom&lt;/pub-location&gt;&lt;publisher&gt;The University of Sheffield&lt;/publisher&gt;&lt;urls&gt;&lt;/urls&gt;&lt;/record&gt;&lt;/Cite&gt;&lt;/EndNote&gt;</w:instrText>
      </w:r>
      <w:r w:rsidR="0025145E" w:rsidRPr="00804336">
        <w:rPr>
          <w:rFonts w:asciiTheme="majorBidi" w:hAnsiTheme="majorBidi" w:cstheme="majorBidi"/>
        </w:rPr>
        <w:fldChar w:fldCharType="separate"/>
      </w:r>
      <w:r w:rsidRPr="00804336">
        <w:rPr>
          <w:rFonts w:asciiTheme="majorBidi" w:hAnsiTheme="majorBidi" w:cstheme="majorBidi"/>
          <w:noProof/>
        </w:rPr>
        <w:t>(CIRAIG, 2005, Fletcher, 2001)</w:t>
      </w:r>
      <w:r w:rsidR="0025145E" w:rsidRPr="00804336">
        <w:rPr>
          <w:rFonts w:asciiTheme="majorBidi" w:hAnsiTheme="majorBidi" w:cstheme="majorBidi"/>
        </w:rPr>
        <w:fldChar w:fldCharType="end"/>
      </w:r>
      <w:r w:rsidRPr="00804336">
        <w:rPr>
          <w:rFonts w:asciiTheme="majorBidi" w:hAnsiTheme="majorBidi" w:cstheme="majorBidi"/>
        </w:rPr>
        <w:t xml:space="preserve"> has become known as the basis for environmental policy development in companies and governments. Constructions by themselves do not pollute: it is the factories that make their materials, the trucks that transport them, the construction companies that build them, the user who uses them, the incinerator burning their wastes, and their waste materials entering the ecosystem. Consequently, lifecycle thinking is needed to understand how industries affect the environment, society and economy through their lifetime in a ‘Cradle to Grave’/’Cradle to Gate’/’Cradle to Site’/’Cradle to Cradle’ approach </w:t>
      </w:r>
      <w:r w:rsidR="0025145E" w:rsidRPr="00804336">
        <w:rPr>
          <w:rFonts w:asciiTheme="majorBidi" w:hAnsiTheme="majorBidi" w:cstheme="majorBidi"/>
        </w:rPr>
        <w:fldChar w:fldCharType="begin"/>
      </w:r>
      <w:r w:rsidRPr="00804336">
        <w:rPr>
          <w:rFonts w:asciiTheme="majorBidi" w:hAnsiTheme="majorBidi" w:cstheme="majorBidi"/>
        </w:rPr>
        <w:instrText xml:space="preserve"> ADDIN EN.CITE &lt;EndNote&gt;&lt;Cite&gt;&lt;Author&gt;Fletcher&lt;/Author&gt;&lt;Year&gt;2001&lt;/Year&gt;&lt;RecNum&gt;30&lt;/RecNum&gt;&lt;record&gt;&lt;rec-number&gt;30&lt;/rec-number&gt;&lt;foreign-keys&gt;&lt;key app='EN' db-id='ae029xw07e0a9uefvd1x2wps5wpwstsxxtxt'&gt;30&lt;/key&gt;&lt;/foreign-keys&gt;&lt;ref-type name='Thesis'&gt;32&lt;/ref-type&gt;&lt;contributors&gt;&lt;authors&gt;&lt;author&gt;Scot Lawrence Fletcher&lt;/author&gt;&lt;/authors&gt;&lt;/contributors&gt;&lt;titles&gt;&lt;title&gt;Design For Resilience&lt;/title&gt;&lt;secondary-title&gt;School of Architecture&lt;/secondary-title&gt;&lt;/titles&gt;&lt;pages&gt;193&lt;/pages&gt;&lt;volume&gt;PhD&lt;/volume&gt;&lt;dates&gt;&lt;year&gt;2001&lt;/year&gt;&lt;/dates&gt;&lt;pub-location&gt;Sheffield, United Kingdom&lt;/pub-location&gt;&lt;publisher&gt;The University of Sheffield&lt;/publisher&gt;&lt;urls&gt;&lt;/urls&gt;&lt;/record&gt;&lt;/Cite&gt;&lt;Cite&gt;&lt;Author&gt;Hernandez&lt;/Author&gt;&lt;Year&gt;2010&lt;/Year&gt;&lt;RecNum&gt;494&lt;/RecNum&gt;&lt;record&gt;&lt;rec-number&gt;494&lt;/rec-number&gt;&lt;foreign-keys&gt;&lt;key app="EN" db-id="tvxfvwx02tazd5e20v25v95x0259aesfzre9"&gt;494&lt;/key&gt;&lt;/foreign-keys&gt;&lt;ref-type name="Journal Article"&gt;17&lt;/ref-type&gt;&lt;contributors&gt;&lt;authors&gt;&lt;author&gt;Hernandez, Patxi&lt;/author&gt;&lt;author&gt;Kenny, Paul&lt;/author&gt;&lt;/authors&gt;&lt;/contributors&gt;&lt;titles&gt;&lt;title&gt;From net energy to zero energy buildings: Defining life cycle zero energy buildings (LC-ZEB)&lt;/title&gt;&lt;secondary-title&gt;Energy and Buildings&lt;/secondary-title&gt;&lt;/titles&gt;&lt;periodical&gt;&lt;full-title&gt;Energy and Buildings&lt;/full-title&gt;&lt;/periodical&gt;&lt;pages&gt;815-821&lt;/pages&gt;&lt;volume&gt;42&lt;/volume&gt;&lt;number&gt;6&lt;/number&gt;&lt;keywords&gt;&lt;keyword&gt;Net energy&lt;/keyword&gt;&lt;keyword&gt;Building life cycle&lt;/keyword&gt;&lt;keyword&gt;Zero energy building&lt;/keyword&gt;&lt;keyword&gt;Embodied energy&lt;/keyword&gt;&lt;keyword&gt;Net-zero energy building&lt;/keyword&gt;&lt;keyword&gt;Life cycle energy analysis&lt;/keyword&gt;&lt;/keywords&gt;&lt;dates&gt;&lt;year&gt;2010&lt;/year&gt;&lt;/dates&gt;&lt;isbn&gt;0378-7788&lt;/isbn&gt;&lt;urls&gt;&lt;related-urls&gt;&lt;url&gt;http://www.sciencedirect.com/science/article/pii/S0378778809003247&lt;/url&gt;&lt;/related-urls&gt;&lt;/urls&gt;&lt;electronic-resource-num&gt;http://dx.doi.org/10.1016/j.enbuild.2009.12.001&lt;/electronic-resource-num&gt;&lt;/record&gt;&lt;/Cite&gt;&lt;/EndNote&gt;</w:instrText>
      </w:r>
      <w:r w:rsidR="0025145E" w:rsidRPr="00804336">
        <w:rPr>
          <w:rFonts w:asciiTheme="majorBidi" w:hAnsiTheme="majorBidi" w:cstheme="majorBidi"/>
        </w:rPr>
        <w:fldChar w:fldCharType="separate"/>
      </w:r>
      <w:r w:rsidRPr="00804336">
        <w:rPr>
          <w:rFonts w:asciiTheme="majorBidi" w:hAnsiTheme="majorBidi" w:cstheme="majorBidi"/>
          <w:noProof/>
        </w:rPr>
        <w:t>(Fletcher, 2001, Hernandez and Kenny, 2010)</w:t>
      </w:r>
      <w:r w:rsidR="0025145E" w:rsidRPr="00804336">
        <w:rPr>
          <w:rFonts w:asciiTheme="majorBidi" w:hAnsiTheme="majorBidi" w:cstheme="majorBidi"/>
        </w:rPr>
        <w:fldChar w:fldCharType="end"/>
      </w:r>
      <w:r w:rsidRPr="00804336">
        <w:rPr>
          <w:rFonts w:asciiTheme="majorBidi" w:hAnsiTheme="majorBidi" w:cstheme="majorBidi"/>
        </w:rPr>
        <w:t>.</w:t>
      </w:r>
    </w:p>
    <w:p w:rsidR="009345DD" w:rsidRPr="00804336" w:rsidRDefault="004C4253" w:rsidP="009345DD">
      <w:pPr>
        <w:spacing w:line="360" w:lineRule="auto"/>
        <w:ind w:firstLine="567"/>
        <w:jc w:val="both"/>
        <w:rPr>
          <w:rFonts w:asciiTheme="majorBidi" w:hAnsiTheme="majorBidi" w:cstheme="majorBidi"/>
          <w:lang w:eastAsia="en-GB"/>
        </w:rPr>
      </w:pPr>
      <w:r w:rsidRPr="00804336">
        <w:rPr>
          <w:rFonts w:asciiTheme="majorBidi" w:hAnsiTheme="majorBidi" w:cstheme="majorBidi"/>
          <w:lang w:eastAsia="en-GB"/>
        </w:rPr>
        <w:t>Lifecycle</w:t>
      </w:r>
      <w:r w:rsidR="009345DD" w:rsidRPr="00804336">
        <w:rPr>
          <w:rFonts w:asciiTheme="majorBidi" w:hAnsiTheme="majorBidi" w:cstheme="majorBidi"/>
          <w:lang w:eastAsia="en-GB"/>
        </w:rPr>
        <w:t xml:space="preserve"> thinking can be considered as one of the solutions to reach the concept of ‘Sustainability’. In that accordance, the </w:t>
      </w:r>
      <w:r w:rsidRPr="00804336">
        <w:rPr>
          <w:rFonts w:asciiTheme="majorBidi" w:hAnsiTheme="majorBidi" w:cstheme="majorBidi"/>
          <w:lang w:eastAsia="en-GB"/>
        </w:rPr>
        <w:t>lifecycle</w:t>
      </w:r>
      <w:r w:rsidR="009345DD" w:rsidRPr="00804336">
        <w:rPr>
          <w:rFonts w:asciiTheme="majorBidi" w:hAnsiTheme="majorBidi" w:cstheme="majorBidi"/>
          <w:lang w:eastAsia="en-GB"/>
        </w:rPr>
        <w:t xml:space="preserve"> thinking includes an in-depth, process-based and detailed consideration of ‘environmental’, ‘social’ and ‘economic’ impacts from very basic stages of building design and decision-making </w:t>
      </w:r>
      <w:r w:rsidR="0025145E" w:rsidRPr="00804336">
        <w:rPr>
          <w:rFonts w:asciiTheme="majorBidi" w:hAnsiTheme="majorBidi" w:cstheme="majorBidi"/>
        </w:rPr>
        <w:fldChar w:fldCharType="begin"/>
      </w:r>
      <w:r w:rsidR="009345DD" w:rsidRPr="00804336">
        <w:rPr>
          <w:rFonts w:asciiTheme="majorBidi" w:hAnsiTheme="majorBidi" w:cstheme="majorBidi"/>
        </w:rPr>
        <w:instrText xml:space="preserve"> ADDIN EN.CITE &lt;EndNote&gt;&lt;Cite&gt;&lt;Author&gt;Ortiz&lt;/Author&gt;&lt;Year&gt;2007&lt;/Year&gt;&lt;RecNum&gt;33&lt;/RecNum&gt;&lt;record&gt;&lt;rec-number&gt;33&lt;/rec-number&gt;&lt;foreign-keys&gt;&lt;key app="EN" db-id="tvxfvwx02tazd5e20v25v95x0259aesfzre9"&gt;33&lt;/key&gt;&lt;/foreign-keys&gt;&lt;ref-type name="Journal Article"&gt;17&lt;/ref-type&gt;&lt;contributors&gt;&lt;authors&gt;&lt;author&gt;Oscar Ortiz &lt;/author&gt;&lt;author&gt;Francese Castells&lt;/author&gt;&lt;author&gt;Guido Sonnemann &lt;/author&gt;&lt;/authors&gt;&lt;/contributors&gt;&lt;titles&gt;&lt;title&gt;Sustainability in the Construction Industry: A review of recent developments based on LCA &amp;#xD;&lt;/title&gt;&lt;secondary-title&gt;Construction and Building Materials&lt;/secondary-title&gt;&lt;/titles&gt;&lt;pages&gt;28-39 &lt;/pages&gt;&lt;volume&gt;23&lt;/volume&gt;&lt;dates&gt;&lt;year&gt;2007&lt;/year&gt;&lt;/dates&gt;&lt;urls&gt;&lt;related-urls&gt;&lt;url&gt;www.sciencedirect.com &lt;/url&gt;&lt;/related-urls&gt;&lt;/urls&gt;&lt;language&gt;English&lt;/language&gt;&lt;access-date&gt;February 2009&lt;/access-date&gt;&lt;/record&gt;&lt;/Cite&gt;&lt;/EndNote&gt;</w:instrText>
      </w:r>
      <w:r w:rsidR="0025145E" w:rsidRPr="00804336">
        <w:rPr>
          <w:rFonts w:asciiTheme="majorBidi" w:hAnsiTheme="majorBidi" w:cstheme="majorBidi"/>
        </w:rPr>
        <w:fldChar w:fldCharType="separate"/>
      </w:r>
      <w:r w:rsidR="009345DD" w:rsidRPr="00804336">
        <w:rPr>
          <w:rFonts w:asciiTheme="majorBidi" w:hAnsiTheme="majorBidi" w:cstheme="majorBidi"/>
          <w:noProof/>
        </w:rPr>
        <w:t>(Ortiz et al., 2007)</w:t>
      </w:r>
      <w:r w:rsidR="0025145E" w:rsidRPr="00804336">
        <w:rPr>
          <w:rFonts w:asciiTheme="majorBidi" w:hAnsiTheme="majorBidi" w:cstheme="majorBidi"/>
        </w:rPr>
        <w:fldChar w:fldCharType="end"/>
      </w:r>
      <w:r w:rsidR="009345DD" w:rsidRPr="00804336">
        <w:rPr>
          <w:rFonts w:asciiTheme="majorBidi" w:hAnsiTheme="majorBidi" w:cstheme="majorBidi"/>
          <w:lang w:eastAsia="en-GB"/>
        </w:rPr>
        <w:t xml:space="preserve">. The following two general categories of actions are considered by </w:t>
      </w:r>
      <w:r w:rsidRPr="00804336">
        <w:rPr>
          <w:rFonts w:asciiTheme="majorBidi" w:hAnsiTheme="majorBidi" w:cstheme="majorBidi"/>
          <w:lang w:eastAsia="en-GB"/>
        </w:rPr>
        <w:t>lifecycle</w:t>
      </w:r>
      <w:r w:rsidR="009345DD" w:rsidRPr="00804336">
        <w:rPr>
          <w:rFonts w:asciiTheme="majorBidi" w:hAnsiTheme="majorBidi" w:cstheme="majorBidi"/>
          <w:lang w:eastAsia="en-GB"/>
        </w:rPr>
        <w:t xml:space="preserve"> analysis </w:t>
      </w:r>
      <w:r w:rsidR="0025145E" w:rsidRPr="00804336">
        <w:rPr>
          <w:rFonts w:asciiTheme="majorBidi" w:hAnsiTheme="majorBidi" w:cstheme="majorBidi"/>
          <w:lang w:eastAsia="en-GB"/>
        </w:rPr>
        <w:fldChar w:fldCharType="begin"/>
      </w:r>
      <w:r w:rsidR="009345DD" w:rsidRPr="00804336">
        <w:rPr>
          <w:rFonts w:asciiTheme="majorBidi" w:hAnsiTheme="majorBidi" w:cstheme="majorBidi"/>
          <w:lang w:eastAsia="en-GB"/>
        </w:rPr>
        <w:instrText xml:space="preserve"> ADDIN EN.CITE &lt;EndNote&gt;&lt;Cite&gt;&lt;Author&gt;Hernandez&lt;/Author&gt;&lt;Year&gt;2010&lt;/Year&gt;&lt;RecNum&gt;494&lt;/RecNum&gt;&lt;record&gt;&lt;rec-number&gt;494&lt;/rec-number&gt;&lt;foreign-keys&gt;&lt;key app="EN" db-id="tvxfvwx02tazd5e20v25v95x0259aesfzre9"&gt;494&lt;/key&gt;&lt;/foreign-keys&gt;&lt;ref-type name="Journal Article"&gt;17&lt;/ref-type&gt;&lt;contributors&gt;&lt;authors&gt;&lt;author&gt;Hernandez, Patxi&lt;/author&gt;&lt;author&gt;Kenny, Paul&lt;/author&gt;&lt;/authors&gt;&lt;/contributors&gt;&lt;titles&gt;&lt;title&gt;From net energy to zero energy buildings: Defining life cycle zero energy buildings (LC-ZEB)&lt;/title&gt;&lt;secondary-title&gt;Energy and Buildings&lt;/secondary-title&gt;&lt;/titles&gt;&lt;periodical&gt;&lt;full-title&gt;Energy and Buildings&lt;/full-title&gt;&lt;/periodical&gt;&lt;pages&gt;815-821&lt;/pages&gt;&lt;volume&gt;42&lt;/volume&gt;&lt;number&gt;6&lt;/number&gt;&lt;keywords&gt;&lt;keyword&gt;Net energy&lt;/keyword&gt;&lt;keyword&gt;Building life cycle&lt;/keyword&gt;&lt;keyword&gt;Zero energy building&lt;/keyword&gt;&lt;keyword&gt;Embodied energy&lt;/keyword&gt;&lt;keyword&gt;Net-zero energy building&lt;/keyword&gt;&lt;keyword&gt;Life cycle energy analysis&lt;/keyword&gt;&lt;/keywords&gt;&lt;dates&gt;&lt;year&gt;2010&lt;/year&gt;&lt;/dates&gt;&lt;isbn&gt;0378-7788&lt;/isbn&gt;&lt;urls&gt;&lt;related-urls&gt;&lt;url&gt;http://www.sciencedirect.com/science/article/pii/S0378778809003247&lt;/url&gt;&lt;/related-urls&gt;&lt;/urls&gt;&lt;electronic-resource-num&gt;http://dx.doi.org/10.1016/j.enbuild.2009.12.001&lt;/electronic-resource-num&gt;&lt;/record&gt;&lt;/Cite&gt;&lt;/EndNote&gt;</w:instrText>
      </w:r>
      <w:r w:rsidR="0025145E" w:rsidRPr="00804336">
        <w:rPr>
          <w:rFonts w:asciiTheme="majorBidi" w:hAnsiTheme="majorBidi" w:cstheme="majorBidi"/>
          <w:lang w:eastAsia="en-GB"/>
        </w:rPr>
        <w:fldChar w:fldCharType="separate"/>
      </w:r>
      <w:r w:rsidR="009345DD" w:rsidRPr="00804336">
        <w:rPr>
          <w:rFonts w:asciiTheme="majorBidi" w:hAnsiTheme="majorBidi" w:cstheme="majorBidi"/>
          <w:noProof/>
          <w:lang w:eastAsia="en-GB"/>
        </w:rPr>
        <w:t>(Hernandez and Kenny, 2010)</w:t>
      </w:r>
      <w:r w:rsidR="0025145E" w:rsidRPr="00804336">
        <w:rPr>
          <w:rFonts w:asciiTheme="majorBidi" w:hAnsiTheme="majorBidi" w:cstheme="majorBidi"/>
          <w:lang w:eastAsia="en-GB"/>
        </w:rPr>
        <w:fldChar w:fldCharType="end"/>
      </w:r>
      <w:r w:rsidR="009345DD" w:rsidRPr="00804336">
        <w:rPr>
          <w:rFonts w:asciiTheme="majorBidi" w:hAnsiTheme="majorBidi" w:cstheme="majorBidi"/>
          <w:lang w:eastAsia="en-GB"/>
        </w:rPr>
        <w:t>:</w:t>
      </w:r>
    </w:p>
    <w:p w:rsidR="009345DD" w:rsidRPr="00804336" w:rsidRDefault="004C4253" w:rsidP="009345DD">
      <w:pPr>
        <w:pStyle w:val="ListParagraph"/>
        <w:numPr>
          <w:ilvl w:val="0"/>
          <w:numId w:val="115"/>
        </w:numPr>
        <w:spacing w:line="360" w:lineRule="auto"/>
        <w:jc w:val="both"/>
        <w:rPr>
          <w:rFonts w:asciiTheme="majorBidi" w:hAnsiTheme="majorBidi" w:cstheme="majorBidi"/>
        </w:rPr>
      </w:pPr>
      <w:r w:rsidRPr="00804336">
        <w:rPr>
          <w:rFonts w:asciiTheme="majorBidi" w:hAnsiTheme="majorBidi" w:cstheme="majorBidi"/>
        </w:rPr>
        <w:t>Lifec</w:t>
      </w:r>
      <w:r w:rsidR="009345DD" w:rsidRPr="00804336">
        <w:rPr>
          <w:rFonts w:asciiTheme="majorBidi" w:hAnsiTheme="majorBidi" w:cstheme="majorBidi"/>
        </w:rPr>
        <w:t xml:space="preserve">ycle: Building and Structure; which considers the process of building, landscape and city services’ construction, maintenance and deconstruction in a ‘Cradle to Cradle’ approach based on the ‘Embodied’ values such as energy, water, pollutants, cost </w:t>
      </w:r>
      <w:proofErr w:type="spellStart"/>
      <w:r w:rsidR="009345DD" w:rsidRPr="00804336">
        <w:rPr>
          <w:rFonts w:asciiTheme="majorBidi" w:hAnsiTheme="majorBidi" w:cstheme="majorBidi"/>
        </w:rPr>
        <w:t>etc</w:t>
      </w:r>
      <w:proofErr w:type="spellEnd"/>
      <w:r w:rsidR="009345DD" w:rsidRPr="00804336">
        <w:rPr>
          <w:rFonts w:asciiTheme="majorBidi" w:hAnsiTheme="majorBidi" w:cstheme="majorBidi"/>
        </w:rPr>
        <w:t xml:space="preserve"> </w:t>
      </w:r>
      <w:r w:rsidR="0025145E" w:rsidRPr="00804336">
        <w:rPr>
          <w:rFonts w:asciiTheme="majorBidi" w:hAnsiTheme="majorBidi" w:cstheme="majorBidi"/>
        </w:rPr>
        <w:fldChar w:fldCharType="begin"/>
      </w:r>
      <w:r w:rsidR="009345DD" w:rsidRPr="00804336">
        <w:rPr>
          <w:rFonts w:asciiTheme="majorBidi" w:hAnsiTheme="majorBidi" w:cstheme="majorBidi"/>
        </w:rPr>
        <w:instrText xml:space="preserve"> ADDIN EN.CITE &lt;EndNote&gt;&lt;Cite&gt;&lt;Author&gt;Ward&lt;/Author&gt;&lt;Year&gt;2004&lt;/Year&gt;&lt;RecNum&gt;82&lt;/RecNum&gt;&lt;record&gt;&lt;rec-number&gt;82&lt;/rec-number&gt;&lt;foreign-keys&gt;&lt;key app="EN" db-id="tvxfvwx02tazd5e20v25v95x0259aesfzre9"&gt;82&lt;/key&gt;&lt;/foreign-keys&gt;&lt;ref-type name="Book"&gt;6&lt;/ref-type&gt;&lt;contributors&gt;&lt;authors&gt;&lt;author&gt;Ian C Ward&lt;/author&gt;&lt;/authors&gt;&lt;/contributors&gt;&lt;titles&gt;&lt;title&gt;Energy and Environmental Issues: For the practicing architect; Aguide to help at the initial design stage&lt;/title&gt;&lt;/titles&gt;&lt;section&gt;1-22&lt;/section&gt;&lt;dates&gt;&lt;year&gt;2004&lt;/year&gt;&lt;/dates&gt;&lt;pub-location&gt;London, United Kingdom&lt;/pub-location&gt;&lt;publisher&gt;Thomas Telford&lt;/publisher&gt;&lt;urls&gt;&lt;/urls&gt;&lt;/record&gt;&lt;/Cite&gt;&lt;Cite&gt;&lt;Author&gt;Attiwill&lt;/Author&gt;&lt;Year&gt;2001&lt;/Year&gt;&lt;RecNum&gt;90&lt;/RecNum&gt;&lt;record&gt;&lt;rec-number&gt;90&lt;/rec-number&gt;&lt;foreign-keys&gt;&lt;key app="EN" db-id="tvxfvwx02tazd5e20v25v95x0259aesfzre9"&gt;90&lt;/key&gt;&lt;/foreign-keys&gt;&lt;ref-type name="Report"&gt;27&lt;/ref-type&gt;&lt;contributors&gt;&lt;authors&gt;&lt;author&gt;P Attiwill &lt;/author&gt;&lt;author&gt;J England &lt;/author&gt;&lt;author&gt;K Whittaker &lt;/author&gt;&lt;/authors&gt;&lt;tertiary-authors&gt;&lt;author&gt;Australian  Hardwood &amp;amp; The Environment&lt;/author&gt;&lt;/tertiary-authors&gt;&lt;/contributors&gt;&lt;titles&gt;&lt;title&gt;The environmental credentials of production, manufacture and re-use of wood fibre in Australia&lt;/title&gt;&lt;/titles&gt;&lt;dates&gt;&lt;year&gt;2001&lt;/year&gt;&lt;/dates&gt;&lt;pub-location&gt;Australia&lt;/pub-location&gt;&lt;publisher&gt;Australian  Hardwood &amp;amp; The Environment&lt;/publisher&gt;&lt;urls&gt;&lt;/urls&gt;&lt;/record&gt;&lt;/Cite&gt;&lt;/EndNote&gt;</w:instrText>
      </w:r>
      <w:r w:rsidR="0025145E" w:rsidRPr="00804336">
        <w:rPr>
          <w:rFonts w:asciiTheme="majorBidi" w:hAnsiTheme="majorBidi" w:cstheme="majorBidi"/>
        </w:rPr>
        <w:fldChar w:fldCharType="separate"/>
      </w:r>
      <w:r w:rsidR="009345DD" w:rsidRPr="00804336">
        <w:rPr>
          <w:rFonts w:asciiTheme="majorBidi" w:hAnsiTheme="majorBidi" w:cstheme="majorBidi"/>
          <w:noProof/>
        </w:rPr>
        <w:t>(Ward, 2004, Attiwill et al., 2001)</w:t>
      </w:r>
      <w:r w:rsidR="0025145E" w:rsidRPr="00804336">
        <w:rPr>
          <w:rFonts w:asciiTheme="majorBidi" w:hAnsiTheme="majorBidi" w:cstheme="majorBidi"/>
        </w:rPr>
        <w:fldChar w:fldCharType="end"/>
      </w:r>
      <w:r w:rsidR="009345DD" w:rsidRPr="00804336">
        <w:rPr>
          <w:rFonts w:asciiTheme="majorBidi" w:hAnsiTheme="majorBidi" w:cstheme="majorBidi"/>
        </w:rPr>
        <w:t xml:space="preserve">. </w:t>
      </w:r>
    </w:p>
    <w:p w:rsidR="009345DD" w:rsidRPr="00804336" w:rsidRDefault="004C4253" w:rsidP="009345DD">
      <w:pPr>
        <w:pStyle w:val="ListParagraph"/>
        <w:numPr>
          <w:ilvl w:val="0"/>
          <w:numId w:val="115"/>
        </w:numPr>
        <w:spacing w:line="360" w:lineRule="auto"/>
        <w:jc w:val="both"/>
        <w:rPr>
          <w:rFonts w:asciiTheme="majorBidi" w:hAnsiTheme="majorBidi" w:cstheme="majorBidi"/>
        </w:rPr>
      </w:pPr>
      <w:r w:rsidRPr="00804336">
        <w:rPr>
          <w:rFonts w:asciiTheme="majorBidi" w:hAnsiTheme="majorBidi" w:cstheme="majorBidi"/>
        </w:rPr>
        <w:lastRenderedPageBreak/>
        <w:t>Lifecycle</w:t>
      </w:r>
      <w:r w:rsidR="009345DD" w:rsidRPr="00804336">
        <w:rPr>
          <w:rFonts w:asciiTheme="majorBidi" w:hAnsiTheme="majorBidi" w:cstheme="majorBidi"/>
        </w:rPr>
        <w:t>: Component Design; considers two dimensions of the building services as follows:</w:t>
      </w:r>
    </w:p>
    <w:p w:rsidR="009345DD" w:rsidRPr="00804336" w:rsidRDefault="009345DD" w:rsidP="009345DD">
      <w:pPr>
        <w:pStyle w:val="ListParagraph"/>
        <w:numPr>
          <w:ilvl w:val="0"/>
          <w:numId w:val="116"/>
        </w:numPr>
        <w:spacing w:line="360" w:lineRule="auto"/>
        <w:jc w:val="both"/>
        <w:rPr>
          <w:rFonts w:asciiTheme="majorBidi" w:hAnsiTheme="majorBidi" w:cstheme="majorBidi"/>
        </w:rPr>
      </w:pPr>
      <w:r w:rsidRPr="00804336">
        <w:rPr>
          <w:rFonts w:asciiTheme="majorBidi" w:hAnsiTheme="majorBidi" w:cstheme="majorBidi"/>
        </w:rPr>
        <w:t>Resource (such as energy, water etc.) consumption, pollutants’ emissions (e.g. CO</w:t>
      </w:r>
      <w:r w:rsidRPr="00804336">
        <w:rPr>
          <w:rFonts w:asciiTheme="majorBidi" w:hAnsiTheme="majorBidi" w:cstheme="majorBidi"/>
          <w:vertAlign w:val="subscript"/>
        </w:rPr>
        <w:t>2</w:t>
      </w:r>
      <w:r w:rsidRPr="00804336">
        <w:rPr>
          <w:rFonts w:asciiTheme="majorBidi" w:hAnsiTheme="majorBidi" w:cstheme="majorBidi"/>
        </w:rPr>
        <w:t xml:space="preserve">), and costs to run the building or system/neighbourhood service-life </w:t>
      </w:r>
      <w:r w:rsidR="0025145E" w:rsidRPr="00804336">
        <w:rPr>
          <w:rFonts w:asciiTheme="majorBidi" w:hAnsiTheme="majorBidi" w:cstheme="majorBidi"/>
        </w:rPr>
        <w:fldChar w:fldCharType="begin">
          <w:fldData xml:space="preserve">PEVuZE5vdGU+PENpdGU+PEF1dGhvcj5ZZTwvQXV0aG9yPjxZZWFyPjIwMTE8L1llYXI+PFJlY051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</w:fldData>
        </w:fldChar>
      </w:r>
      <w:r w:rsidRPr="00804336">
        <w:rPr>
          <w:rFonts w:asciiTheme="majorBidi" w:hAnsiTheme="majorBidi" w:cstheme="majorBidi"/>
        </w:rPr>
        <w:instrText xml:space="preserve"> ADDIN EN.CITE </w:instrText>
      </w:r>
      <w:r w:rsidR="0025145E" w:rsidRPr="00804336">
        <w:rPr>
          <w:rFonts w:asciiTheme="majorBidi" w:hAnsiTheme="majorBidi" w:cstheme="majorBidi"/>
        </w:rPr>
        <w:fldChar w:fldCharType="begin">
          <w:fldData xml:space="preserve">PEVuZE5vdGU+PENpdGU+PEF1dGhvcj5ZZTwvQXV0aG9yPjxZZWFyPjIwMTE8L1llYXI+PFJlY051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</w:fldData>
        </w:fldChar>
      </w:r>
      <w:r w:rsidRPr="00804336">
        <w:rPr>
          <w:rFonts w:asciiTheme="majorBidi" w:hAnsiTheme="majorBidi" w:cstheme="majorBidi"/>
        </w:rPr>
        <w:instrText xml:space="preserve"> ADDIN EN.CITE.DATA </w:instrText>
      </w:r>
      <w:r w:rsidR="0025145E" w:rsidRPr="00804336">
        <w:rPr>
          <w:rFonts w:asciiTheme="majorBidi" w:hAnsiTheme="majorBidi" w:cstheme="majorBidi"/>
        </w:rPr>
      </w:r>
      <w:r w:rsidR="0025145E" w:rsidRPr="00804336">
        <w:rPr>
          <w:rFonts w:asciiTheme="majorBidi" w:hAnsiTheme="majorBidi" w:cstheme="majorBidi"/>
        </w:rPr>
        <w:fldChar w:fldCharType="end"/>
      </w:r>
      <w:r w:rsidR="0025145E" w:rsidRPr="00804336">
        <w:rPr>
          <w:rFonts w:asciiTheme="majorBidi" w:hAnsiTheme="majorBidi" w:cstheme="majorBidi"/>
        </w:rPr>
      </w:r>
      <w:r w:rsidR="0025145E" w:rsidRPr="00804336">
        <w:rPr>
          <w:rFonts w:asciiTheme="majorBidi" w:hAnsiTheme="majorBidi" w:cstheme="majorBidi"/>
        </w:rPr>
        <w:fldChar w:fldCharType="separate"/>
      </w:r>
      <w:r w:rsidRPr="00804336">
        <w:rPr>
          <w:rFonts w:asciiTheme="majorBidi" w:hAnsiTheme="majorBidi" w:cstheme="majorBidi"/>
        </w:rPr>
        <w:t>(Ye et al., 2011, Ortiz et al., 2010)</w:t>
      </w:r>
      <w:r w:rsidR="0025145E" w:rsidRPr="00804336">
        <w:rPr>
          <w:rFonts w:asciiTheme="majorBidi" w:hAnsiTheme="majorBidi" w:cstheme="majorBidi"/>
        </w:rPr>
        <w:fldChar w:fldCharType="end"/>
      </w:r>
      <w:r w:rsidRPr="00804336">
        <w:rPr>
          <w:rFonts w:asciiTheme="majorBidi" w:hAnsiTheme="majorBidi" w:cstheme="majorBidi"/>
        </w:rPr>
        <w:t>. In the literatures, this value is known as ‘operational’ value e.g. ‘operational energy’, ‘service life carbon’ etc.;</w:t>
      </w:r>
    </w:p>
    <w:p w:rsidR="009345DD" w:rsidRPr="00804336" w:rsidRDefault="009345DD" w:rsidP="009345DD">
      <w:pPr>
        <w:pStyle w:val="ListParagraph"/>
        <w:numPr>
          <w:ilvl w:val="0"/>
          <w:numId w:val="116"/>
        </w:numPr>
        <w:spacing w:line="360" w:lineRule="auto"/>
        <w:jc w:val="both"/>
        <w:rPr>
          <w:rFonts w:asciiTheme="majorBidi" w:hAnsiTheme="majorBidi" w:cstheme="majorBidi"/>
        </w:rPr>
      </w:pPr>
      <w:r w:rsidRPr="00804336">
        <w:rPr>
          <w:rFonts w:asciiTheme="majorBidi" w:hAnsiTheme="majorBidi" w:cstheme="majorBidi"/>
        </w:rPr>
        <w:t>Embodied resources (such as energy, water etc.), embodied pollutants (e.g. CO</w:t>
      </w:r>
      <w:r w:rsidRPr="00804336">
        <w:rPr>
          <w:rFonts w:asciiTheme="majorBidi" w:hAnsiTheme="majorBidi" w:cstheme="majorBidi"/>
          <w:vertAlign w:val="subscript"/>
        </w:rPr>
        <w:t>2</w:t>
      </w:r>
      <w:r w:rsidRPr="00804336">
        <w:rPr>
          <w:rFonts w:asciiTheme="majorBidi" w:hAnsiTheme="majorBidi" w:cstheme="majorBidi"/>
        </w:rPr>
        <w:t xml:space="preserve">), and embodied costs to produce, install, maintain, and re-use/recycle of the components and their infrastructures in buildings, and systems/neighbourhoods’ service-lives </w:t>
      </w:r>
      <w:r w:rsidR="0025145E" w:rsidRPr="00804336">
        <w:rPr>
          <w:rFonts w:asciiTheme="majorBidi" w:hAnsiTheme="majorBidi" w:cstheme="majorBidi"/>
        </w:rPr>
        <w:fldChar w:fldCharType="begin"/>
      </w:r>
      <w:r w:rsidRPr="00804336">
        <w:rPr>
          <w:rFonts w:asciiTheme="majorBidi" w:hAnsiTheme="majorBidi" w:cstheme="majorBidi"/>
        </w:rPr>
        <w:instrText xml:space="preserve"> ADDIN EN.CITE &lt;EndNote&gt;&lt;Cite&gt;&lt;Author&gt;Hernandez&lt;/Author&gt;&lt;Year&gt;2010&lt;/Year&gt;&lt;RecNum&gt;494&lt;/RecNum&gt;&lt;record&gt;&lt;rec-number&gt;494&lt;/rec-number&gt;&lt;foreign-keys&gt;&lt;key app="EN" db-id="tvxfvwx02tazd5e20v25v95x0259aesfzre9"&gt;494&lt;/key&gt;&lt;/foreign-keys&gt;&lt;ref-type name="Journal Article"&gt;17&lt;/ref-type&gt;&lt;contributors&gt;&lt;authors&gt;&lt;author&gt;Hernandez, Patxi&lt;/author&gt;&lt;author&gt;Kenny, Paul&lt;/author&gt;&lt;/authors&gt;&lt;/contributors&gt;&lt;titles&gt;&lt;title&gt;From net energy to zero energy buildings: Defining life cycle zero energy buildings (LC-ZEB)&lt;/title&gt;&lt;secondary-title&gt;Energy and Buildings&lt;/secondary-title&gt;&lt;/titles&gt;&lt;periodical&gt;&lt;full-title&gt;Energy and Buildings&lt;/full-title&gt;&lt;/periodical&gt;&lt;pages&gt;815-821&lt;/pages&gt;&lt;volume&gt;42&lt;/volume&gt;&lt;number&gt;6&lt;/number&gt;&lt;keywords&gt;&lt;keyword&gt;Net energy&lt;/keyword&gt;&lt;keyword&gt;Building life cycle&lt;/keyword&gt;&lt;keyword&gt;Zero energy building&lt;/keyword&gt;&lt;keyword&gt;Embodied energy&lt;/keyword&gt;&lt;keyword&gt;Net-zero energy building&lt;/keyword&gt;&lt;keyword&gt;Life cycle energy analysis&lt;/keyword&gt;&lt;/keywords&gt;&lt;dates&gt;&lt;year&gt;2010&lt;/year&gt;&lt;/dates&gt;&lt;isbn&gt;0378-7788&lt;/isbn&gt;&lt;urls&gt;&lt;related-urls&gt;&lt;url&gt;http://www.sciencedirect.com/science/article/pii/S0378778809003247&lt;/url&gt;&lt;/related-urls&gt;&lt;/urls&gt;&lt;electronic-resource-num&gt;http://dx.doi.org/10.1016/j.enbuild.2009.12.001&lt;/electronic-resource-num&gt;&lt;/record&gt;&lt;/Cite&gt;&lt;/EndNote&gt;</w:instrText>
      </w:r>
      <w:r w:rsidR="0025145E" w:rsidRPr="00804336">
        <w:rPr>
          <w:rFonts w:asciiTheme="majorBidi" w:hAnsiTheme="majorBidi" w:cstheme="majorBidi"/>
        </w:rPr>
        <w:fldChar w:fldCharType="separate"/>
      </w:r>
      <w:r w:rsidRPr="00804336">
        <w:rPr>
          <w:rFonts w:asciiTheme="majorBidi" w:hAnsiTheme="majorBidi" w:cstheme="majorBidi"/>
          <w:noProof/>
        </w:rPr>
        <w:t>(Hernandez and Kenny, 2010)</w:t>
      </w:r>
      <w:r w:rsidR="0025145E" w:rsidRPr="00804336">
        <w:rPr>
          <w:rFonts w:asciiTheme="majorBidi" w:hAnsiTheme="majorBidi" w:cstheme="majorBidi"/>
        </w:rPr>
        <w:fldChar w:fldCharType="end"/>
      </w:r>
      <w:r w:rsidRPr="00804336">
        <w:rPr>
          <w:rFonts w:asciiTheme="majorBidi" w:hAnsiTheme="majorBidi" w:cstheme="majorBidi"/>
        </w:rPr>
        <w:t>.</w:t>
      </w:r>
    </w:p>
    <w:p w:rsidR="009345DD" w:rsidRPr="00804336" w:rsidRDefault="009345DD" w:rsidP="009345DD">
      <w:pPr>
        <w:spacing w:line="360" w:lineRule="auto"/>
        <w:jc w:val="both"/>
        <w:rPr>
          <w:rFonts w:asciiTheme="majorBidi" w:hAnsiTheme="majorBidi" w:cstheme="majorBidi"/>
        </w:rPr>
      </w:pPr>
      <w:r w:rsidRPr="00804336">
        <w:rPr>
          <w:rFonts w:asciiTheme="majorBidi" w:hAnsiTheme="majorBidi" w:cstheme="majorBidi"/>
        </w:rPr>
        <w:t xml:space="preserve">Therefore, the holistic goal of </w:t>
      </w:r>
      <w:r w:rsidR="004C4253" w:rsidRPr="00804336">
        <w:rPr>
          <w:rFonts w:asciiTheme="majorBidi" w:hAnsiTheme="majorBidi" w:cstheme="majorBidi"/>
        </w:rPr>
        <w:t>lifecycle</w:t>
      </w:r>
      <w:r w:rsidRPr="00804336">
        <w:rPr>
          <w:rFonts w:asciiTheme="majorBidi" w:hAnsiTheme="majorBidi" w:cstheme="majorBidi"/>
        </w:rPr>
        <w:t xml:space="preserve"> thinking in building sector is evaluation of the best strategies to cause the lowest social, environmental, and economic impacts during the aforementioned processes. Accordingly, by performing </w:t>
      </w:r>
      <w:r w:rsidR="004C4253" w:rsidRPr="00804336">
        <w:rPr>
          <w:rFonts w:asciiTheme="majorBidi" w:hAnsiTheme="majorBidi" w:cstheme="majorBidi"/>
        </w:rPr>
        <w:t>lifecycle</w:t>
      </w:r>
      <w:r w:rsidRPr="00804336">
        <w:rPr>
          <w:rFonts w:asciiTheme="majorBidi" w:hAnsiTheme="majorBidi" w:cstheme="majorBidi"/>
        </w:rPr>
        <w:t xml:space="preserve"> analysis, the phases that have the highest impact can be “identified and targeted for improvement</w:t>
      </w:r>
      <w:proofErr w:type="gramStart"/>
      <w:r w:rsidRPr="00804336">
        <w:rPr>
          <w:rFonts w:asciiTheme="majorBidi" w:hAnsiTheme="majorBidi" w:cstheme="majorBidi"/>
        </w:rPr>
        <w:t>”</w:t>
      </w:r>
      <w:proofErr w:type="gramEnd"/>
      <w:r w:rsidR="0025145E" w:rsidRPr="00804336">
        <w:rPr>
          <w:rFonts w:asciiTheme="majorBidi" w:hAnsiTheme="majorBidi" w:cstheme="majorBidi"/>
        </w:rPr>
        <w:fldChar w:fldCharType="begin">
          <w:fldData xml:space="preserve">PEVuZE5vdGU+PENpdGU+PEF1dGhvcj5SYW1lc2g8L0F1dGhvcj48WWVhcj4yMDEwPC9ZZWFyPjxS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</w:fldData>
        </w:fldChar>
      </w:r>
      <w:r w:rsidRPr="00804336">
        <w:rPr>
          <w:rFonts w:asciiTheme="majorBidi" w:hAnsiTheme="majorBidi" w:cstheme="majorBidi"/>
        </w:rPr>
        <w:instrText xml:space="preserve"> ADDIN EN.CITE </w:instrText>
      </w:r>
      <w:r w:rsidR="0025145E" w:rsidRPr="00804336">
        <w:rPr>
          <w:rFonts w:asciiTheme="majorBidi" w:hAnsiTheme="majorBidi" w:cstheme="majorBidi"/>
        </w:rPr>
        <w:fldChar w:fldCharType="begin">
          <w:fldData xml:space="preserve">PEVuZE5vdGU+PENpdGU+PEF1dGhvcj5SYW1lc2g8L0F1dGhvcj48WWVhcj4yMDEwPC9ZZWFyPjxS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</w:fldData>
        </w:fldChar>
      </w:r>
      <w:r w:rsidRPr="00804336">
        <w:rPr>
          <w:rFonts w:asciiTheme="majorBidi" w:hAnsiTheme="majorBidi" w:cstheme="majorBidi"/>
        </w:rPr>
        <w:instrText xml:space="preserve"> ADDIN EN.CITE.DATA </w:instrText>
      </w:r>
      <w:r w:rsidR="0025145E" w:rsidRPr="00804336">
        <w:rPr>
          <w:rFonts w:asciiTheme="majorBidi" w:hAnsiTheme="majorBidi" w:cstheme="majorBidi"/>
        </w:rPr>
      </w:r>
      <w:r w:rsidR="0025145E" w:rsidRPr="00804336">
        <w:rPr>
          <w:rFonts w:asciiTheme="majorBidi" w:hAnsiTheme="majorBidi" w:cstheme="majorBidi"/>
        </w:rPr>
        <w:fldChar w:fldCharType="end"/>
      </w:r>
      <w:r w:rsidR="0025145E" w:rsidRPr="00804336">
        <w:rPr>
          <w:rFonts w:asciiTheme="majorBidi" w:hAnsiTheme="majorBidi" w:cstheme="majorBidi"/>
        </w:rPr>
      </w:r>
      <w:r w:rsidR="0025145E" w:rsidRPr="00804336">
        <w:rPr>
          <w:rFonts w:asciiTheme="majorBidi" w:hAnsiTheme="majorBidi" w:cstheme="majorBidi"/>
        </w:rPr>
        <w:fldChar w:fldCharType="separate"/>
      </w:r>
      <w:r w:rsidRPr="00804336">
        <w:rPr>
          <w:rFonts w:asciiTheme="majorBidi" w:hAnsiTheme="majorBidi" w:cstheme="majorBidi"/>
          <w:noProof/>
        </w:rPr>
        <w:t>(Ramesh et al., 2010)</w:t>
      </w:r>
      <w:r w:rsidR="0025145E" w:rsidRPr="00804336">
        <w:rPr>
          <w:rFonts w:asciiTheme="majorBidi" w:hAnsiTheme="majorBidi" w:cstheme="majorBidi"/>
        </w:rPr>
        <w:fldChar w:fldCharType="end"/>
      </w:r>
      <w:r w:rsidRPr="00804336">
        <w:rPr>
          <w:rFonts w:asciiTheme="majorBidi" w:hAnsiTheme="majorBidi" w:cstheme="majorBidi"/>
        </w:rPr>
        <w:t>.</w:t>
      </w:r>
    </w:p>
    <w:p w:rsidR="009345DD" w:rsidRPr="00804336" w:rsidRDefault="009345DD" w:rsidP="009345DD">
      <w:pPr>
        <w:spacing w:line="360" w:lineRule="auto"/>
        <w:jc w:val="both"/>
        <w:rPr>
          <w:rFonts w:asciiTheme="majorBidi" w:hAnsiTheme="majorBidi" w:cstheme="majorBidi"/>
        </w:rPr>
      </w:pPr>
      <w:r w:rsidRPr="00804336">
        <w:rPr>
          <w:rFonts w:asciiTheme="majorBidi" w:hAnsiTheme="majorBidi" w:cstheme="majorBidi"/>
        </w:rPr>
        <w:t xml:space="preserve">This concept calls for more precession in the building/systems impact analysis and estimation of the social, environmental and economic impacts of the buildings/systems during manufacturing of construction and services’ materials, transportation, installations, maintenance, adaptation with changes of technology and changes of building/s’ and system functions </w:t>
      </w:r>
      <w:r w:rsidR="0025145E" w:rsidRPr="00804336">
        <w:rPr>
          <w:rFonts w:asciiTheme="majorBidi" w:hAnsiTheme="majorBidi" w:cstheme="majorBidi"/>
        </w:rPr>
        <w:fldChar w:fldCharType="begin">
          <w:fldData xml:space="preserve">PEVuZE5vdGU+PENpdGU+PEF1dGhvcj5BZGFsYmVydGg8L0F1dGhvcj48WWVhcj4xOTk3PC9ZZWFy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</w:fldData>
        </w:fldChar>
      </w:r>
      <w:r w:rsidRPr="00804336">
        <w:rPr>
          <w:rFonts w:asciiTheme="majorBidi" w:hAnsiTheme="majorBidi" w:cstheme="majorBidi"/>
        </w:rPr>
        <w:instrText xml:space="preserve"> ADDIN EN.CITE </w:instrText>
      </w:r>
      <w:r w:rsidR="0025145E" w:rsidRPr="00804336">
        <w:rPr>
          <w:rFonts w:asciiTheme="majorBidi" w:hAnsiTheme="majorBidi" w:cstheme="majorBidi"/>
        </w:rPr>
        <w:fldChar w:fldCharType="begin">
          <w:fldData xml:space="preserve">PEVuZE5vdGU+PENpdGU+PEF1dGhvcj5BZGFsYmVydGg8L0F1dGhvcj48WWVhcj4xOTk3PC9ZZWFy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</w:fldData>
        </w:fldChar>
      </w:r>
      <w:r w:rsidRPr="00804336">
        <w:rPr>
          <w:rFonts w:asciiTheme="majorBidi" w:hAnsiTheme="majorBidi" w:cstheme="majorBidi"/>
        </w:rPr>
        <w:instrText xml:space="preserve"> ADDIN EN.CITE.DATA </w:instrText>
      </w:r>
      <w:r w:rsidR="0025145E" w:rsidRPr="00804336">
        <w:rPr>
          <w:rFonts w:asciiTheme="majorBidi" w:hAnsiTheme="majorBidi" w:cstheme="majorBidi"/>
        </w:rPr>
      </w:r>
      <w:r w:rsidR="0025145E" w:rsidRPr="00804336">
        <w:rPr>
          <w:rFonts w:asciiTheme="majorBidi" w:hAnsiTheme="majorBidi" w:cstheme="majorBidi"/>
        </w:rPr>
        <w:fldChar w:fldCharType="end"/>
      </w:r>
      <w:r w:rsidR="0025145E" w:rsidRPr="00804336">
        <w:rPr>
          <w:rFonts w:asciiTheme="majorBidi" w:hAnsiTheme="majorBidi" w:cstheme="majorBidi"/>
        </w:rPr>
      </w:r>
      <w:r w:rsidR="0025145E" w:rsidRPr="00804336">
        <w:rPr>
          <w:rFonts w:asciiTheme="majorBidi" w:hAnsiTheme="majorBidi" w:cstheme="majorBidi"/>
        </w:rPr>
        <w:fldChar w:fldCharType="separate"/>
      </w:r>
      <w:r w:rsidRPr="00804336">
        <w:rPr>
          <w:rFonts w:asciiTheme="majorBidi" w:hAnsiTheme="majorBidi" w:cstheme="majorBidi"/>
          <w:noProof/>
        </w:rPr>
        <w:t>(Adalberth, 1997b, Ramesh et al., 2010, Ortiz et al., 2007)</w:t>
      </w:r>
      <w:r w:rsidR="0025145E" w:rsidRPr="00804336">
        <w:rPr>
          <w:rFonts w:asciiTheme="majorBidi" w:hAnsiTheme="majorBidi" w:cstheme="majorBidi"/>
        </w:rPr>
        <w:fldChar w:fldCharType="end"/>
      </w:r>
      <w:r w:rsidRPr="00804336">
        <w:rPr>
          <w:rFonts w:asciiTheme="majorBidi" w:hAnsiTheme="majorBidi" w:cstheme="majorBidi"/>
        </w:rPr>
        <w:t xml:space="preserve">. </w:t>
      </w:r>
      <w:r w:rsidRPr="00804336">
        <w:rPr>
          <w:rFonts w:asciiTheme="majorBidi" w:eastAsia="Arial Unicode MS" w:hAnsiTheme="majorBidi" w:cstheme="majorBidi"/>
          <w:lang w:eastAsia="en-GB"/>
        </w:rPr>
        <w:t xml:space="preserve">Ramesh </w:t>
      </w:r>
      <w:r w:rsidR="0025145E" w:rsidRPr="00804336">
        <w:rPr>
          <w:rFonts w:asciiTheme="majorBidi" w:hAnsiTheme="majorBidi" w:cstheme="majorBidi"/>
        </w:rPr>
        <w:fldChar w:fldCharType="begin"/>
      </w:r>
      <w:r w:rsidRPr="00804336">
        <w:rPr>
          <w:rFonts w:asciiTheme="majorBidi" w:hAnsiTheme="majorBidi" w:cstheme="majorBidi"/>
        </w:rPr>
        <w:instrText xml:space="preserve"> ADDIN EN.CITE &lt;EndNote&gt;&lt;Cite&gt;&lt;Author&gt;Ramesh&lt;/Author&gt;&lt;Year&gt;2010&lt;/Year&gt;&lt;RecNum&gt;509&lt;/RecNum&gt;&lt;record&gt;&lt;rec-number&gt;509&lt;/rec-number&gt;&lt;foreign-keys&gt;&lt;key app="EN" db-id="tvxfvwx02tazd5e20v25v95x0259aesfzre9"&gt;509&lt;/key&gt;&lt;/foreign-keys&gt;&lt;ref-type name="Journal Article"&gt;17&lt;/ref-type&gt;&lt;contributors&gt;&lt;authors&gt;&lt;author&gt;Ramesh, T.&lt;/author&gt;&lt;author&gt;Prakash, Ravi&lt;/author&gt;&lt;author&gt;Shukla, K. K.&lt;/author&gt;&lt;/authors&gt;&lt;/contributors&gt;&lt;titles&gt;&lt;title&gt;Life cycle energy analysis of buildings: An overview&lt;/title&gt;&lt;secondary-title&gt;Energy and Buildings&lt;/secondary-title&gt;&lt;/titles&gt;&lt;periodical&gt;&lt;full-title&gt;Energy and Buildings&lt;/full-title&gt;&lt;/periodical&gt;&lt;pages&gt;1592-1600&lt;/pages&gt;&lt;volume&gt;42&lt;/volume&gt;&lt;number&gt;10&lt;/number&gt;&lt;keywords&gt;&lt;keyword&gt;Life cycle energy&lt;/keyword&gt;&lt;keyword&gt;Embodied energy&lt;/keyword&gt;&lt;keyword&gt;Operating energy&lt;/keyword&gt;&lt;keyword&gt;Life cycle assessment&lt;/keyword&gt;&lt;keyword&gt;Building&lt;/keyword&gt;&lt;/keywords&gt;&lt;dates&gt;&lt;year&gt;2010&lt;/year&gt;&lt;/dates&gt;&lt;isbn&gt;0378-7788&lt;/isbn&gt;&lt;urls&gt;&lt;related-urls&gt;&lt;url&gt;http://www.sciencedirect.com/science/article/pii/S0378778810001696&lt;/url&gt;&lt;/related-urls&gt;&lt;/urls&gt;&lt;electronic-resource-num&gt;http://dx.doi.org/10.1016/j.enbuild.2010.05.007&lt;/electronic-resource-num&gt;&lt;/record&gt;&lt;/Cite&gt;&lt;/EndNote&gt;</w:instrText>
      </w:r>
      <w:r w:rsidR="0025145E" w:rsidRPr="00804336">
        <w:rPr>
          <w:rFonts w:asciiTheme="majorBidi" w:hAnsiTheme="majorBidi" w:cstheme="majorBidi"/>
        </w:rPr>
        <w:fldChar w:fldCharType="separate"/>
      </w:r>
      <w:r w:rsidRPr="00804336">
        <w:rPr>
          <w:rFonts w:asciiTheme="majorBidi" w:hAnsiTheme="majorBidi" w:cstheme="majorBidi"/>
          <w:noProof/>
        </w:rPr>
        <w:t>(Ramesh et al., 2010)</w:t>
      </w:r>
      <w:r w:rsidR="0025145E" w:rsidRPr="00804336">
        <w:rPr>
          <w:rFonts w:asciiTheme="majorBidi" w:hAnsiTheme="majorBidi" w:cstheme="majorBidi"/>
        </w:rPr>
        <w:fldChar w:fldCharType="end"/>
      </w:r>
      <w:r w:rsidRPr="00804336">
        <w:rPr>
          <w:rFonts w:asciiTheme="majorBidi" w:hAnsiTheme="majorBidi" w:cstheme="majorBidi"/>
        </w:rPr>
        <w:t xml:space="preserve">, categorises the key characters of </w:t>
      </w:r>
      <w:r w:rsidR="004C4253" w:rsidRPr="00804336">
        <w:rPr>
          <w:rFonts w:asciiTheme="majorBidi" w:hAnsiTheme="majorBidi" w:cstheme="majorBidi"/>
        </w:rPr>
        <w:t>lifecycle</w:t>
      </w:r>
      <w:r w:rsidRPr="00804336">
        <w:rPr>
          <w:rFonts w:asciiTheme="majorBidi" w:hAnsiTheme="majorBidi" w:cstheme="majorBidi"/>
        </w:rPr>
        <w:t xml:space="preserve"> impact analysis in three levels as follows:</w:t>
      </w:r>
    </w:p>
    <w:p w:rsidR="009345DD" w:rsidRPr="00804336" w:rsidRDefault="009345DD" w:rsidP="009345DD">
      <w:pPr>
        <w:pStyle w:val="ListParagraph"/>
        <w:numPr>
          <w:ilvl w:val="0"/>
          <w:numId w:val="117"/>
        </w:numPr>
        <w:spacing w:line="360" w:lineRule="auto"/>
        <w:jc w:val="both"/>
        <w:rPr>
          <w:rFonts w:asciiTheme="majorBidi" w:eastAsia="Arial Unicode MS" w:hAnsiTheme="majorBidi" w:cstheme="majorBidi"/>
        </w:rPr>
      </w:pPr>
      <w:r w:rsidRPr="00804336">
        <w:rPr>
          <w:rFonts w:asciiTheme="majorBidi" w:hAnsiTheme="majorBidi" w:cstheme="majorBidi"/>
        </w:rPr>
        <w:t>Embodied impacts including ‘initial embodied impacts (e.g. initial embodied energy) and ‘</w:t>
      </w:r>
      <w:r w:rsidRPr="00804336">
        <w:rPr>
          <w:rFonts w:asciiTheme="majorBidi" w:eastAsia="Arial Unicode MS" w:hAnsiTheme="majorBidi" w:cstheme="majorBidi"/>
        </w:rPr>
        <w:t>recurring impacts (e.g. embodied energy)’;</w:t>
      </w:r>
    </w:p>
    <w:p w:rsidR="009345DD" w:rsidRPr="00804336" w:rsidRDefault="009345DD" w:rsidP="009345DD">
      <w:pPr>
        <w:pStyle w:val="ListParagraph"/>
        <w:spacing w:line="360" w:lineRule="auto"/>
        <w:jc w:val="both"/>
        <w:rPr>
          <w:rFonts w:asciiTheme="majorBidi" w:hAnsiTheme="majorBidi" w:cstheme="majorBidi"/>
        </w:rPr>
      </w:pPr>
      <w:r w:rsidRPr="00804336">
        <w:rPr>
          <w:rFonts w:asciiTheme="majorBidi" w:hAnsiTheme="majorBidi" w:cstheme="majorBidi"/>
          <w:i/>
          <w:iCs/>
        </w:rPr>
        <w:t>Initial embodied impacts;</w:t>
      </w:r>
      <w:r w:rsidRPr="00804336">
        <w:rPr>
          <w:rFonts w:asciiTheme="majorBidi" w:hAnsiTheme="majorBidi" w:cstheme="majorBidi"/>
        </w:rPr>
        <w:t xml:space="preserve"> are the sum of the environmental, social and economic impacts incurred for initial construction of the building </w:t>
      </w:r>
      <w:r w:rsidR="0025145E" w:rsidRPr="00804336">
        <w:rPr>
          <w:rFonts w:asciiTheme="majorBidi" w:hAnsiTheme="majorBidi" w:cstheme="majorBidi"/>
        </w:rPr>
        <w:fldChar w:fldCharType="begin"/>
      </w:r>
      <w:r w:rsidRPr="00804336">
        <w:rPr>
          <w:rFonts w:asciiTheme="majorBidi" w:hAnsiTheme="majorBidi" w:cstheme="majorBidi"/>
        </w:rPr>
        <w:instrText xml:space="preserve"> ADDIN EN.CITE &lt;EndNote&gt;&lt;Cite&gt;&lt;Author&gt;Asif&lt;/Author&gt;&lt;Year&gt;2007&lt;/Year&gt;&lt;RecNum&gt;515&lt;/RecNum&gt;&lt;record&gt;&lt;rec-number&gt;515&lt;/rec-number&gt;&lt;foreign-keys&gt;&lt;key app="EN" db-id="tvxfvwx02tazd5e20v25v95x0259aesfzre9"&gt;515&lt;/key&gt;&lt;/foreign-keys&gt;&lt;ref-type name="Journal Article"&gt;17&lt;/ref-type&gt;&lt;contributors&gt;&lt;authors&gt;&lt;author&gt;Asif, M.&lt;/author&gt;&lt;author&gt;Muneer, T.&lt;/author&gt;&lt;author&gt;Kelley, R.&lt;/author&gt;&lt;/authors&gt;&lt;/contributors&gt;&lt;titles&gt;&lt;title&gt;Life cycle assessment: A case study of a dwelling home in Scotland&lt;/title&gt;&lt;secondary-title&gt;Building and Environment&lt;/secondary-title&gt;&lt;/titles&gt;&lt;periodical&gt;&lt;full-title&gt;Building and Environment&lt;/full-title&gt;&lt;/periodical&gt;&lt;pages&gt;1391-1394&lt;/pages&gt;&lt;volume&gt;42&lt;/volume&gt;&lt;number&gt;3&lt;/number&gt;&lt;keywords&gt;&lt;keyword&gt;Life cycle assessment&lt;/keyword&gt;&lt;keyword&gt;Global warming&lt;/keyword&gt;&lt;keyword&gt;Sustainability&lt;/keyword&gt;&lt;keyword&gt;Embodied energy&lt;/keyword&gt;&lt;/keywords&gt;&lt;dates&gt;&lt;year&gt;2007&lt;/year&gt;&lt;/dates&gt;&lt;isbn&gt;0360-1323&lt;/isbn&gt;&lt;urls&gt;&lt;related-urls&gt;&lt;url&gt;http://www.sciencedirect.com/science/article/pii/S0360132305004956&lt;/url&gt;&lt;/related-urls&gt;&lt;/urls&gt;&lt;electronic-resource-num&gt;http://dx.doi.org/10.1016/j.buildenv.2005.11.023&lt;/electronic-resource-num&gt;&lt;/record&gt;&lt;/Cite&gt;&lt;/EndNote&gt;</w:instrText>
      </w:r>
      <w:r w:rsidR="0025145E" w:rsidRPr="00804336">
        <w:rPr>
          <w:rFonts w:asciiTheme="majorBidi" w:hAnsiTheme="majorBidi" w:cstheme="majorBidi"/>
        </w:rPr>
        <w:fldChar w:fldCharType="separate"/>
      </w:r>
      <w:r w:rsidRPr="00804336">
        <w:rPr>
          <w:rFonts w:asciiTheme="majorBidi" w:hAnsiTheme="majorBidi" w:cstheme="majorBidi"/>
          <w:noProof/>
        </w:rPr>
        <w:t>(Asif et al., 2007)</w:t>
      </w:r>
      <w:r w:rsidR="0025145E" w:rsidRPr="00804336">
        <w:rPr>
          <w:rFonts w:asciiTheme="majorBidi" w:hAnsiTheme="majorBidi" w:cstheme="majorBidi"/>
        </w:rPr>
        <w:fldChar w:fldCharType="end"/>
      </w:r>
      <w:r w:rsidRPr="00804336">
        <w:rPr>
          <w:rFonts w:asciiTheme="majorBidi" w:hAnsiTheme="majorBidi" w:cstheme="majorBidi"/>
        </w:rPr>
        <w:t>.</w:t>
      </w:r>
    </w:p>
    <w:p w:rsidR="009345DD" w:rsidRPr="00804336" w:rsidRDefault="009345DD" w:rsidP="009345DD">
      <w:pPr>
        <w:pStyle w:val="ListParagraph"/>
        <w:spacing w:line="360" w:lineRule="auto"/>
        <w:jc w:val="both"/>
        <w:rPr>
          <w:rFonts w:asciiTheme="majorBidi" w:eastAsia="Arial Unicode MS" w:hAnsiTheme="majorBidi" w:cstheme="majorBidi"/>
        </w:rPr>
      </w:pPr>
      <w:r w:rsidRPr="00804336">
        <w:rPr>
          <w:rFonts w:asciiTheme="majorBidi" w:eastAsia="Arial Unicode MS" w:hAnsiTheme="majorBidi" w:cstheme="majorBidi"/>
          <w:i/>
          <w:iCs/>
        </w:rPr>
        <w:t>Recurring impacts;</w:t>
      </w:r>
      <w:r w:rsidRPr="00804336">
        <w:rPr>
          <w:rFonts w:asciiTheme="majorBidi" w:eastAsia="Arial Unicode MS" w:hAnsiTheme="majorBidi" w:cstheme="majorBidi"/>
        </w:rPr>
        <w:t xml:space="preserve"> are the sum of the environmental, social and economic impacts embodied in the material, used in the rehabilitation and maintenance.</w:t>
      </w:r>
    </w:p>
    <w:p w:rsidR="009345DD" w:rsidRPr="00804336" w:rsidRDefault="009345DD" w:rsidP="009345DD">
      <w:pPr>
        <w:pStyle w:val="ListParagraph"/>
        <w:spacing w:line="360" w:lineRule="auto"/>
        <w:jc w:val="both"/>
        <w:rPr>
          <w:rFonts w:asciiTheme="majorBidi" w:eastAsia="Arial Unicode MS" w:hAnsiTheme="majorBidi" w:cstheme="majorBidi"/>
          <w:lang w:eastAsia="en-GB"/>
        </w:rPr>
      </w:pPr>
      <w:r w:rsidRPr="00804336">
        <w:rPr>
          <w:rFonts w:asciiTheme="majorBidi" w:eastAsia="Arial Unicode MS" w:hAnsiTheme="majorBidi" w:cstheme="majorBidi"/>
          <w:lang w:eastAsia="en-GB"/>
        </w:rPr>
        <w:t>Embodied impacts largely depend on “the type of the materials used, primary energy sources, and efficiency of conversion processes in making building materials and products”</w:t>
      </w:r>
      <w:r w:rsidRPr="00804336">
        <w:rPr>
          <w:rFonts w:asciiTheme="majorBidi" w:hAnsiTheme="majorBidi" w:cstheme="majorBidi"/>
        </w:rPr>
        <w:t xml:space="preserve"> </w:t>
      </w:r>
      <w:r w:rsidR="0025145E" w:rsidRPr="00804336">
        <w:rPr>
          <w:rFonts w:asciiTheme="majorBidi" w:hAnsiTheme="majorBidi" w:cstheme="majorBidi"/>
        </w:rPr>
        <w:fldChar w:fldCharType="begin"/>
      </w:r>
      <w:r w:rsidRPr="00804336">
        <w:rPr>
          <w:rFonts w:asciiTheme="majorBidi" w:hAnsiTheme="majorBidi" w:cstheme="majorBidi"/>
        </w:rPr>
        <w:instrText xml:space="preserve"> ADDIN EN.CITE &lt;EndNote&gt;&lt;Cite&gt;&lt;Author&gt;Ramesh&lt;/Author&gt;&lt;Year&gt;2010&lt;/Year&gt;&lt;RecNum&gt;509&lt;/RecNum&gt;&lt;record&gt;&lt;rec-number&gt;509&lt;/rec-number&gt;&lt;foreign-keys&gt;&lt;key app="EN" db-id="tvxfvwx02tazd5e20v25v95x0259aesfzre9"&gt;509&lt;/key&gt;&lt;/foreign-keys&gt;&lt;ref-type name="Journal Article"&gt;17&lt;/ref-type&gt;&lt;contributors&gt;&lt;authors&gt;&lt;author&gt;Ramesh, T.&lt;/author&gt;&lt;author&gt;Prakash, Ravi&lt;/author&gt;&lt;author&gt;Shukla, K. K.&lt;/author&gt;&lt;/authors&gt;&lt;/contributors&gt;&lt;titles&gt;&lt;title&gt;Life cycle energy analysis of buildings: An overview&lt;/title&gt;&lt;secondary-title&gt;Energy and Buildings&lt;/secondary-title&gt;&lt;/titles&gt;&lt;periodical&gt;&lt;full-title&gt;Energy and Buildings&lt;/full-title&gt;&lt;/periodical&gt;&lt;pages&gt;1592-1600&lt;/pages&gt;&lt;volume&gt;42&lt;/volume&gt;&lt;number&gt;10&lt;/number&gt;&lt;keywords&gt;&lt;keyword&gt;Life cycle energy&lt;/keyword&gt;&lt;keyword&gt;Embodied energy&lt;/keyword&gt;&lt;keyword&gt;Operating energy&lt;/keyword&gt;&lt;keyword&gt;Life cycle assessment&lt;/keyword&gt;&lt;keyword&gt;Building&lt;/keyword&gt;&lt;/keywords&gt;&lt;dates&gt;&lt;year&gt;2010&lt;/year&gt;&lt;/dates&gt;&lt;isbn&gt;0378-7788&lt;/isbn&gt;&lt;urls&gt;&lt;related-urls&gt;&lt;url&gt;http://www.sciencedirect.com/science/article/pii/S0378778810001696&lt;/url&gt;&lt;/related-urls&gt;&lt;/urls&gt;&lt;electronic-resource-num&gt;http://dx.doi.org/10.1016/j.enbuild.2010.05.007&lt;/electronic-resource-num&gt;&lt;/record&gt;&lt;/Cite&gt;&lt;Cite&gt;&lt;Author&gt;ISO&lt;/Author&gt;&lt;Year&gt;1997&lt;/Year&gt;&lt;RecNum&gt;516&lt;/RecNum&gt;&lt;record&gt;&lt;rec-number&gt;516&lt;/rec-number&gt;&lt;foreign-keys&gt;&lt;key app="EN" db-id="tvxfvwx02tazd5e20v25v95x0259aesfzre9"&gt;516&lt;/key&gt;&lt;/foreign-keys&gt;&lt;ref-type name="Standard"&gt;58&lt;/ref-type&gt;&lt;contributors&gt;&lt;authors&gt;&lt;author&gt;ISO  &lt;/author&gt;&lt;/authors&gt;&lt;/contributors&gt;&lt;titles&gt;&lt;title&gt;ISO 14040, Environmental Management—Life Cycle Assessment—Principles and Framework, International Organization for Standardization&lt;/title&gt;&lt;/titles&gt;&lt;dates&gt;&lt;year&gt;1997&lt;/year&gt;&lt;/dates&gt;&lt;urls&gt;&lt;/urls&gt;&lt;/record&gt;&lt;/Cite&gt;&lt;/EndNote&gt;</w:instrText>
      </w:r>
      <w:r w:rsidR="0025145E" w:rsidRPr="00804336">
        <w:rPr>
          <w:rFonts w:asciiTheme="majorBidi" w:hAnsiTheme="majorBidi" w:cstheme="majorBidi"/>
        </w:rPr>
        <w:fldChar w:fldCharType="separate"/>
      </w:r>
      <w:r w:rsidRPr="00804336">
        <w:rPr>
          <w:rFonts w:asciiTheme="majorBidi" w:hAnsiTheme="majorBidi" w:cstheme="majorBidi"/>
          <w:noProof/>
        </w:rPr>
        <w:t>(Ramesh et al., 2010, ISO, 1997)</w:t>
      </w:r>
      <w:r w:rsidR="0025145E" w:rsidRPr="00804336">
        <w:rPr>
          <w:rFonts w:asciiTheme="majorBidi" w:hAnsiTheme="majorBidi" w:cstheme="majorBidi"/>
        </w:rPr>
        <w:fldChar w:fldCharType="end"/>
      </w:r>
      <w:r w:rsidRPr="00804336">
        <w:rPr>
          <w:rFonts w:asciiTheme="majorBidi" w:eastAsia="Arial Unicode MS" w:hAnsiTheme="majorBidi" w:cstheme="majorBidi"/>
          <w:lang w:eastAsia="en-GB"/>
        </w:rPr>
        <w:t>.</w:t>
      </w:r>
    </w:p>
    <w:p w:rsidR="009345DD" w:rsidRPr="00804336" w:rsidRDefault="009345DD" w:rsidP="009345DD">
      <w:pPr>
        <w:pStyle w:val="ListParagraph"/>
        <w:numPr>
          <w:ilvl w:val="0"/>
          <w:numId w:val="117"/>
        </w:numPr>
        <w:spacing w:line="360" w:lineRule="auto"/>
        <w:jc w:val="both"/>
        <w:rPr>
          <w:rFonts w:asciiTheme="majorBidi" w:eastAsia="Arial Unicode MS" w:hAnsiTheme="majorBidi" w:cstheme="majorBidi"/>
        </w:rPr>
      </w:pPr>
      <w:r w:rsidRPr="00804336">
        <w:rPr>
          <w:rFonts w:asciiTheme="majorBidi" w:eastAsia="Arial Unicode MS" w:hAnsiTheme="majorBidi" w:cstheme="majorBidi"/>
        </w:rPr>
        <w:lastRenderedPageBreak/>
        <w:t xml:space="preserve">‘Operating impacts (e.g. operating energy)’; are </w:t>
      </w:r>
      <w:r w:rsidRPr="00804336">
        <w:rPr>
          <w:rFonts w:asciiTheme="majorBidi" w:eastAsia="Arial Unicode MS" w:hAnsiTheme="majorBidi" w:cstheme="majorBidi"/>
          <w:lang w:eastAsia="en-GB"/>
        </w:rPr>
        <w:t>the impacts caused by associated consumptions and emissions for maintaining comfort conditions and daily building maintenance</w:t>
      </w:r>
      <w:r w:rsidRPr="00804336">
        <w:rPr>
          <w:rFonts w:asciiTheme="majorBidi" w:hAnsiTheme="majorBidi" w:cstheme="majorBidi"/>
        </w:rPr>
        <w:t xml:space="preserve"> i.e. the </w:t>
      </w:r>
      <w:r w:rsidRPr="00804336">
        <w:rPr>
          <w:rFonts w:asciiTheme="majorBidi" w:eastAsia="Arial Unicode MS" w:hAnsiTheme="majorBidi" w:cstheme="majorBidi"/>
          <w:lang w:eastAsia="en-GB"/>
        </w:rPr>
        <w:t>HVAC (heating, ventilation and air conditioning), domestic hot water, lighting, and for running appliances</w:t>
      </w:r>
      <w:r w:rsidRPr="00804336">
        <w:rPr>
          <w:rFonts w:asciiTheme="majorBidi" w:hAnsiTheme="majorBidi" w:cstheme="majorBidi"/>
        </w:rPr>
        <w:t xml:space="preserve"> </w:t>
      </w:r>
      <w:r w:rsidR="0025145E" w:rsidRPr="00804336">
        <w:rPr>
          <w:rFonts w:asciiTheme="majorBidi" w:hAnsiTheme="majorBidi" w:cstheme="majorBidi"/>
        </w:rPr>
        <w:fldChar w:fldCharType="begin">
          <w:fldData xml:space="preserve">PEVuZE5vdGU+PENpdGU+PEF1dGhvcj5ZZTwvQXV0aG9yPjxZZWFyPjIwMTE8L1llYXI+PFJlY051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</w:fldData>
        </w:fldChar>
      </w:r>
      <w:r w:rsidRPr="00804336">
        <w:rPr>
          <w:rFonts w:asciiTheme="majorBidi" w:hAnsiTheme="majorBidi" w:cstheme="majorBidi"/>
        </w:rPr>
        <w:instrText xml:space="preserve"> ADDIN EN.CITE </w:instrText>
      </w:r>
      <w:r w:rsidR="0025145E" w:rsidRPr="00804336">
        <w:rPr>
          <w:rFonts w:asciiTheme="majorBidi" w:hAnsiTheme="majorBidi" w:cstheme="majorBidi"/>
        </w:rPr>
        <w:fldChar w:fldCharType="begin">
          <w:fldData xml:space="preserve">PEVuZE5vdGU+PENpdGU+PEF1dGhvcj5ZZTwvQXV0aG9yPjxZZWFyPjIwMTE8L1llYXI+PFJlY051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</w:fldData>
        </w:fldChar>
      </w:r>
      <w:r w:rsidRPr="00804336">
        <w:rPr>
          <w:rFonts w:asciiTheme="majorBidi" w:hAnsiTheme="majorBidi" w:cstheme="majorBidi"/>
        </w:rPr>
        <w:instrText xml:space="preserve"> ADDIN EN.CITE.DATA </w:instrText>
      </w:r>
      <w:r w:rsidR="0025145E" w:rsidRPr="00804336">
        <w:rPr>
          <w:rFonts w:asciiTheme="majorBidi" w:hAnsiTheme="majorBidi" w:cstheme="majorBidi"/>
        </w:rPr>
      </w:r>
      <w:r w:rsidR="0025145E" w:rsidRPr="00804336">
        <w:rPr>
          <w:rFonts w:asciiTheme="majorBidi" w:hAnsiTheme="majorBidi" w:cstheme="majorBidi"/>
        </w:rPr>
        <w:fldChar w:fldCharType="end"/>
      </w:r>
      <w:r w:rsidR="0025145E" w:rsidRPr="00804336">
        <w:rPr>
          <w:rFonts w:asciiTheme="majorBidi" w:hAnsiTheme="majorBidi" w:cstheme="majorBidi"/>
        </w:rPr>
      </w:r>
      <w:r w:rsidR="0025145E" w:rsidRPr="00804336">
        <w:rPr>
          <w:rFonts w:asciiTheme="majorBidi" w:hAnsiTheme="majorBidi" w:cstheme="majorBidi"/>
        </w:rPr>
        <w:fldChar w:fldCharType="separate"/>
      </w:r>
      <w:r w:rsidRPr="00804336">
        <w:rPr>
          <w:rFonts w:asciiTheme="majorBidi" w:hAnsiTheme="majorBidi" w:cstheme="majorBidi"/>
          <w:noProof/>
        </w:rPr>
        <w:t>(Ye et al., 2011, Ortiz et al., 2010, Ramesh et al., 2010)</w:t>
      </w:r>
      <w:r w:rsidR="0025145E" w:rsidRPr="00804336">
        <w:rPr>
          <w:rFonts w:asciiTheme="majorBidi" w:hAnsiTheme="majorBidi" w:cstheme="majorBidi"/>
        </w:rPr>
        <w:fldChar w:fldCharType="end"/>
      </w:r>
      <w:r w:rsidRPr="00804336">
        <w:rPr>
          <w:rFonts w:asciiTheme="majorBidi" w:eastAsia="Arial Unicode MS" w:hAnsiTheme="majorBidi" w:cstheme="majorBidi"/>
          <w:lang w:eastAsia="en-GB"/>
        </w:rPr>
        <w:t xml:space="preserve">. </w:t>
      </w:r>
    </w:p>
    <w:p w:rsidR="009345DD" w:rsidRPr="00804336" w:rsidRDefault="009345DD" w:rsidP="009345DD">
      <w:pPr>
        <w:pStyle w:val="ListParagraph"/>
        <w:spacing w:line="360" w:lineRule="auto"/>
        <w:jc w:val="both"/>
        <w:rPr>
          <w:rFonts w:asciiTheme="majorBidi" w:eastAsia="Arial Unicode MS" w:hAnsiTheme="majorBidi" w:cstheme="majorBidi"/>
        </w:rPr>
      </w:pPr>
      <w:r w:rsidRPr="00804336">
        <w:rPr>
          <w:rFonts w:asciiTheme="majorBidi" w:eastAsia="Arial Unicode MS" w:hAnsiTheme="majorBidi" w:cstheme="majorBidi"/>
          <w:lang w:eastAsia="en-GB"/>
        </w:rPr>
        <w:t xml:space="preserve">Operational impacts largely vary on “the level of comfort required, climatic conditions and operating schedules” </w:t>
      </w:r>
      <w:r w:rsidR="0025145E" w:rsidRPr="00804336">
        <w:rPr>
          <w:rFonts w:asciiTheme="majorBidi" w:eastAsia="Arial Unicode MS" w:hAnsiTheme="majorBidi" w:cstheme="majorBidi"/>
          <w:lang w:eastAsia="en-GB"/>
        </w:rPr>
        <w:fldChar w:fldCharType="begin"/>
      </w:r>
      <w:r w:rsidRPr="00804336">
        <w:rPr>
          <w:rFonts w:asciiTheme="majorBidi" w:eastAsia="Arial Unicode MS" w:hAnsiTheme="majorBidi" w:cstheme="majorBidi"/>
          <w:lang w:eastAsia="en-GB"/>
        </w:rPr>
        <w:instrText xml:space="preserve"> ADDIN EN.CITE &lt;EndNote&gt;&lt;Cite&gt;&lt;Author&gt;Ramesh&lt;/Author&gt;&lt;Year&gt;2010&lt;/Year&gt;&lt;RecNum&gt;509&lt;/RecNum&gt;&lt;record&gt;&lt;rec-number&gt;509&lt;/rec-number&gt;&lt;foreign-keys&gt;&lt;key app="EN" db-id="tvxfvwx02tazd5e20v25v95x0259aesfzre9"&gt;509&lt;/key&gt;&lt;/foreign-keys&gt;&lt;ref-type name="Journal Article"&gt;17&lt;/ref-type&gt;&lt;contributors&gt;&lt;authors&gt;&lt;author&gt;Ramesh, T.&lt;/author&gt;&lt;author&gt;Prakash, Ravi&lt;/author&gt;&lt;author&gt;Shukla, K. K.&lt;/author&gt;&lt;/authors&gt;&lt;/contributors&gt;&lt;titles&gt;&lt;title&gt;Life cycle energy analysis of buildings: An overview&lt;/title&gt;&lt;secondary-title&gt;Energy and Buildings&lt;/secondary-title&gt;&lt;/titles&gt;&lt;periodical&gt;&lt;full-title&gt;Energy and Buildings&lt;/full-title&gt;&lt;/periodical&gt;&lt;pages&gt;1592-1600&lt;/pages&gt;&lt;volume&gt;42&lt;/volume&gt;&lt;number&gt;10&lt;/number&gt;&lt;keywords&gt;&lt;keyword&gt;Life cycle energy&lt;/keyword&gt;&lt;keyword&gt;Embodied energy&lt;/keyword&gt;&lt;keyword&gt;Operating energy&lt;/keyword&gt;&lt;keyword&gt;Life cycle assessment&lt;/keyword&gt;&lt;keyword&gt;Building&lt;/keyword&gt;&lt;/keywords&gt;&lt;dates&gt;&lt;year&gt;2010&lt;/year&gt;&lt;/dates&gt;&lt;isbn&gt;0378-7788&lt;/isbn&gt;&lt;urls&gt;&lt;related-urls&gt;&lt;url&gt;http://www.sciencedirect.com/science/article/pii/S0378778810001696&lt;/url&gt;&lt;/related-urls&gt;&lt;/urls&gt;&lt;electronic-resource-num&gt;http://dx.doi.org/10.1016/j.enbuild.2010.05.007&lt;/electronic-resource-num&gt;&lt;/record&gt;&lt;/Cite&gt;&lt;/EndNote&gt;</w:instrText>
      </w:r>
      <w:r w:rsidR="0025145E" w:rsidRPr="00804336">
        <w:rPr>
          <w:rFonts w:asciiTheme="majorBidi" w:eastAsia="Arial Unicode MS" w:hAnsiTheme="majorBidi" w:cstheme="majorBidi"/>
          <w:lang w:eastAsia="en-GB"/>
        </w:rPr>
        <w:fldChar w:fldCharType="separate"/>
      </w:r>
      <w:r w:rsidRPr="00804336">
        <w:rPr>
          <w:rFonts w:asciiTheme="majorBidi" w:eastAsia="Arial Unicode MS" w:hAnsiTheme="majorBidi" w:cstheme="majorBidi"/>
          <w:noProof/>
          <w:lang w:eastAsia="en-GB"/>
        </w:rPr>
        <w:t>(Ramesh et al., 2010)</w:t>
      </w:r>
      <w:r w:rsidR="0025145E" w:rsidRPr="00804336">
        <w:rPr>
          <w:rFonts w:asciiTheme="majorBidi" w:eastAsia="Arial Unicode MS" w:hAnsiTheme="majorBidi" w:cstheme="majorBidi"/>
          <w:lang w:eastAsia="en-GB"/>
        </w:rPr>
        <w:fldChar w:fldCharType="end"/>
      </w:r>
      <w:r w:rsidRPr="00804336">
        <w:rPr>
          <w:rFonts w:asciiTheme="majorBidi" w:eastAsia="Arial Unicode MS" w:hAnsiTheme="majorBidi" w:cstheme="majorBidi"/>
          <w:lang w:eastAsia="en-GB"/>
        </w:rPr>
        <w:t>.</w:t>
      </w:r>
    </w:p>
    <w:p w:rsidR="009345DD" w:rsidRPr="00804336" w:rsidRDefault="009345DD" w:rsidP="009345DD">
      <w:pPr>
        <w:pStyle w:val="ListParagraph"/>
        <w:numPr>
          <w:ilvl w:val="0"/>
          <w:numId w:val="117"/>
        </w:numPr>
        <w:spacing w:line="360" w:lineRule="auto"/>
        <w:jc w:val="both"/>
        <w:rPr>
          <w:rFonts w:asciiTheme="majorBidi" w:eastAsia="Arial Unicode MS" w:hAnsiTheme="majorBidi" w:cstheme="majorBidi"/>
        </w:rPr>
      </w:pPr>
      <w:r w:rsidRPr="00804336">
        <w:rPr>
          <w:rFonts w:asciiTheme="majorBidi" w:eastAsia="Arial Unicode MS" w:hAnsiTheme="majorBidi" w:cstheme="majorBidi"/>
        </w:rPr>
        <w:t xml:space="preserve">‘Demolition impacts (e.g. demolition energy)’; are the impacts caused by </w:t>
      </w:r>
      <w:r w:rsidRPr="00804336">
        <w:rPr>
          <w:rFonts w:asciiTheme="majorBidi" w:eastAsia="Arial Unicode MS" w:hAnsiTheme="majorBidi" w:cstheme="majorBidi"/>
          <w:lang w:eastAsia="en-GB"/>
        </w:rPr>
        <w:t xml:space="preserve">demolishing the building at the end of its service-life and transportation of the waste material to landfill sites and/or recycling plants </w:t>
      </w:r>
      <w:r w:rsidR="0025145E" w:rsidRPr="00804336">
        <w:rPr>
          <w:rFonts w:asciiTheme="majorBidi" w:eastAsia="Arial Unicode MS" w:hAnsiTheme="majorBidi" w:cstheme="majorBidi"/>
          <w:lang w:eastAsia="en-GB"/>
        </w:rPr>
        <w:fldChar w:fldCharType="begin"/>
      </w:r>
      <w:r w:rsidRPr="00804336">
        <w:rPr>
          <w:rFonts w:asciiTheme="majorBidi" w:eastAsia="Arial Unicode MS" w:hAnsiTheme="majorBidi" w:cstheme="majorBidi"/>
          <w:lang w:eastAsia="en-GB"/>
        </w:rPr>
        <w:instrText xml:space="preserve"> ADDIN EN.CITE &lt;EndNote&gt;&lt;Cite&gt;&lt;Author&gt;Adalberth&lt;/Author&gt;&lt;Year&gt;1997&lt;/Year&gt;&lt;RecNum&gt;517&lt;/RecNum&gt;&lt;record&gt;&lt;rec-number&gt;517&lt;/rec-number&gt;&lt;foreign-keys&gt;&lt;key app="EN" db-id="tvxfvwx02tazd5e20v25v95x0259aesfzre9"&gt;517&lt;/key&gt;&lt;/foreign-keys&gt;&lt;ref-type name="Journal Article"&gt;17&lt;/ref-type&gt;&lt;contributors&gt;&lt;authors&gt;&lt;author&gt;Adalberth, K.&lt;/author&gt;&lt;/authors&gt;&lt;/contributors&gt;&lt;titles&gt;&lt;title&gt;Energy use during the life cycle of buildings: a method&lt;/title&gt;&lt;secondary-title&gt;Building and Environment&lt;/secondary-title&gt;&lt;/titles&gt;&lt;periodical&gt;&lt;full-title&gt;Building and Environment&lt;/full-title&gt;&lt;/periodical&gt;&lt;pages&gt;317-320&lt;/pages&gt;&lt;volume&gt;32&lt;/volume&gt;&lt;number&gt;4&lt;/number&gt;&lt;dates&gt;&lt;year&gt;1997&lt;/year&gt;&lt;/dates&gt;&lt;isbn&gt;0360-1323&lt;/isbn&gt;&lt;urls&gt;&lt;related-urls&gt;&lt;url&gt;http://www.sciencedirect.com/science/article/pii/S0360132396000686&lt;/url&gt;&lt;/related-urls&gt;&lt;/urls&gt;&lt;electronic-resource-num&gt;http://dx.doi.org/10.1016/S0360-1323(96)00068-6&lt;/electronic-resource-num&gt;&lt;/record&gt;&lt;/Cite&gt;&lt;Cite&gt;&lt;Author&gt;Ramesh&lt;/Author&gt;&lt;Year&gt;2010&lt;/Year&gt;&lt;RecNum&gt;509&lt;/RecNum&gt;&lt;record&gt;&lt;rec-number&gt;509&lt;/rec-number&gt;&lt;foreign-keys&gt;&lt;key app="EN" db-id="tvxfvwx02tazd5e20v25v95x0259aesfzre9"&gt;509&lt;/key&gt;&lt;/foreign-keys&gt;&lt;ref-type name="Journal Article"&gt;17&lt;/ref-type&gt;&lt;contributors&gt;&lt;authors&gt;&lt;author&gt;Ramesh, T.&lt;/author&gt;&lt;author&gt;Prakash, Ravi&lt;/author&gt;&lt;author&gt;Shukla, K. K.&lt;/author&gt;&lt;/authors&gt;&lt;/contributors&gt;&lt;titles&gt;&lt;title&gt;Life cycle energy analysis of buildings: An overview&lt;/title&gt;&lt;secondary-title&gt;Energy and Buildings&lt;/secondary-title&gt;&lt;/titles&gt;&lt;periodical&gt;&lt;full-title&gt;Energy and Buildings&lt;/full-title&gt;&lt;/periodical&gt;&lt;pages&gt;1592-1600&lt;/pages&gt;&lt;volume&gt;42&lt;/volume&gt;&lt;number&gt;10&lt;/number&gt;&lt;keywords&gt;&lt;keyword&gt;Life cycle energy&lt;/keyword&gt;&lt;keyword&gt;Embodied energy&lt;/keyword&gt;&lt;keyword&gt;Operating energy&lt;/keyword&gt;&lt;keyword&gt;Life cycle assessment&lt;/keyword&gt;&lt;keyword&gt;Building&lt;/keyword&gt;&lt;/keywords&gt;&lt;dates&gt;&lt;year&gt;2010&lt;/year&gt;&lt;/dates&gt;&lt;isbn&gt;0378-7788&lt;/isbn&gt;&lt;urls&gt;&lt;related-urls&gt;&lt;url&gt;http://www.sciencedirect.com/science/article/pii/S0378778810001696&lt;/url&gt;&lt;/related-urls&gt;&lt;/urls&gt;&lt;electronic-resource-num&gt;http://dx.doi.org/10.1016/j.enbuild.2010.05.007&lt;/electronic-resource-num&gt;&lt;/record&gt;&lt;/Cite&gt;&lt;/EndNote&gt;</w:instrText>
      </w:r>
      <w:r w:rsidR="0025145E" w:rsidRPr="00804336">
        <w:rPr>
          <w:rFonts w:asciiTheme="majorBidi" w:eastAsia="Arial Unicode MS" w:hAnsiTheme="majorBidi" w:cstheme="majorBidi"/>
          <w:lang w:eastAsia="en-GB"/>
        </w:rPr>
        <w:fldChar w:fldCharType="separate"/>
      </w:r>
      <w:r w:rsidRPr="00804336">
        <w:rPr>
          <w:rFonts w:asciiTheme="majorBidi" w:eastAsia="Arial Unicode MS" w:hAnsiTheme="majorBidi" w:cstheme="majorBidi"/>
          <w:noProof/>
          <w:lang w:eastAsia="en-GB"/>
        </w:rPr>
        <w:t>(Adalberth, 1997a, Ramesh et al., 2010)</w:t>
      </w:r>
      <w:r w:rsidR="0025145E" w:rsidRPr="00804336">
        <w:rPr>
          <w:rFonts w:asciiTheme="majorBidi" w:eastAsia="Arial Unicode MS" w:hAnsiTheme="majorBidi" w:cstheme="majorBidi"/>
          <w:lang w:eastAsia="en-GB"/>
        </w:rPr>
        <w:fldChar w:fldCharType="end"/>
      </w:r>
      <w:r w:rsidRPr="00804336">
        <w:rPr>
          <w:rFonts w:asciiTheme="majorBidi" w:eastAsia="Arial Unicode MS" w:hAnsiTheme="majorBidi" w:cstheme="majorBidi"/>
          <w:lang w:eastAsia="en-GB"/>
        </w:rPr>
        <w:t>.</w:t>
      </w:r>
    </w:p>
    <w:p w:rsidR="009345DD" w:rsidRPr="00804336" w:rsidRDefault="009345DD" w:rsidP="009345DD">
      <w:pPr>
        <w:pStyle w:val="ListParagraph"/>
        <w:spacing w:line="360" w:lineRule="auto"/>
        <w:jc w:val="both"/>
        <w:rPr>
          <w:rFonts w:asciiTheme="majorBidi" w:eastAsia="Arial Unicode MS" w:hAnsiTheme="majorBidi" w:cstheme="majorBidi"/>
        </w:rPr>
      </w:pPr>
      <w:r w:rsidRPr="00804336">
        <w:rPr>
          <w:rFonts w:asciiTheme="majorBidi" w:eastAsia="Arial Unicode MS" w:hAnsiTheme="majorBidi" w:cstheme="majorBidi"/>
          <w:lang w:eastAsia="en-GB"/>
        </w:rPr>
        <w:t>Demolition impacts can also vary regarding the demolition techniques and the transpiration distance between the demolition sites and landfill sites and/or recycling plants.</w:t>
      </w:r>
    </w:p>
    <w:p w:rsidR="009345DD" w:rsidRPr="00804336" w:rsidRDefault="009345DD" w:rsidP="009345DD">
      <w:pPr>
        <w:shd w:val="clear" w:color="auto" w:fill="FFFFFF"/>
        <w:spacing w:before="100" w:beforeAutospacing="1" w:after="122" w:line="360" w:lineRule="auto"/>
        <w:jc w:val="both"/>
        <w:rPr>
          <w:rFonts w:asciiTheme="majorBidi" w:eastAsia="Arial Unicode MS" w:hAnsiTheme="majorBidi" w:cstheme="majorBidi"/>
          <w:lang w:eastAsia="en-GB"/>
        </w:rPr>
      </w:pPr>
      <w:r w:rsidRPr="00804336">
        <w:rPr>
          <w:rFonts w:asciiTheme="majorBidi" w:eastAsia="Arial Unicode MS" w:hAnsiTheme="majorBidi" w:cstheme="majorBidi"/>
          <w:lang w:eastAsia="en-GB"/>
        </w:rPr>
        <w:t xml:space="preserve">There for, the </w:t>
      </w:r>
      <w:r w:rsidR="004C4253" w:rsidRPr="00804336">
        <w:rPr>
          <w:rFonts w:asciiTheme="majorBidi" w:eastAsia="Arial Unicode MS" w:hAnsiTheme="majorBidi" w:cstheme="majorBidi"/>
          <w:lang w:eastAsia="en-GB"/>
        </w:rPr>
        <w:t>lifecycle</w:t>
      </w:r>
      <w:r w:rsidRPr="00804336">
        <w:rPr>
          <w:rFonts w:asciiTheme="majorBidi" w:eastAsia="Arial Unicode MS" w:hAnsiTheme="majorBidi" w:cstheme="majorBidi"/>
          <w:lang w:eastAsia="en-GB"/>
        </w:rPr>
        <w:t xml:space="preserve"> impact of the building is the sum of the all the impacts incurred in its </w:t>
      </w:r>
      <w:r w:rsidR="004C4253" w:rsidRPr="00804336">
        <w:rPr>
          <w:rFonts w:asciiTheme="majorBidi" w:eastAsia="Arial Unicode MS" w:hAnsiTheme="majorBidi" w:cstheme="majorBidi"/>
          <w:lang w:eastAsia="en-GB"/>
        </w:rPr>
        <w:t>lifecycle</w:t>
      </w:r>
      <w:r w:rsidRPr="00804336">
        <w:rPr>
          <w:rFonts w:asciiTheme="majorBidi" w:eastAsia="Arial Unicode MS" w:hAnsiTheme="majorBidi" w:cstheme="majorBidi"/>
          <w:lang w:eastAsia="en-GB"/>
        </w:rPr>
        <w:t>. It is hence expressed as:</w:t>
      </w:r>
    </w:p>
    <w:p w:rsidR="009345DD" w:rsidRPr="00804336" w:rsidRDefault="004C4253" w:rsidP="009345DD">
      <w:pPr>
        <w:spacing w:line="360" w:lineRule="auto"/>
        <w:jc w:val="both"/>
        <w:rPr>
          <w:rFonts w:asciiTheme="majorBidi" w:hAnsiTheme="majorBidi" w:cstheme="majorBidi"/>
        </w:rPr>
      </w:pPr>
      <w:r w:rsidRPr="00804336">
        <w:rPr>
          <w:rFonts w:asciiTheme="majorBidi" w:hAnsiTheme="majorBidi" w:cstheme="majorBidi"/>
        </w:rPr>
        <w:t>Lifecycle</w:t>
      </w:r>
      <w:r w:rsidR="009345DD" w:rsidRPr="00804336">
        <w:rPr>
          <w:rFonts w:asciiTheme="majorBidi" w:hAnsiTheme="majorBidi" w:cstheme="majorBidi"/>
        </w:rPr>
        <w:t xml:space="preserve"> Impacts = </w:t>
      </w:r>
      <w:proofErr w:type="spellStart"/>
      <w:r w:rsidR="009345DD" w:rsidRPr="00804336">
        <w:rPr>
          <w:rFonts w:asciiTheme="majorBidi" w:hAnsiTheme="majorBidi" w:cstheme="majorBidi"/>
        </w:rPr>
        <w:t>EI</w:t>
      </w:r>
      <w:r w:rsidR="009345DD" w:rsidRPr="00804336">
        <w:rPr>
          <w:rFonts w:asciiTheme="majorBidi" w:hAnsiTheme="majorBidi" w:cstheme="majorBidi"/>
          <w:vertAlign w:val="subscript"/>
        </w:rPr>
        <w:t>i</w:t>
      </w:r>
      <w:r w:rsidR="009345DD" w:rsidRPr="00804336">
        <w:rPr>
          <w:rFonts w:asciiTheme="majorBidi" w:hAnsiTheme="majorBidi" w:cstheme="majorBidi"/>
        </w:rPr>
        <w:t>+EI</w:t>
      </w:r>
      <w:r w:rsidR="009345DD" w:rsidRPr="00804336">
        <w:rPr>
          <w:rFonts w:asciiTheme="majorBidi" w:hAnsiTheme="majorBidi" w:cstheme="majorBidi"/>
          <w:vertAlign w:val="subscript"/>
        </w:rPr>
        <w:t>r</w:t>
      </w:r>
      <w:r w:rsidR="009345DD" w:rsidRPr="00804336">
        <w:rPr>
          <w:rFonts w:asciiTheme="majorBidi" w:hAnsiTheme="majorBidi" w:cstheme="majorBidi"/>
        </w:rPr>
        <w:t>+OI+DEI</w:t>
      </w:r>
      <w:proofErr w:type="spellEnd"/>
      <w:r w:rsidR="009345DD" w:rsidRPr="00804336">
        <w:rPr>
          <w:rFonts w:asciiTheme="majorBidi" w:hAnsiTheme="majorBidi" w:cstheme="majorBidi"/>
        </w:rPr>
        <w:t xml:space="preserve">     </w:t>
      </w:r>
      <w:r w:rsidR="0025145E" w:rsidRPr="00804336">
        <w:rPr>
          <w:rFonts w:asciiTheme="majorBidi" w:hAnsiTheme="majorBidi" w:cstheme="majorBidi"/>
        </w:rPr>
        <w:fldChar w:fldCharType="begin"/>
      </w:r>
      <w:r w:rsidR="009345DD" w:rsidRPr="00804336">
        <w:rPr>
          <w:rFonts w:asciiTheme="majorBidi" w:hAnsiTheme="majorBidi" w:cstheme="majorBidi"/>
        </w:rPr>
        <w:instrText xml:space="preserve"> ADDIN EN.CITE &lt;EndNote&gt;&lt;Cite&gt;&lt;Author&gt;Ramesh&lt;/Author&gt;&lt;Year&gt;2010&lt;/Year&gt;&lt;RecNum&gt;509&lt;/RecNum&gt;&lt;record&gt;&lt;rec-number&gt;509&lt;/rec-number&gt;&lt;foreign-keys&gt;&lt;key app="EN" db-id="tvxfvwx02tazd5e20v25v95x0259aesfzre9"&gt;509&lt;/key&gt;&lt;/foreign-keys&gt;&lt;ref-type name="Journal Article"&gt;17&lt;/ref-type&gt;&lt;contributors&gt;&lt;authors&gt;&lt;author&gt;Ramesh, T.&lt;/author&gt;&lt;author&gt;Prakash, Ravi&lt;/author&gt;&lt;author&gt;Shukla, K. K.&lt;/author&gt;&lt;/authors&gt;&lt;/contributors&gt;&lt;titles&gt;&lt;title&gt;Life cycle energy analysis of buildings: An overview&lt;/title&gt;&lt;secondary-title&gt;Energy and Buildings&lt;/secondary-title&gt;&lt;/titles&gt;&lt;periodical&gt;&lt;full-title&gt;Energy and Buildings&lt;/full-title&gt;&lt;/periodical&gt;&lt;pages&gt;1592-1600&lt;/pages&gt;&lt;volume&gt;42&lt;/volume&gt;&lt;number&gt;10&lt;/number&gt;&lt;keywords&gt;&lt;keyword&gt;Life cycle energy&lt;/keyword&gt;&lt;keyword&gt;Embodied energy&lt;/keyword&gt;&lt;keyword&gt;Operating energy&lt;/keyword&gt;&lt;keyword&gt;Life cycle assessment&lt;/keyword&gt;&lt;keyword&gt;Building&lt;/keyword&gt;&lt;/keywords&gt;&lt;dates&gt;&lt;year&gt;2010&lt;/year&gt;&lt;/dates&gt;&lt;isbn&gt;0378-7788&lt;/isbn&gt;&lt;urls&gt;&lt;related-urls&gt;&lt;url&gt;http://www.sciencedirect.com/science/article/pii/S0378778810001696&lt;/url&gt;&lt;/related-urls&gt;&lt;/urls&gt;&lt;electronic-resource-num&gt;http://dx.doi.org/10.1016/j.enbuild.2010.05.007&lt;/electronic-resource-num&gt;&lt;/record&gt;&lt;/Cite&gt;&lt;/EndNote&gt;</w:instrText>
      </w:r>
      <w:r w:rsidR="0025145E" w:rsidRPr="00804336">
        <w:rPr>
          <w:rFonts w:asciiTheme="majorBidi" w:hAnsiTheme="majorBidi" w:cstheme="majorBidi"/>
        </w:rPr>
        <w:fldChar w:fldCharType="separate"/>
      </w:r>
      <w:r w:rsidR="009345DD" w:rsidRPr="00804336">
        <w:rPr>
          <w:rFonts w:asciiTheme="majorBidi" w:hAnsiTheme="majorBidi" w:cstheme="majorBidi"/>
          <w:noProof/>
        </w:rPr>
        <w:t>(Ramesh et al., 2010)</w:t>
      </w:r>
      <w:r w:rsidR="0025145E" w:rsidRPr="00804336">
        <w:rPr>
          <w:rFonts w:asciiTheme="majorBidi" w:hAnsiTheme="majorBidi" w:cstheme="majorBidi"/>
        </w:rPr>
        <w:fldChar w:fldCharType="end"/>
      </w:r>
    </w:p>
    <w:p w:rsidR="009345DD" w:rsidRPr="00804336" w:rsidRDefault="009345DD" w:rsidP="009345DD">
      <w:pPr>
        <w:spacing w:line="360" w:lineRule="auto"/>
        <w:jc w:val="both"/>
        <w:rPr>
          <w:rFonts w:asciiTheme="majorBidi" w:hAnsiTheme="majorBidi" w:cstheme="majorBidi"/>
        </w:rPr>
      </w:pPr>
      <w:proofErr w:type="gramStart"/>
      <w:r w:rsidRPr="00804336">
        <w:rPr>
          <w:rFonts w:asciiTheme="majorBidi" w:hAnsiTheme="majorBidi" w:cstheme="majorBidi"/>
        </w:rPr>
        <w:t>where</w:t>
      </w:r>
      <w:proofErr w:type="gramEnd"/>
      <w:r w:rsidRPr="00804336">
        <w:rPr>
          <w:rFonts w:asciiTheme="majorBidi" w:hAnsiTheme="majorBidi" w:cstheme="majorBidi"/>
        </w:rPr>
        <w:t xml:space="preserve"> </w:t>
      </w:r>
      <w:proofErr w:type="spellStart"/>
      <w:r w:rsidRPr="00804336">
        <w:rPr>
          <w:rFonts w:asciiTheme="majorBidi" w:hAnsiTheme="majorBidi" w:cstheme="majorBidi"/>
        </w:rPr>
        <w:t>EI</w:t>
      </w:r>
      <w:r w:rsidRPr="00804336">
        <w:rPr>
          <w:rFonts w:asciiTheme="majorBidi" w:hAnsiTheme="majorBidi" w:cstheme="majorBidi"/>
          <w:vertAlign w:val="subscript"/>
        </w:rPr>
        <w:t>i</w:t>
      </w:r>
      <w:proofErr w:type="spellEnd"/>
      <w:r w:rsidRPr="00804336">
        <w:rPr>
          <w:rFonts w:asciiTheme="majorBidi" w:hAnsiTheme="majorBidi" w:cstheme="majorBidi"/>
        </w:rPr>
        <w:t xml:space="preserve"> = initial embodied impacts, </w:t>
      </w:r>
      <w:proofErr w:type="spellStart"/>
      <w:r w:rsidRPr="00804336">
        <w:rPr>
          <w:rFonts w:asciiTheme="majorBidi" w:hAnsiTheme="majorBidi" w:cstheme="majorBidi"/>
        </w:rPr>
        <w:t>EI</w:t>
      </w:r>
      <w:r w:rsidRPr="00804336">
        <w:rPr>
          <w:rFonts w:asciiTheme="majorBidi" w:hAnsiTheme="majorBidi" w:cstheme="majorBidi"/>
          <w:vertAlign w:val="subscript"/>
        </w:rPr>
        <w:t>r</w:t>
      </w:r>
      <w:proofErr w:type="spellEnd"/>
      <w:r w:rsidRPr="00804336">
        <w:rPr>
          <w:rFonts w:asciiTheme="majorBidi" w:hAnsiTheme="majorBidi" w:cstheme="majorBidi"/>
          <w:vertAlign w:val="subscript"/>
        </w:rPr>
        <w:t xml:space="preserve"> </w:t>
      </w:r>
      <w:r w:rsidRPr="00804336">
        <w:rPr>
          <w:rFonts w:asciiTheme="majorBidi" w:hAnsiTheme="majorBidi" w:cstheme="majorBidi"/>
        </w:rPr>
        <w:t>= recurring impacts, OI = operating impacts, and DEI = demolition embodied impacts of the building.</w:t>
      </w:r>
    </w:p>
    <w:p w:rsidR="009345DD" w:rsidRPr="00804336" w:rsidRDefault="009345DD" w:rsidP="009345DD">
      <w:pPr>
        <w:spacing w:line="360" w:lineRule="auto"/>
        <w:jc w:val="both"/>
        <w:rPr>
          <w:rFonts w:asciiTheme="majorBidi" w:hAnsiTheme="majorBidi" w:cstheme="majorBidi"/>
        </w:rPr>
      </w:pPr>
      <w:r w:rsidRPr="00804336">
        <w:rPr>
          <w:rFonts w:asciiTheme="majorBidi" w:hAnsiTheme="majorBidi" w:cstheme="majorBidi"/>
        </w:rPr>
        <w:t xml:space="preserve">The stated relationship can be translated into variety of BLCA factors e.g. energy, carbon etc. hence, in terms of energy the formula would be written as follows:  </w:t>
      </w:r>
    </w:p>
    <w:p w:rsidR="009345DD" w:rsidRPr="00804336" w:rsidRDefault="004C4253" w:rsidP="009345DD">
      <w:pPr>
        <w:spacing w:line="360" w:lineRule="auto"/>
        <w:jc w:val="both"/>
        <w:rPr>
          <w:rFonts w:asciiTheme="majorBidi" w:hAnsiTheme="majorBidi" w:cstheme="majorBidi"/>
        </w:rPr>
      </w:pPr>
      <w:r w:rsidRPr="00804336">
        <w:rPr>
          <w:rFonts w:asciiTheme="majorBidi" w:hAnsiTheme="majorBidi" w:cstheme="majorBidi"/>
        </w:rPr>
        <w:t>Lifecycle</w:t>
      </w:r>
      <w:r w:rsidR="009345DD" w:rsidRPr="00804336">
        <w:rPr>
          <w:rFonts w:asciiTheme="majorBidi" w:hAnsiTheme="majorBidi" w:cstheme="majorBidi"/>
        </w:rPr>
        <w:t xml:space="preserve"> Energy = </w:t>
      </w:r>
      <w:proofErr w:type="spellStart"/>
      <w:r w:rsidR="009345DD" w:rsidRPr="00804336">
        <w:rPr>
          <w:rFonts w:asciiTheme="majorBidi" w:hAnsiTheme="majorBidi" w:cstheme="majorBidi"/>
        </w:rPr>
        <w:t>EE</w:t>
      </w:r>
      <w:r w:rsidR="009345DD" w:rsidRPr="00804336">
        <w:rPr>
          <w:rFonts w:asciiTheme="majorBidi" w:hAnsiTheme="majorBidi" w:cstheme="majorBidi"/>
          <w:vertAlign w:val="subscript"/>
        </w:rPr>
        <w:t>i</w:t>
      </w:r>
      <w:r w:rsidR="009345DD" w:rsidRPr="00804336">
        <w:rPr>
          <w:rFonts w:asciiTheme="majorBidi" w:hAnsiTheme="majorBidi" w:cstheme="majorBidi"/>
        </w:rPr>
        <w:t>+EE</w:t>
      </w:r>
      <w:r w:rsidR="009345DD" w:rsidRPr="00804336">
        <w:rPr>
          <w:rFonts w:asciiTheme="majorBidi" w:hAnsiTheme="majorBidi" w:cstheme="majorBidi"/>
          <w:vertAlign w:val="subscript"/>
        </w:rPr>
        <w:t>r</w:t>
      </w:r>
      <w:r w:rsidR="009345DD" w:rsidRPr="00804336">
        <w:rPr>
          <w:rFonts w:asciiTheme="majorBidi" w:hAnsiTheme="majorBidi" w:cstheme="majorBidi"/>
        </w:rPr>
        <w:t>+OE+DEE</w:t>
      </w:r>
      <w:proofErr w:type="spellEnd"/>
      <w:r w:rsidR="009345DD" w:rsidRPr="00804336">
        <w:rPr>
          <w:rFonts w:asciiTheme="majorBidi" w:hAnsiTheme="majorBidi" w:cstheme="majorBidi"/>
        </w:rPr>
        <w:t xml:space="preserve">     </w:t>
      </w:r>
      <w:r w:rsidR="0025145E" w:rsidRPr="00804336">
        <w:rPr>
          <w:rFonts w:asciiTheme="majorBidi" w:hAnsiTheme="majorBidi" w:cstheme="majorBidi"/>
        </w:rPr>
        <w:fldChar w:fldCharType="begin"/>
      </w:r>
      <w:r w:rsidR="009345DD" w:rsidRPr="00804336">
        <w:rPr>
          <w:rFonts w:asciiTheme="majorBidi" w:hAnsiTheme="majorBidi" w:cstheme="majorBidi"/>
        </w:rPr>
        <w:instrText xml:space="preserve"> ADDIN EN.CITE &lt;EndNote&gt;&lt;Cite&gt;&lt;Author&gt;Ramesh&lt;/Author&gt;&lt;Year&gt;2010&lt;/Year&gt;&lt;RecNum&gt;509&lt;/RecNum&gt;&lt;record&gt;&lt;rec-number&gt;509&lt;/rec-number&gt;&lt;foreign-keys&gt;&lt;key app="EN" db-id="tvxfvwx02tazd5e20v25v95x0259aesfzre9"&gt;509&lt;/key&gt;&lt;/foreign-keys&gt;&lt;ref-type name="Journal Article"&gt;17&lt;/ref-type&gt;&lt;contributors&gt;&lt;authors&gt;&lt;author&gt;Ramesh, T.&lt;/author&gt;&lt;author&gt;Prakash, Ravi&lt;/author&gt;&lt;author&gt;Shukla, K. K.&lt;/author&gt;&lt;/authors&gt;&lt;/contributors&gt;&lt;titles&gt;&lt;title&gt;Life cycle energy analysis of buildings: An overview&lt;/title&gt;&lt;secondary-title&gt;Energy and Buildings&lt;/secondary-title&gt;&lt;/titles&gt;&lt;periodical&gt;&lt;full-title&gt;Energy and Buildings&lt;/full-title&gt;&lt;/periodical&gt;&lt;pages&gt;1592-1600&lt;/pages&gt;&lt;volume&gt;42&lt;/volume&gt;&lt;number&gt;10&lt;/number&gt;&lt;keywords&gt;&lt;keyword&gt;Life cycle energy&lt;/keyword&gt;&lt;keyword&gt;Embodied energy&lt;/keyword&gt;&lt;keyword&gt;Operating energy&lt;/keyword&gt;&lt;keyword&gt;Life cycle assessment&lt;/keyword&gt;&lt;keyword&gt;Building&lt;/keyword&gt;&lt;/keywords&gt;&lt;dates&gt;&lt;year&gt;2010&lt;/year&gt;&lt;/dates&gt;&lt;isbn&gt;0378-7788&lt;/isbn&gt;&lt;urls&gt;&lt;related-urls&gt;&lt;url&gt;http://www.sciencedirect.com/science/article/pii/S0378778810001696&lt;/url&gt;&lt;/related-urls&gt;&lt;/urls&gt;&lt;electronic-resource-num&gt;http://dx.doi.org/10.1016/j.enbuild.2010.05.007&lt;/electronic-resource-num&gt;&lt;/record&gt;&lt;/Cite&gt;&lt;/EndNote&gt;</w:instrText>
      </w:r>
      <w:r w:rsidR="0025145E" w:rsidRPr="00804336">
        <w:rPr>
          <w:rFonts w:asciiTheme="majorBidi" w:hAnsiTheme="majorBidi" w:cstheme="majorBidi"/>
        </w:rPr>
        <w:fldChar w:fldCharType="separate"/>
      </w:r>
      <w:r w:rsidR="009345DD" w:rsidRPr="00804336">
        <w:rPr>
          <w:rFonts w:asciiTheme="majorBidi" w:hAnsiTheme="majorBidi" w:cstheme="majorBidi"/>
          <w:noProof/>
        </w:rPr>
        <w:t>(Ramesh et al., 2010)</w:t>
      </w:r>
      <w:r w:rsidR="0025145E" w:rsidRPr="00804336">
        <w:rPr>
          <w:rFonts w:asciiTheme="majorBidi" w:hAnsiTheme="majorBidi" w:cstheme="majorBidi"/>
        </w:rPr>
        <w:fldChar w:fldCharType="end"/>
      </w:r>
    </w:p>
    <w:p w:rsidR="009345DD" w:rsidRPr="00804336" w:rsidRDefault="009345DD" w:rsidP="009345DD">
      <w:pPr>
        <w:spacing w:line="360" w:lineRule="auto"/>
        <w:jc w:val="both"/>
        <w:rPr>
          <w:rFonts w:asciiTheme="majorBidi" w:hAnsiTheme="majorBidi" w:cstheme="majorBidi"/>
        </w:rPr>
      </w:pPr>
      <w:proofErr w:type="gramStart"/>
      <w:r w:rsidRPr="00804336">
        <w:rPr>
          <w:rFonts w:asciiTheme="majorBidi" w:hAnsiTheme="majorBidi" w:cstheme="majorBidi"/>
        </w:rPr>
        <w:t>where</w:t>
      </w:r>
      <w:proofErr w:type="gramEnd"/>
      <w:r w:rsidRPr="00804336">
        <w:rPr>
          <w:rFonts w:asciiTheme="majorBidi" w:hAnsiTheme="majorBidi" w:cstheme="majorBidi"/>
        </w:rPr>
        <w:t xml:space="preserve"> </w:t>
      </w:r>
      <w:proofErr w:type="spellStart"/>
      <w:r w:rsidRPr="00804336">
        <w:rPr>
          <w:rFonts w:asciiTheme="majorBidi" w:hAnsiTheme="majorBidi" w:cstheme="majorBidi"/>
        </w:rPr>
        <w:t>EE</w:t>
      </w:r>
      <w:r w:rsidRPr="00804336">
        <w:rPr>
          <w:rFonts w:asciiTheme="majorBidi" w:hAnsiTheme="majorBidi" w:cstheme="majorBidi"/>
          <w:vertAlign w:val="subscript"/>
        </w:rPr>
        <w:t>i</w:t>
      </w:r>
      <w:proofErr w:type="spellEnd"/>
      <w:r w:rsidRPr="00804336">
        <w:rPr>
          <w:rFonts w:asciiTheme="majorBidi" w:hAnsiTheme="majorBidi" w:cstheme="majorBidi"/>
        </w:rPr>
        <w:t xml:space="preserve"> = initial embodied energy, </w:t>
      </w:r>
      <w:proofErr w:type="spellStart"/>
      <w:r w:rsidRPr="00804336">
        <w:rPr>
          <w:rFonts w:asciiTheme="majorBidi" w:hAnsiTheme="majorBidi" w:cstheme="majorBidi"/>
        </w:rPr>
        <w:t>EE</w:t>
      </w:r>
      <w:r w:rsidRPr="00804336">
        <w:rPr>
          <w:rFonts w:asciiTheme="majorBidi" w:hAnsiTheme="majorBidi" w:cstheme="majorBidi"/>
          <w:vertAlign w:val="subscript"/>
        </w:rPr>
        <w:t>r</w:t>
      </w:r>
      <w:proofErr w:type="spellEnd"/>
      <w:r w:rsidRPr="00804336">
        <w:rPr>
          <w:rFonts w:asciiTheme="majorBidi" w:hAnsiTheme="majorBidi" w:cstheme="majorBidi"/>
          <w:vertAlign w:val="subscript"/>
        </w:rPr>
        <w:t xml:space="preserve"> </w:t>
      </w:r>
      <w:r w:rsidRPr="00804336">
        <w:rPr>
          <w:rFonts w:asciiTheme="majorBidi" w:hAnsiTheme="majorBidi" w:cstheme="majorBidi"/>
        </w:rPr>
        <w:t>= recurring energy, OE = operating energy, and DEE = demolition embodied energy of the building.</w:t>
      </w:r>
    </w:p>
    <w:p w:rsidR="009345DD" w:rsidRPr="00804336" w:rsidRDefault="009345DD" w:rsidP="009345DD">
      <w:pPr>
        <w:numPr>
          <w:ilvl w:val="0"/>
          <w:numId w:val="117"/>
        </w:numPr>
        <w:spacing w:line="360" w:lineRule="auto"/>
        <w:ind w:left="284" w:hanging="284"/>
        <w:jc w:val="both"/>
        <w:rPr>
          <w:rFonts w:asciiTheme="majorBidi" w:hAnsiTheme="majorBidi" w:cstheme="majorBidi"/>
          <w:b/>
          <w:bCs/>
          <w:lang w:eastAsia="en-GB"/>
        </w:rPr>
      </w:pPr>
      <w:r w:rsidRPr="00804336">
        <w:rPr>
          <w:rFonts w:asciiTheme="majorBidi" w:hAnsiTheme="majorBidi" w:cstheme="majorBidi"/>
          <w:b/>
          <w:bCs/>
          <w:lang w:eastAsia="en-GB"/>
        </w:rPr>
        <w:t xml:space="preserve">The role of transport </w:t>
      </w:r>
    </w:p>
    <w:p w:rsidR="009345DD" w:rsidRPr="00804336" w:rsidRDefault="009345DD" w:rsidP="009345DD">
      <w:pPr>
        <w:autoSpaceDE w:val="0"/>
        <w:autoSpaceDN w:val="0"/>
        <w:adjustRightInd w:val="0"/>
        <w:spacing w:line="360" w:lineRule="auto"/>
        <w:jc w:val="both"/>
        <w:rPr>
          <w:rFonts w:asciiTheme="majorBidi" w:eastAsia="AdvEPSTIM" w:hAnsiTheme="majorBidi" w:cstheme="majorBidi"/>
        </w:rPr>
      </w:pPr>
      <w:proofErr w:type="spellStart"/>
      <w:r w:rsidRPr="00804336">
        <w:rPr>
          <w:rFonts w:asciiTheme="majorBidi" w:hAnsiTheme="majorBidi" w:cstheme="majorBidi"/>
          <w:lang w:eastAsia="en-GB"/>
        </w:rPr>
        <w:t>Munfred</w:t>
      </w:r>
      <w:proofErr w:type="spellEnd"/>
      <w:r w:rsidRPr="00804336">
        <w:rPr>
          <w:rFonts w:asciiTheme="majorBidi" w:hAnsiTheme="majorBidi" w:cstheme="majorBidi"/>
          <w:lang w:eastAsia="en-GB"/>
        </w:rPr>
        <w:t xml:space="preserve"> </w:t>
      </w:r>
      <w:proofErr w:type="spellStart"/>
      <w:r w:rsidRPr="00804336">
        <w:rPr>
          <w:rFonts w:asciiTheme="majorBidi" w:hAnsiTheme="majorBidi" w:cstheme="majorBidi"/>
          <w:lang w:eastAsia="en-GB"/>
        </w:rPr>
        <w:t>Lenzen</w:t>
      </w:r>
      <w:proofErr w:type="spellEnd"/>
      <w:r w:rsidRPr="00804336">
        <w:rPr>
          <w:rFonts w:asciiTheme="majorBidi" w:hAnsiTheme="majorBidi" w:cstheme="majorBidi"/>
          <w:lang w:eastAsia="en-GB"/>
        </w:rPr>
        <w:t xml:space="preserve"> </w:t>
      </w:r>
      <w:r w:rsidR="0025145E" w:rsidRPr="00804336">
        <w:rPr>
          <w:rFonts w:asciiTheme="majorBidi" w:hAnsiTheme="majorBidi" w:cstheme="majorBidi"/>
          <w:lang w:eastAsia="en-GB"/>
        </w:rPr>
        <w:fldChar w:fldCharType="begin"/>
      </w:r>
      <w:r w:rsidRPr="00804336">
        <w:rPr>
          <w:rFonts w:asciiTheme="majorBidi" w:hAnsiTheme="majorBidi" w:cstheme="majorBidi"/>
          <w:lang w:eastAsia="en-GB"/>
        </w:rPr>
        <w:instrText xml:space="preserve"> ADDIN EN.CITE &lt;EndNote&gt;&lt;Cite&gt;&lt;Author&gt;Lenzen&lt;/Author&gt;&lt;Year&gt;2008&lt;/Year&gt;&lt;RecNum&gt;513&lt;/RecNum&gt;&lt;record&gt;&lt;rec-number&gt;513&lt;/rec-number&gt;&lt;foreign-keys&gt;&lt;key app="EN" db-id="tvxfvwx02tazd5e20v25v95x0259aesfzre9"&gt;513&lt;/key&gt;&lt;/foreign-keys&gt;&lt;ref-type name="Journal Article"&gt;17&lt;/ref-type&gt;&lt;contributors&gt;&lt;authors&gt;&lt;author&gt;Lenzen, Manfred&lt;/author&gt;&lt;/authors&gt;&lt;/contributors&gt;&lt;titles&gt;&lt;title&gt;Life cycle energy and greenhouse gas emissions of nuclear energy: A review&lt;/title&gt;&lt;secondary-title&gt;Energy Conversion and Management&lt;/secondary-title&gt;&lt;/titles&gt;&lt;periodical&gt;&lt;full-title&gt;Energy Conversion and Management&lt;/full-title&gt;&lt;/periodical&gt;&lt;pages&gt;2178-2199&lt;/pages&gt;&lt;volume&gt;49&lt;/volume&gt;&lt;number&gt;8&lt;/number&gt;&lt;keywords&gt;&lt;keyword&gt;Nuclear energy&lt;/keyword&gt;&lt;keyword&gt;Fuel cycle&lt;/keyword&gt;&lt;keyword&gt;Embodied energy&lt;/keyword&gt;&lt;keyword&gt;Greenhouse gas emissions&lt;/keyword&gt;&lt;keyword&gt;Life cycle assessment&lt;/keyword&gt;&lt;/keywords&gt;&lt;dates&gt;&lt;year&gt;2008&lt;/year&gt;&lt;/dates&gt;&lt;isbn&gt;0196-8904&lt;/isbn&gt;&lt;urls&gt;&lt;related-urls&gt;&lt;url&gt;http://www.sciencedirect.com/science/article/pii/S0196890408000575&lt;/url&gt;&lt;/related-urls&gt;&lt;/urls&gt;&lt;electronic-resource-num&gt;http://dx.doi.org/10.1016/j.enconman.2008.01.033&lt;/electronic-resource-num&gt;&lt;/record&gt;&lt;/Cite&gt;&lt;/EndNote&gt;</w:instrText>
      </w:r>
      <w:r w:rsidR="0025145E" w:rsidRPr="00804336">
        <w:rPr>
          <w:rFonts w:asciiTheme="majorBidi" w:hAnsiTheme="majorBidi" w:cstheme="majorBidi"/>
          <w:lang w:eastAsia="en-GB"/>
        </w:rPr>
        <w:fldChar w:fldCharType="separate"/>
      </w:r>
      <w:r w:rsidRPr="00804336">
        <w:rPr>
          <w:rFonts w:asciiTheme="majorBidi" w:hAnsiTheme="majorBidi" w:cstheme="majorBidi"/>
          <w:noProof/>
          <w:lang w:eastAsia="en-GB"/>
        </w:rPr>
        <w:t>(Lenzen, 2008)</w:t>
      </w:r>
      <w:r w:rsidR="0025145E" w:rsidRPr="00804336">
        <w:rPr>
          <w:rFonts w:asciiTheme="majorBidi" w:hAnsiTheme="majorBidi" w:cstheme="majorBidi"/>
          <w:lang w:eastAsia="en-GB"/>
        </w:rPr>
        <w:fldChar w:fldCharType="end"/>
      </w:r>
      <w:r w:rsidRPr="00804336">
        <w:rPr>
          <w:rFonts w:asciiTheme="majorBidi" w:hAnsiTheme="majorBidi" w:cstheme="majorBidi"/>
          <w:lang w:eastAsia="en-GB"/>
        </w:rPr>
        <w:t xml:space="preserve"> acknowledges </w:t>
      </w:r>
      <w:r w:rsidRPr="00804336">
        <w:rPr>
          <w:rFonts w:asciiTheme="majorBidi" w:eastAsia="AdvEPSTIM" w:hAnsiTheme="majorBidi" w:cstheme="majorBidi"/>
        </w:rPr>
        <w:t xml:space="preserve">from Handbook of transport and the environment </w:t>
      </w:r>
      <w:r w:rsidR="0025145E" w:rsidRPr="00804336">
        <w:rPr>
          <w:rFonts w:asciiTheme="majorBidi" w:eastAsia="AdvEPSTIM" w:hAnsiTheme="majorBidi" w:cstheme="majorBidi"/>
        </w:rPr>
        <w:fldChar w:fldCharType="begin"/>
      </w:r>
      <w:r w:rsidRPr="00804336">
        <w:rPr>
          <w:rFonts w:asciiTheme="majorBidi" w:eastAsia="AdvEPSTIM" w:hAnsiTheme="majorBidi" w:cstheme="majorBidi"/>
        </w:rPr>
        <w:instrText xml:space="preserve"> ADDIN EN.CITE &lt;EndNote&gt;&lt;Cite&gt;&lt;Author&gt;Lenzen&lt;/Author&gt;&lt;Year&gt;2003&lt;/Year&gt;&lt;RecNum&gt;510&lt;/RecNum&gt;&lt;record&gt;&lt;rec-number&gt;510&lt;/rec-number&gt;&lt;foreign-keys&gt;&lt;key app="EN" db-id="tvxfvwx02tazd5e20v25v95x0259aesfzre9"&gt;510&lt;/key&gt;&lt;/foreign-keys&gt;&lt;ref-type name="Book"&gt;6&lt;/ref-type&gt;&lt;contributors&gt;&lt;authors&gt;&lt;author&gt;M Lenzen&lt;/author&gt;&lt;author&gt;C Dey &lt;/author&gt;&lt;author&gt;C Hamilton &lt;/author&gt;&lt;/authors&gt;&lt;/contributors&gt;&lt;titles&gt;&lt;title&gt;Climate change: Handbook of transport and the environment&lt;/title&gt;&lt;/titles&gt;&lt;section&gt;37–60&lt;/section&gt;&lt;dates&gt;&lt;year&gt;2003&lt;/year&gt;&lt;/dates&gt;&lt;pub-location&gt;Amsterdam, Netherlands: Elsevier B.V.&lt;/pub-location&gt;&lt;publisher&gt;Hensher DA, Button KJ, editors&lt;/publisher&gt;&lt;urls&gt;&lt;/urls&gt;&lt;/record&gt;&lt;/Cite&gt;&lt;/EndNote&gt;</w:instrText>
      </w:r>
      <w:r w:rsidR="0025145E" w:rsidRPr="00804336">
        <w:rPr>
          <w:rFonts w:asciiTheme="majorBidi" w:eastAsia="AdvEPSTIM" w:hAnsiTheme="majorBidi" w:cstheme="majorBidi"/>
        </w:rPr>
        <w:fldChar w:fldCharType="separate"/>
      </w:r>
      <w:r w:rsidRPr="00804336">
        <w:rPr>
          <w:rFonts w:asciiTheme="majorBidi" w:eastAsia="AdvEPSTIM" w:hAnsiTheme="majorBidi" w:cstheme="majorBidi"/>
          <w:noProof/>
        </w:rPr>
        <w:t>(Lenzen et al., 2003)</w:t>
      </w:r>
      <w:r w:rsidR="0025145E" w:rsidRPr="00804336">
        <w:rPr>
          <w:rFonts w:asciiTheme="majorBidi" w:eastAsia="AdvEPSTIM" w:hAnsiTheme="majorBidi" w:cstheme="majorBidi"/>
        </w:rPr>
        <w:fldChar w:fldCharType="end"/>
      </w:r>
      <w:r w:rsidRPr="00804336">
        <w:rPr>
          <w:rFonts w:asciiTheme="majorBidi" w:eastAsia="AdvEPSTIM" w:hAnsiTheme="majorBidi" w:cstheme="majorBidi"/>
        </w:rPr>
        <w:t xml:space="preserve"> the high significance of the role of on energy and greenhouse gas intensities of transport modes, “reported as either monetary intensities (MJ and kg CO</w:t>
      </w:r>
      <w:r w:rsidRPr="00804336">
        <w:rPr>
          <w:rFonts w:asciiTheme="majorBidi" w:eastAsia="AdvEPSTIM" w:hAnsiTheme="majorBidi" w:cstheme="majorBidi"/>
          <w:vertAlign w:val="subscript"/>
        </w:rPr>
        <w:t>2</w:t>
      </w:r>
      <w:r w:rsidRPr="00804336">
        <w:rPr>
          <w:rFonts w:asciiTheme="majorBidi" w:eastAsia="AdvEPSTIM" w:hAnsiTheme="majorBidi" w:cstheme="majorBidi"/>
        </w:rPr>
        <w:t>-e per unit of transport revenue/cost in$), or as physical intensities (MJ and kg CO</w:t>
      </w:r>
      <w:r w:rsidRPr="00804336">
        <w:rPr>
          <w:rFonts w:asciiTheme="majorBidi" w:eastAsia="AdvEPSTIM" w:hAnsiTheme="majorBidi" w:cstheme="majorBidi"/>
          <w:vertAlign w:val="subscript"/>
        </w:rPr>
        <w:t>2</w:t>
      </w:r>
      <w:r w:rsidRPr="00804336">
        <w:rPr>
          <w:rFonts w:asciiTheme="majorBidi" w:eastAsia="AdvEPSTIM" w:hAnsiTheme="majorBidi" w:cstheme="majorBidi"/>
        </w:rPr>
        <w:t>-e per unit of transport task in net tonne</w:t>
      </w:r>
    </w:p>
    <w:p w:rsidR="009345DD" w:rsidRPr="00804336" w:rsidRDefault="009345DD" w:rsidP="009345DD">
      <w:pPr>
        <w:autoSpaceDE w:val="0"/>
        <w:autoSpaceDN w:val="0"/>
        <w:adjustRightInd w:val="0"/>
        <w:spacing w:line="360" w:lineRule="auto"/>
        <w:jc w:val="both"/>
        <w:rPr>
          <w:rFonts w:asciiTheme="majorBidi" w:eastAsia="AdvEPSTIM" w:hAnsiTheme="majorBidi" w:cstheme="majorBidi"/>
        </w:rPr>
      </w:pPr>
      <w:proofErr w:type="gramStart"/>
      <w:r w:rsidRPr="00804336">
        <w:rPr>
          <w:rFonts w:asciiTheme="majorBidi" w:eastAsia="AdvEPSTIM" w:hAnsiTheme="majorBidi" w:cstheme="majorBidi"/>
        </w:rPr>
        <w:t>kilometres</w:t>
      </w:r>
      <w:proofErr w:type="gramEnd"/>
      <w:r w:rsidRPr="00804336">
        <w:rPr>
          <w:rFonts w:asciiTheme="majorBidi" w:eastAsia="AdvEPSTIM" w:hAnsiTheme="majorBidi" w:cstheme="majorBidi"/>
        </w:rPr>
        <w:t xml:space="preserve">, </w:t>
      </w:r>
      <w:proofErr w:type="spellStart"/>
      <w:r w:rsidRPr="00804336">
        <w:rPr>
          <w:rFonts w:asciiTheme="majorBidi" w:eastAsia="AdvEPSTIM" w:hAnsiTheme="majorBidi" w:cstheme="majorBidi"/>
        </w:rPr>
        <w:t>ntkm</w:t>
      </w:r>
      <w:proofErr w:type="spellEnd"/>
      <w:r w:rsidRPr="00804336">
        <w:rPr>
          <w:rFonts w:asciiTheme="majorBidi" w:eastAsia="AdvEPSTIM" w:hAnsiTheme="majorBidi" w:cstheme="majorBidi"/>
        </w:rPr>
        <w:t xml:space="preserve">). </w:t>
      </w:r>
      <w:proofErr w:type="spellStart"/>
      <w:r w:rsidRPr="00804336">
        <w:rPr>
          <w:rFonts w:asciiTheme="majorBidi" w:eastAsia="AdvEPSTIM" w:hAnsiTheme="majorBidi" w:cstheme="majorBidi"/>
        </w:rPr>
        <w:t>Lenzen</w:t>
      </w:r>
      <w:proofErr w:type="spellEnd"/>
      <w:r w:rsidRPr="00804336">
        <w:rPr>
          <w:rFonts w:asciiTheme="majorBidi" w:eastAsia="AdvEPSTIM" w:hAnsiTheme="majorBidi" w:cstheme="majorBidi"/>
        </w:rPr>
        <w:t xml:space="preserve"> </w:t>
      </w:r>
      <w:r w:rsidR="0025145E" w:rsidRPr="00804336">
        <w:rPr>
          <w:rFonts w:asciiTheme="majorBidi" w:eastAsia="AdvEPSTIM" w:hAnsiTheme="majorBidi" w:cstheme="majorBidi"/>
        </w:rPr>
        <w:fldChar w:fldCharType="begin"/>
      </w:r>
      <w:r w:rsidRPr="00804336">
        <w:rPr>
          <w:rFonts w:asciiTheme="majorBidi" w:eastAsia="AdvEPSTIM" w:hAnsiTheme="majorBidi" w:cstheme="majorBidi"/>
        </w:rPr>
        <w:instrText xml:space="preserve"> ADDIN EN.CITE &lt;EndNote&gt;&lt;Cite&gt;&lt;Author&gt;Lenzen&lt;/Author&gt;&lt;Year&gt;1999&lt;/Year&gt;&lt;RecNum&gt;511&lt;/RecNum&gt;&lt;record&gt;&lt;rec-number&gt;511&lt;/rec-number&gt;&lt;foreign-keys&gt;&lt;key app="EN" db-id="tvxfvwx02tazd5e20v25v95x0259aesfzre9"&gt;511&lt;/key&gt;&lt;/foreign-keys&gt;&lt;ref-type name="Journal Article"&gt;17&lt;/ref-type&gt;&lt;contributors&gt;&lt;authors&gt;&lt;author&gt;Lenzen, Manfred&lt;/author&gt;&lt;/authors&gt;&lt;/contributors&gt;&lt;titles&gt;&lt;title&gt;Total requirements of energy and greenhouse gases for Australian transport&lt;/title&gt;&lt;secondary-title&gt;Transportation Research Part D: Transport and Environment&lt;/secondary-title&gt;&lt;/titles&gt;&lt;periodical&gt;&lt;full-title&gt;Transportation Research Part D: Transport and Environment&lt;/full-title&gt;&lt;/periodical&gt;&lt;pages&gt;265-290&lt;/pages&gt;&lt;volume&gt;4&lt;/volume&gt;&lt;number&gt;4&lt;/number&gt;&lt;keywords&gt;&lt;keyword&gt;Transport energy&lt;/keyword&gt;&lt;keyword&gt;Greenhouse gas emissions&lt;/keyword&gt;&lt;keyword&gt;Inter-modal comparison&lt;/keyword&gt;&lt;keyword&gt;Australia&lt;/keyword&gt;&lt;/keywords&gt;&lt;dates&gt;&lt;year&gt;1999&lt;/year&gt;&lt;/dates&gt;&lt;isbn&gt;1361-9209&lt;/isbn&gt;&lt;urls&gt;&lt;related-urls&gt;&lt;url&gt;http://www.sciencedirect.com/science/article/pii/S1361920999000097&lt;/url&gt;&lt;/related-urls&gt;&lt;/urls&gt;&lt;electronic-resource-num&gt;http://dx.doi.org/10.1016/S1361-9209(99)00009-7&lt;/electronic-resource-num&gt;&lt;/record&gt;&lt;/Cite&gt;&lt;/EndNote&gt;</w:instrText>
      </w:r>
      <w:r w:rsidR="0025145E" w:rsidRPr="00804336">
        <w:rPr>
          <w:rFonts w:asciiTheme="majorBidi" w:eastAsia="AdvEPSTIM" w:hAnsiTheme="majorBidi" w:cstheme="majorBidi"/>
        </w:rPr>
        <w:fldChar w:fldCharType="separate"/>
      </w:r>
      <w:r w:rsidRPr="00804336">
        <w:rPr>
          <w:rFonts w:asciiTheme="majorBidi" w:eastAsia="AdvEPSTIM" w:hAnsiTheme="majorBidi" w:cstheme="majorBidi"/>
          <w:noProof/>
        </w:rPr>
        <w:t>(Lenzen, 1999)</w:t>
      </w:r>
      <w:r w:rsidR="0025145E" w:rsidRPr="00804336">
        <w:rPr>
          <w:rFonts w:asciiTheme="majorBidi" w:eastAsia="AdvEPSTIM" w:hAnsiTheme="majorBidi" w:cstheme="majorBidi"/>
        </w:rPr>
        <w:fldChar w:fldCharType="end"/>
      </w:r>
      <w:r w:rsidRPr="00804336">
        <w:rPr>
          <w:rFonts w:asciiTheme="majorBidi" w:eastAsia="AdvEPSTIM" w:hAnsiTheme="majorBidi" w:cstheme="majorBidi"/>
        </w:rPr>
        <w:t xml:space="preserve"> presents a comparison between energy intensities obtained from input output analysis and process analysis [...]”. </w:t>
      </w:r>
    </w:p>
    <w:p w:rsidR="009345DD" w:rsidRPr="00804336" w:rsidRDefault="009345DD" w:rsidP="009345DD">
      <w:pPr>
        <w:spacing w:line="360" w:lineRule="auto"/>
        <w:jc w:val="both"/>
        <w:rPr>
          <w:rFonts w:asciiTheme="majorBidi" w:hAnsiTheme="majorBidi" w:cstheme="majorBidi"/>
        </w:rPr>
      </w:pPr>
      <w:r w:rsidRPr="00804336">
        <w:rPr>
          <w:rFonts w:asciiTheme="majorBidi" w:hAnsiTheme="majorBidi" w:cstheme="majorBidi"/>
        </w:rPr>
        <w:lastRenderedPageBreak/>
        <w:t>The transportation data can be achieved base on two major sources such as ‘Average distances for material transport’ and ‘Energy data for transport operations’(see figure 3.1)</w:t>
      </w:r>
      <w:r w:rsidR="0025145E" w:rsidRPr="00804336">
        <w:rPr>
          <w:rFonts w:asciiTheme="majorBidi" w:hAnsiTheme="majorBidi" w:cstheme="majorBidi"/>
        </w:rPr>
        <w:fldChar w:fldCharType="begin"/>
      </w:r>
      <w:r w:rsidRPr="00804336">
        <w:rPr>
          <w:rFonts w:asciiTheme="majorBidi" w:hAnsiTheme="majorBidi" w:cstheme="majorBidi"/>
        </w:rPr>
        <w:instrText xml:space="preserve"> ADDIN EN.CITE &lt;EndNote&gt;&lt;Cite&gt;&lt;Author&gt;Ramesh&lt;/Author&gt;&lt;Year&gt;2010&lt;/Year&gt;&lt;RecNum&gt;509&lt;/RecNum&gt;&lt;record&gt;&lt;rec-number&gt;509&lt;/rec-number&gt;&lt;foreign-keys&gt;&lt;key app="EN" db-id="tvxfvwx02tazd5e20v25v95x0259aesfzre9"&gt;509&lt;/key&gt;&lt;/foreign-keys&gt;&lt;ref-type name="Journal Article"&gt;17&lt;/ref-type&gt;&lt;contributors&gt;&lt;authors&gt;&lt;author&gt;Ramesh, T.&lt;/author&gt;&lt;author&gt;Prakash, Ravi&lt;/author&gt;&lt;author&gt;Shukla, K. K.&lt;/author&gt;&lt;/authors&gt;&lt;/contributors&gt;&lt;titles&gt;&lt;title&gt;Life cycle energy analysis of buildings: An overview&lt;/title&gt;&lt;secondary-title&gt;Energy and Buildings&lt;/secondary-title&gt;&lt;/titles&gt;&lt;periodical&gt;&lt;full-title&gt;Energy and Buildings&lt;/full-title&gt;&lt;/periodical&gt;&lt;pages&gt;1592-1600&lt;/pages&gt;&lt;volume&gt;42&lt;/volume&gt;&lt;number&gt;10&lt;/number&gt;&lt;keywords&gt;&lt;keyword&gt;Life cycle energy&lt;/keyword&gt;&lt;keyword&gt;Embodied energy&lt;/keyword&gt;&lt;keyword&gt;Operating energy&lt;/keyword&gt;&lt;keyword&gt;Life cycle assessment&lt;/keyword&gt;&lt;keyword&gt;Building&lt;/keyword&gt;&lt;/keywords&gt;&lt;dates&gt;&lt;year&gt;2010&lt;/year&gt;&lt;/dates&gt;&lt;isbn&gt;0378-7788&lt;/isbn&gt;&lt;urls&gt;&lt;related-urls&gt;&lt;url&gt;http://www.sciencedirect.com/science/article/pii/S0378778810001696&lt;/url&gt;&lt;/related-urls&gt;&lt;/urls&gt;&lt;electronic-resource-num&gt;http://dx.doi.org/10.1016/j.enbuild.2010.05.007&lt;/electronic-resource-num&gt;&lt;/record&gt;&lt;/Cite&gt;&lt;/EndNote&gt;</w:instrText>
      </w:r>
      <w:r w:rsidR="0025145E" w:rsidRPr="00804336">
        <w:rPr>
          <w:rFonts w:asciiTheme="majorBidi" w:hAnsiTheme="majorBidi" w:cstheme="majorBidi"/>
        </w:rPr>
        <w:fldChar w:fldCharType="separate"/>
      </w:r>
      <w:r w:rsidRPr="00804336">
        <w:rPr>
          <w:rFonts w:asciiTheme="majorBidi" w:hAnsiTheme="majorBidi" w:cstheme="majorBidi"/>
          <w:noProof/>
        </w:rPr>
        <w:t>(Ramesh et al., 2010)</w:t>
      </w:r>
      <w:r w:rsidR="0025145E" w:rsidRPr="00804336">
        <w:rPr>
          <w:rFonts w:asciiTheme="majorBidi" w:hAnsiTheme="majorBidi" w:cstheme="majorBidi"/>
        </w:rPr>
        <w:fldChar w:fldCharType="end"/>
      </w:r>
      <w:r w:rsidRPr="00804336">
        <w:rPr>
          <w:rFonts w:asciiTheme="majorBidi" w:hAnsiTheme="majorBidi" w:cstheme="majorBidi"/>
        </w:rPr>
        <w:t>.</w:t>
      </w:r>
    </w:p>
    <w:p w:rsidR="009345DD" w:rsidRPr="00804336" w:rsidRDefault="007056C5" w:rsidP="009345DD">
      <w:pPr>
        <w:spacing w:line="360" w:lineRule="auto"/>
        <w:jc w:val="both"/>
        <w:rPr>
          <w:rFonts w:asciiTheme="majorBidi" w:hAnsiTheme="majorBidi" w:cstheme="majorBidi"/>
        </w:rPr>
      </w:pPr>
      <w:r>
        <w:rPr>
          <w:rFonts w:asciiTheme="majorBidi" w:hAnsiTheme="majorBidi" w:cstheme="majorBidi"/>
          <w:noProof/>
          <w:lang w:eastAsia="en-GB"/>
        </w:rPr>
        <w:drawing>
          <wp:inline distT="0" distB="0" distL="0" distR="0">
            <wp:extent cx="5891530" cy="3484880"/>
            <wp:effectExtent l="0" t="0" r="0" b="1270"/>
            <wp:docPr id="1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891530" cy="3484880"/>
                    </a:xfrm>
                    <a:prstGeom prst="rect">
                      <a:avLst/>
                    </a:prstGeom>
                    <a:noFill/>
                    <a:ln>
                      <a:noFill/>
                    </a:ln>
                  </pic:spPr>
                </pic:pic>
              </a:graphicData>
            </a:graphic>
          </wp:inline>
        </w:drawing>
      </w:r>
    </w:p>
    <w:p w:rsidR="009345DD" w:rsidRPr="00804336" w:rsidRDefault="009345DD" w:rsidP="009345DD">
      <w:pPr>
        <w:pStyle w:val="Figure"/>
        <w:rPr>
          <w:sz w:val="24"/>
          <w:szCs w:val="24"/>
        </w:rPr>
      </w:pPr>
      <w:bookmarkStart w:id="181" w:name="_Toc366585705"/>
      <w:r w:rsidRPr="00804336">
        <w:rPr>
          <w:sz w:val="24"/>
          <w:szCs w:val="24"/>
        </w:rPr>
        <w:t xml:space="preserve">Figure 3.1: Data sources for </w:t>
      </w:r>
      <w:r w:rsidR="004C4253" w:rsidRPr="00804336">
        <w:rPr>
          <w:sz w:val="24"/>
          <w:szCs w:val="24"/>
        </w:rPr>
        <w:t>lifecycle</w:t>
      </w:r>
      <w:r w:rsidRPr="00804336">
        <w:rPr>
          <w:sz w:val="24"/>
          <w:szCs w:val="24"/>
        </w:rPr>
        <w:t xml:space="preserve"> analysis </w:t>
      </w:r>
      <w:r w:rsidR="0025145E" w:rsidRPr="00804336">
        <w:rPr>
          <w:sz w:val="24"/>
          <w:szCs w:val="24"/>
        </w:rPr>
        <w:fldChar w:fldCharType="begin"/>
      </w:r>
      <w:r w:rsidRPr="00804336">
        <w:instrText xml:space="preserve"> ADDIN EN.CITE &lt;EndNote&gt;&lt;Cite&gt;&lt;Author&gt;Ramesh&lt;/Author&gt;&lt;Year&gt;2010&lt;/Year&gt;&lt;RecNum&gt;509&lt;/RecNum&gt;&lt;record&gt;&lt;rec-number&gt;509&lt;/rec-number&gt;&lt;foreign-keys&gt;&lt;key app="EN" db-id="tvxfvwx02tazd5e20v25v95x0259aesfzre9"&gt;509&lt;/key&gt;&lt;/foreign-keys&gt;&lt;ref-type name="Journal Article"&gt;17&lt;/ref-type&gt;&lt;contributors&gt;&lt;authors&gt;&lt;author&gt;Ramesh, T.&lt;/author&gt;&lt;author&gt;Prakash, Ravi&lt;/author&gt;&lt;author&gt;Shukla, K. K.&lt;/author&gt;&lt;/authors&gt;&lt;/contributors&gt;&lt;titles&gt;&lt;title&gt;Life cycle energy analysis of buildings: An overview&lt;/title&gt;&lt;secondary-title&gt;Energy and Buildings&lt;/secondary-title&gt;&lt;/titles&gt;&lt;periodical&gt;&lt;full-title&gt;Energy and Buildings&lt;/full-title&gt;&lt;/periodical&gt;&lt;pages&gt;1592-1600&lt;/pages&gt;&lt;volume&gt;42&lt;/volume&gt;&lt;number&gt;10&lt;/number&gt;&lt;keywords&gt;&lt;keyword&gt;Life cycle energy&lt;/keyword&gt;&lt;keyword&gt;Embodied energy&lt;/keyword&gt;&lt;keyword&gt;Operating energy&lt;/keyword&gt;&lt;keyword&gt;Life cycle assessment&lt;/keyword&gt;&lt;keyword&gt;Building&lt;/keyword&gt;&lt;/keywords&gt;&lt;dates&gt;&lt;year&gt;2010&lt;/year&gt;&lt;/dates&gt;&lt;isbn&gt;0378-7788&lt;/isbn&gt;&lt;urls&gt;&lt;related-urls&gt;&lt;url&gt;http://www.sciencedirect.com/science/article/pii/S0378778810001696&lt;/url&gt;&lt;/related-urls&gt;&lt;/urls&gt;&lt;electronic-resource-num&gt;http://dx.doi.org/10.1016/j.enbuild.2010.05.007&lt;/electronic-resource-num&gt;&lt;/record&gt;&lt;/Cite&gt;&lt;/EndNote&gt;</w:instrText>
      </w:r>
      <w:r w:rsidR="0025145E" w:rsidRPr="00804336">
        <w:rPr>
          <w:sz w:val="24"/>
          <w:szCs w:val="24"/>
        </w:rPr>
        <w:fldChar w:fldCharType="separate"/>
      </w:r>
      <w:r w:rsidRPr="00804336">
        <w:rPr>
          <w:noProof/>
          <w:sz w:val="24"/>
          <w:szCs w:val="24"/>
        </w:rPr>
        <w:t>(Ramesh et al., 2010)</w:t>
      </w:r>
      <w:bookmarkEnd w:id="181"/>
      <w:r w:rsidR="0025145E" w:rsidRPr="00804336">
        <w:rPr>
          <w:sz w:val="24"/>
          <w:szCs w:val="24"/>
        </w:rPr>
        <w:fldChar w:fldCharType="end"/>
      </w:r>
    </w:p>
    <w:p w:rsidR="007D06BC" w:rsidRPr="00804336" w:rsidRDefault="00DB5C20" w:rsidP="009345DD">
      <w:pPr>
        <w:pStyle w:val="Heading3"/>
        <w:spacing w:line="360" w:lineRule="auto"/>
        <w:rPr>
          <w:rFonts w:ascii="Times New Roman" w:hAnsi="Times New Roman"/>
          <w:sz w:val="24"/>
          <w:szCs w:val="24"/>
        </w:rPr>
      </w:pPr>
      <w:bookmarkStart w:id="182" w:name="_Toc303842278"/>
      <w:bookmarkStart w:id="183" w:name="_Toc322812877"/>
      <w:bookmarkStart w:id="184" w:name="_Toc366585627"/>
      <w:r w:rsidRPr="00804336">
        <w:rPr>
          <w:rFonts w:ascii="Times New Roman" w:hAnsi="Times New Roman"/>
          <w:sz w:val="24"/>
          <w:szCs w:val="24"/>
        </w:rPr>
        <w:t>3</w:t>
      </w:r>
      <w:r w:rsidR="007D06BC" w:rsidRPr="00804336">
        <w:rPr>
          <w:rFonts w:ascii="Times New Roman" w:hAnsi="Times New Roman"/>
          <w:sz w:val="24"/>
          <w:szCs w:val="24"/>
        </w:rPr>
        <w:t>.1.</w:t>
      </w:r>
      <w:r w:rsidR="009345DD" w:rsidRPr="00804336">
        <w:rPr>
          <w:rFonts w:ascii="Times New Roman" w:hAnsi="Times New Roman"/>
          <w:sz w:val="24"/>
          <w:szCs w:val="24"/>
        </w:rPr>
        <w:t>3</w:t>
      </w:r>
      <w:r w:rsidR="007D06BC" w:rsidRPr="00804336">
        <w:rPr>
          <w:rFonts w:ascii="Times New Roman" w:hAnsi="Times New Roman"/>
          <w:sz w:val="24"/>
          <w:szCs w:val="24"/>
        </w:rPr>
        <w:t xml:space="preserve">   Factors in developing a simplified BLCA methodology</w:t>
      </w:r>
      <w:bookmarkEnd w:id="182"/>
      <w:bookmarkEnd w:id="183"/>
      <w:bookmarkEnd w:id="184"/>
      <w:r w:rsidR="007D06BC" w:rsidRPr="00804336">
        <w:rPr>
          <w:rFonts w:ascii="Times New Roman" w:hAnsi="Times New Roman"/>
          <w:sz w:val="24"/>
          <w:szCs w:val="24"/>
        </w:rPr>
        <w:t xml:space="preserve"> </w:t>
      </w:r>
    </w:p>
    <w:p w:rsidR="007D06BC" w:rsidRPr="00804336" w:rsidRDefault="007D06BC" w:rsidP="007D06BC">
      <w:pPr>
        <w:spacing w:line="360" w:lineRule="auto"/>
        <w:jc w:val="both"/>
      </w:pPr>
      <w:r w:rsidRPr="00804336">
        <w:t>Because of the great quantity of data required to complete a BLCA, it is recommended to use a tool application that makes the assessment much more efficient. To achieve this, one of the approaches is to simplify the methodologies.</w:t>
      </w:r>
    </w:p>
    <w:p w:rsidR="007D06BC" w:rsidRPr="00804336" w:rsidRDefault="007D06BC" w:rsidP="007D06BC">
      <w:pPr>
        <w:spacing w:line="360" w:lineRule="auto"/>
        <w:ind w:firstLine="720"/>
        <w:jc w:val="both"/>
      </w:pPr>
      <w:r w:rsidRPr="00804336">
        <w:t xml:space="preserve">Some BLCA simplifications consider the ignored transportation (particularly for short distances and light materials), the additional materials, the cutting of waste, etc. </w:t>
      </w:r>
      <w:r w:rsidR="0025145E" w:rsidRPr="00804336">
        <w:fldChar w:fldCharType="begin"/>
      </w:r>
      <w:r w:rsidR="005E084A" w:rsidRPr="00804336">
        <w:instrText xml:space="preserve"> ADDIN EN.CITE &lt;EndNote&gt;&lt;Cite&gt;&lt;Author&gt;Zabalza Bribián&lt;/Author&gt;&lt;Year&gt;2009&lt;/Year&gt;&lt;RecNum&gt;48&lt;/RecNum&gt;&lt;record&gt;&lt;rec-number&gt;48&lt;/rec-number&gt;&lt;foreign-keys&gt;&lt;key app="EN" db-id="ae029xw07e0a9uefvd1x2wps5wpwstsxxtxt"&gt;48&lt;/key&gt;&lt;/foreign-keys&gt;&lt;ref-type name="Journal Article"&gt;17&lt;/ref-type&gt;&lt;contributors&gt;&lt;authors&gt;&lt;author&gt;Zabalza Bribián, Ignacio&lt;/author&gt;&lt;author&gt;Aranda Usón, Alfonso&lt;/author&gt;&lt;author&gt;Scarpellini, Sabina&lt;/author&gt;&lt;/authors&gt;&lt;/contributors&gt;&lt;titles&gt;&lt;title&gt;Life cycle assessment in buildings: State-of-the-art and simplified LCA methodology as a complement for building certification&lt;/title&gt;&lt;secondary-title&gt;Building and Environment&lt;/secondary-title&gt;&lt;/titles&gt;&lt;periodical&gt;&lt;full-title&gt;Building and Environment&lt;/full-title&gt;&lt;/periodical&gt;&lt;pages&gt;2510-2520&lt;/pages&gt;&lt;volume&gt;44&lt;/volume&gt;&lt;number&gt;12&lt;/number&gt;&lt;keywords&gt;&lt;keyword&gt;Energy certification&lt;/keyword&gt;&lt;keyword&gt;Simplified LCA&lt;/keyword&gt;&lt;keyword&gt;Embodied energy&lt;/keyword&gt;&lt;keyword&gt;Building materials&lt;/keyword&gt;&lt;/keywords&gt;&lt;dates&gt;&lt;year&gt;2009&lt;/year&gt;&lt;/dates&gt;&lt;isbn&gt;0360-1323&lt;/isbn&gt;&lt;work-type&gt;doi: 10.1016/j.buildenv.2009.05.001&lt;/work-type&gt;&lt;urls&gt;&lt;related-urls&gt;&lt;url&gt;http://www.sciencedirect.com/science/article/pii/S0360132309001188&lt;/url&gt;&lt;/related-urls&gt;&lt;/urls&gt;&lt;/record&gt;&lt;/Cite&gt;&lt;Cite&gt;&lt;Author&gt;Kellenberger&lt;/Author&gt;&lt;Year&gt;2009&lt;/Year&gt;&lt;RecNum&gt;51&lt;/RecNum&gt;&lt;record&gt;&lt;rec-number&gt;51&lt;/rec-number&gt;&lt;foreign-keys&gt;&lt;key app="EN" db-id="ae029xw07e0a9uefvd1x2wps5wpwstsxxtxt"&gt;51&lt;/key&gt;&lt;/foreign-keys&gt;&lt;ref-type name="Journal Article"&gt;17&lt;/ref-type&gt;&lt;contributors&gt;&lt;authors&gt;&lt;author&gt;D. Kellenberger&lt;/author&gt;&lt;author&gt; H.J. Althaus&lt;/author&gt;&lt;/authors&gt;&lt;/contributors&gt;&lt;titles&gt;&lt;title&gt;Relevance of simplifications in LCA of building components&lt;/title&gt;&lt;secondary-title&gt;Building and Environment &lt;/secondary-title&gt;&lt;/titles&gt;&lt;periodical&gt;&lt;full-title&gt;Building and Environment&lt;/full-title&gt;&lt;/periodical&gt;&lt;pages&gt;818–25&lt;/pages&gt;&lt;volume&gt;44&lt;/volume&gt;&lt;dates&gt;&lt;year&gt;2009&lt;/year&gt;&lt;/dates&gt;&lt;urls&gt;&lt;/urls&gt;&lt;/record&gt;&lt;/Cite&gt;&lt;/EndNote&gt;</w:instrText>
      </w:r>
      <w:r w:rsidR="0025145E" w:rsidRPr="00804336">
        <w:fldChar w:fldCharType="separate"/>
      </w:r>
      <w:r w:rsidRPr="00804336">
        <w:rPr>
          <w:noProof/>
        </w:rPr>
        <w:t>(Zabalza Bribián et al., 2009, Kellenberger and Althaus, 2009b)</w:t>
      </w:r>
      <w:r w:rsidR="0025145E" w:rsidRPr="00804336">
        <w:fldChar w:fldCharType="end"/>
      </w:r>
      <w:r w:rsidRPr="00804336">
        <w:t xml:space="preserve">. Accordingly, the selection of environmentally friendly materials improves the BLCA results. For instance, replacement of high EE materials (such as reinforced concrete) by alternative materials (such as hollow concrete blocks, stabilised soil blocks or fly ash) could save up to 20% of the building’s EE during its lifecycle </w:t>
      </w:r>
      <w:r w:rsidR="0025145E" w:rsidRPr="00804336">
        <w:fldChar w:fldCharType="begin"/>
      </w:r>
      <w:r w:rsidR="005E084A" w:rsidRPr="00804336">
        <w:instrText xml:space="preserve"> ADDIN EN.CITE &lt;EndNote&gt;&lt;Cite&gt;&lt;Author&gt;Zabalza Bribián&lt;/Author&gt;&lt;Year&gt;2009&lt;/Year&gt;&lt;RecNum&gt;48&lt;/RecNum&gt;&lt;record&gt;&lt;rec-number&gt;48&lt;/rec-number&gt;&lt;foreign-keys&gt;&lt;key app="EN" db-id="ae029xw07e0a9uefvd1x2wps5wpwstsxxtxt"&gt;48&lt;/key&gt;&lt;/foreign-keys&gt;&lt;ref-type name="Journal Article"&gt;17&lt;/ref-type&gt;&lt;contributors&gt;&lt;authors&gt;&lt;author&gt;Zabalza Bribián, Ignacio&lt;/author&gt;&lt;author&gt;Aranda Usón, Alfonso&lt;/author&gt;&lt;author&gt;Scarpellini, Sabina&lt;/author&gt;&lt;/authors&gt;&lt;/contributors&gt;&lt;titles&gt;&lt;title&gt;Life cycle assessment in buildings: State-of-the-art and simplified LCA methodology as a complement for building certification&lt;/title&gt;&lt;secondary-title&gt;Building and Environment&lt;/secondary-title&gt;&lt;/titles&gt;&lt;periodical&gt;&lt;full-title&gt;Building and Environment&lt;/full-title&gt;&lt;/periodical&gt;&lt;pages&gt;2510-2520&lt;/pages&gt;&lt;volume&gt;44&lt;/volume&gt;&lt;number&gt;12&lt;/number&gt;&lt;keywords&gt;&lt;keyword&gt;Energy certification&lt;/keyword&gt;&lt;keyword&gt;Simplified LCA&lt;/keyword&gt;&lt;keyword&gt;Embodied energy&lt;/keyword&gt;&lt;keyword&gt;Building materials&lt;/keyword&gt;&lt;/keywords&gt;&lt;dates&gt;&lt;year&gt;2009&lt;/year&gt;&lt;/dates&gt;&lt;isbn&gt;0360-1323&lt;/isbn&gt;&lt;work-type&gt;doi: 10.1016/j.buildenv.2009.05.001&lt;/work-type&gt;&lt;urls&gt;&lt;related-urls&gt;&lt;url&gt;http://www.sciencedirect.com/science/article/pii/S0360132309001188&lt;/url&gt;&lt;/related-urls&gt;&lt;/urls&gt;&lt;/record&gt;&lt;/Cite&gt;&lt;Cite&gt;&lt;Author&gt;Huberman&lt;/Author&gt;&lt;Year&gt;2008&lt;/Year&gt;&lt;RecNum&gt;52&lt;/RecNum&gt;&lt;record&gt;&lt;rec-number&gt;52&lt;/rec-number&gt;&lt;foreign-keys&gt;&lt;key app="EN" db-id="ae029xw07e0a9uefvd1x2wps5wpwstsxxtxt"&gt;52&lt;/key&gt;&lt;/foreign-keys&gt;&lt;ref-type name="Journal Article"&gt;17&lt;/ref-type&gt;&lt;contributors&gt;&lt;authors&gt;&lt;author&gt;N. Huberman &lt;/author&gt;&lt;author&gt;D. Pearlmutter&lt;/author&gt;&lt;/authors&gt;&lt;/contributors&gt;&lt;titles&gt;&lt;title&gt;A life-cycle energy analysis of building materials in the Negev desert&lt;/title&gt;&lt;secondary-title&gt;Energy and Buildings &lt;/secondary-title&gt;&lt;/titles&gt;&lt;periodical&gt;&lt;full-title&gt;Energy and Buildings&lt;/full-title&gt;&lt;/periodical&gt;&lt;pages&gt;837–48&lt;/pages&gt;&lt;volume&gt;40&lt;/volume&gt;&lt;dates&gt;&lt;year&gt;2008&lt;/year&gt;&lt;/dates&gt;&lt;urls&gt;&lt;/urls&gt;&lt;/record&gt;&lt;/Cite&gt;&lt;/EndNote&gt;</w:instrText>
      </w:r>
      <w:r w:rsidR="0025145E" w:rsidRPr="00804336">
        <w:fldChar w:fldCharType="separate"/>
      </w:r>
      <w:r w:rsidRPr="00804336">
        <w:rPr>
          <w:noProof/>
        </w:rPr>
        <w:t>(Zabalza Bribián et al., 2009, Huberman and Pearlmutter, 2008)</w:t>
      </w:r>
      <w:r w:rsidR="0025145E" w:rsidRPr="00804336">
        <w:fldChar w:fldCharType="end"/>
      </w:r>
      <w:r w:rsidRPr="00804336">
        <w:t>.</w:t>
      </w:r>
    </w:p>
    <w:p w:rsidR="007D06BC" w:rsidRPr="00804336" w:rsidRDefault="007056C5" w:rsidP="007D06BC">
      <w:pPr>
        <w:keepNext/>
        <w:spacing w:line="360" w:lineRule="auto"/>
        <w:jc w:val="both"/>
      </w:pPr>
      <w:r>
        <w:rPr>
          <w:noProof/>
          <w:lang w:eastAsia="en-GB"/>
        </w:rPr>
        <w:lastRenderedPageBreak/>
        <w:drawing>
          <wp:inline distT="0" distB="0" distL="0" distR="0">
            <wp:extent cx="5563870" cy="2268855"/>
            <wp:effectExtent l="0" t="0" r="0" b="0"/>
            <wp:docPr id="1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63870" cy="2268855"/>
                    </a:xfrm>
                    <a:prstGeom prst="rect">
                      <a:avLst/>
                    </a:prstGeom>
                    <a:noFill/>
                    <a:ln>
                      <a:noFill/>
                    </a:ln>
                  </pic:spPr>
                </pic:pic>
              </a:graphicData>
            </a:graphic>
          </wp:inline>
        </w:drawing>
      </w:r>
    </w:p>
    <w:p w:rsidR="007D06BC" w:rsidRPr="00804336" w:rsidRDefault="007D06BC" w:rsidP="009345DD">
      <w:pPr>
        <w:pStyle w:val="Figure"/>
      </w:pPr>
      <w:bookmarkStart w:id="185" w:name="_Toc366585706"/>
      <w:bookmarkStart w:id="186" w:name="_Toc303530940"/>
      <w:bookmarkStart w:id="187" w:name="_Toc321171466"/>
      <w:r w:rsidRPr="00804336">
        <w:t xml:space="preserve">Figure </w:t>
      </w:r>
      <w:r w:rsidR="00E27D91" w:rsidRPr="00804336">
        <w:t>3</w:t>
      </w:r>
      <w:r w:rsidRPr="00804336">
        <w:t>.</w:t>
      </w:r>
      <w:r w:rsidR="009345DD" w:rsidRPr="00804336">
        <w:t>2</w:t>
      </w:r>
      <w:r w:rsidRPr="00804336">
        <w:t xml:space="preserve">: General structure of a simplified LCA methodology </w:t>
      </w:r>
      <w:r w:rsidR="0025145E" w:rsidRPr="00804336">
        <w:fldChar w:fldCharType="begin"/>
      </w:r>
      <w:r w:rsidR="005E084A" w:rsidRPr="00804336">
        <w:instrText xml:space="preserve"> ADDIN EN.CITE &lt;EndNote&gt;&lt;Cite&gt;&lt;Author&gt;Zabalza Bribián&lt;/Author&gt;&lt;Year&gt;2009&lt;/Year&gt;&lt;RecNum&gt;48&lt;/RecNum&gt;&lt;record&gt;&lt;rec-number&gt;48&lt;/rec-number&gt;&lt;foreign-keys&gt;&lt;key app="EN" db-id="ae029xw07e0a9uefvd1x2wps5wpwstsxxtxt"&gt;48&lt;/key&gt;&lt;/foreign-keys&gt;&lt;ref-type name="Journal Article"&gt;17&lt;/ref-type&gt;&lt;contributors&gt;&lt;authors&gt;&lt;author&gt;Zabalza Bribián, Ignacio&lt;/author&gt;&lt;author&gt;Aranda Usón, Alfonso&lt;/author&gt;&lt;author&gt;Scarpellini, Sabina&lt;/author&gt;&lt;/authors&gt;&lt;/contributors&gt;&lt;titles&gt;&lt;title&gt;Life cycle assessment in buildings: State-of-the-art and simplified LCA methodology as a complement for building certification&lt;/title&gt;&lt;secondary-title&gt;Building and Environment&lt;/secondary-title&gt;&lt;/titles&gt;&lt;periodical&gt;&lt;full-title&gt;Building and Environment&lt;/full-title&gt;&lt;/periodical&gt;&lt;pages&gt;2510-2520&lt;/pages&gt;&lt;volume&gt;44&lt;/volume&gt;&lt;number&gt;12&lt;/number&gt;&lt;keywords&gt;&lt;keyword&gt;Energy certification&lt;/keyword&gt;&lt;keyword&gt;Simplified LCA&lt;/keyword&gt;&lt;keyword&gt;Embodied energy&lt;/keyword&gt;&lt;keyword&gt;Building materials&lt;/keyword&gt;&lt;/keywords&gt;&lt;dates&gt;&lt;year&gt;2009&lt;/year&gt;&lt;/dates&gt;&lt;isbn&gt;0360-1323&lt;/isbn&gt;&lt;work-type&gt;doi: 10.1016/j.buildenv.2009.05.001&lt;/work-type&gt;&lt;urls&gt;&lt;related-urls&gt;&lt;url&gt;http://www.sciencedirect.com/science/article/pii/S0360132309001188&lt;/url&gt;&lt;/related-urls&gt;&lt;/urls&gt;&lt;/record&gt;&lt;/Cite&gt;&lt;/EndNote&gt;</w:instrText>
      </w:r>
      <w:r w:rsidR="0025145E" w:rsidRPr="00804336">
        <w:fldChar w:fldCharType="separate"/>
      </w:r>
      <w:bookmarkEnd w:id="186"/>
      <w:bookmarkEnd w:id="187"/>
      <w:r w:rsidRPr="00804336">
        <w:rPr>
          <w:noProof/>
        </w:rPr>
        <w:t>(Zabalza Bribián et al., 2009)</w:t>
      </w:r>
      <w:bookmarkEnd w:id="185"/>
      <w:r w:rsidR="0025145E" w:rsidRPr="00804336">
        <w:fldChar w:fldCharType="end"/>
      </w:r>
    </w:p>
    <w:p w:rsidR="007D06BC" w:rsidRPr="00804336" w:rsidRDefault="007D06BC" w:rsidP="007D06BC">
      <w:pPr>
        <w:spacing w:line="360" w:lineRule="auto"/>
        <w:jc w:val="center"/>
        <w:rPr>
          <w:sz w:val="22"/>
          <w:szCs w:val="22"/>
        </w:rPr>
      </w:pPr>
    </w:p>
    <w:p w:rsidR="007D06BC" w:rsidRPr="00804336" w:rsidRDefault="007D06BC" w:rsidP="00E27D91">
      <w:pPr>
        <w:spacing w:line="360" w:lineRule="auto"/>
        <w:jc w:val="both"/>
      </w:pPr>
      <w:r w:rsidRPr="00804336">
        <w:t xml:space="preserve">In order to develop a simplified LCA methodology some factors have to be considered </w:t>
      </w:r>
      <w:r w:rsidR="0025145E" w:rsidRPr="00804336">
        <w:fldChar w:fldCharType="begin"/>
      </w:r>
      <w:r w:rsidR="005E084A" w:rsidRPr="00804336">
        <w:instrText xml:space="preserve"> ADDIN EN.CITE &lt;EndNote&gt;&lt;Cite&gt;&lt;Author&gt;Zabalza Bribián&lt;/Author&gt;&lt;Year&gt;2009&lt;/Year&gt;&lt;RecNum&gt;48&lt;/RecNum&gt;&lt;record&gt;&lt;rec-number&gt;48&lt;/rec-number&gt;&lt;foreign-keys&gt;&lt;key app="EN" db-id="ae029xw07e0a9uefvd1x2wps5wpwstsxxtxt"&gt;48&lt;/key&gt;&lt;/foreign-keys&gt;&lt;ref-type name="Journal Article"&gt;17&lt;/ref-type&gt;&lt;contributors&gt;&lt;authors&gt;&lt;author&gt;Zabalza Bribián, Ignacio&lt;/author&gt;&lt;author&gt;Aranda Usón, Alfonso&lt;/author&gt;&lt;author&gt;Scarpellini, Sabina&lt;/author&gt;&lt;/authors&gt;&lt;/contributors&gt;&lt;titles&gt;&lt;title&gt;Life cycle assessment in buildings: State-of-the-art and simplified LCA methodology as a complement for building certification&lt;/title&gt;&lt;secondary-title&gt;Building and Environment&lt;/secondary-title&gt;&lt;/titles&gt;&lt;periodical&gt;&lt;full-title&gt;Building and Environment&lt;/full-title&gt;&lt;/periodical&gt;&lt;pages&gt;2510-2520&lt;/pages&gt;&lt;volume&gt;44&lt;/volume&gt;&lt;number&gt;12&lt;/number&gt;&lt;keywords&gt;&lt;keyword&gt;Energy certification&lt;/keyword&gt;&lt;keyword&gt;Simplified LCA&lt;/keyword&gt;&lt;keyword&gt;Embodied energy&lt;/keyword&gt;&lt;keyword&gt;Building materials&lt;/keyword&gt;&lt;/keywords&gt;&lt;dates&gt;&lt;year&gt;2009&lt;/year&gt;&lt;/dates&gt;&lt;isbn&gt;0360-1323&lt;/isbn&gt;&lt;work-type&gt;doi: 10.1016/j.buildenv.2009.05.001&lt;/work-type&gt;&lt;urls&gt;&lt;related-urls&gt;&lt;url&gt;http://www.sciencedirect.com/science/article/pii/S0360132309001188&lt;/url&gt;&lt;/related-urls&gt;&lt;/urls&gt;&lt;/record&gt;&lt;/Cite&gt;&lt;/EndNote&gt;</w:instrText>
      </w:r>
      <w:r w:rsidR="0025145E" w:rsidRPr="00804336">
        <w:fldChar w:fldCharType="separate"/>
      </w:r>
      <w:r w:rsidRPr="00804336">
        <w:rPr>
          <w:noProof/>
        </w:rPr>
        <w:t>(Zabalza Bribián et al., 2009)</w:t>
      </w:r>
      <w:r w:rsidR="0025145E" w:rsidRPr="00804336">
        <w:fldChar w:fldCharType="end"/>
      </w:r>
      <w:r w:rsidRPr="00804336">
        <w:t>, such as:</w:t>
      </w:r>
    </w:p>
    <w:p w:rsidR="007D06BC" w:rsidRPr="00804336" w:rsidRDefault="007D06BC" w:rsidP="005B6069">
      <w:pPr>
        <w:pStyle w:val="ListParagraph"/>
        <w:numPr>
          <w:ilvl w:val="0"/>
          <w:numId w:val="48"/>
        </w:numPr>
        <w:spacing w:line="360" w:lineRule="auto"/>
        <w:jc w:val="both"/>
      </w:pPr>
      <w:r w:rsidRPr="00804336">
        <w:t>The easy-to-find input data in the building project should be as brief as possible</w:t>
      </w:r>
    </w:p>
    <w:p w:rsidR="007D06BC" w:rsidRPr="00804336" w:rsidRDefault="007D06BC" w:rsidP="005B6069">
      <w:pPr>
        <w:pStyle w:val="ListParagraph"/>
        <w:numPr>
          <w:ilvl w:val="0"/>
          <w:numId w:val="48"/>
        </w:numPr>
        <w:spacing w:line="360" w:lineRule="auto"/>
        <w:jc w:val="both"/>
      </w:pPr>
      <w:r w:rsidRPr="00804336">
        <w:t>The selected indicators and the impact categories should be simple, so that architects, engineers, and final users can easily understand the results. For instance, if we consider eutrophication as an impact category, few people will understand the result (certainly among those from other disciplines). But water consumption, energy in general (including EE and OE), CO</w:t>
      </w:r>
      <w:r w:rsidRPr="00804336">
        <w:rPr>
          <w:vertAlign w:val="subscript"/>
        </w:rPr>
        <w:t>2</w:t>
      </w:r>
      <w:r w:rsidRPr="00804336">
        <w:t>, waste generation, etc., are reasonably well known</w:t>
      </w:r>
    </w:p>
    <w:p w:rsidR="007D06BC" w:rsidRPr="00804336" w:rsidRDefault="007D06BC" w:rsidP="009345DD">
      <w:pPr>
        <w:pStyle w:val="ListParagraph"/>
        <w:numPr>
          <w:ilvl w:val="0"/>
          <w:numId w:val="48"/>
        </w:numPr>
        <w:spacing w:line="360" w:lineRule="auto"/>
        <w:jc w:val="both"/>
      </w:pPr>
      <w:r w:rsidRPr="00804336">
        <w:t xml:space="preserve">The selected indicators (energy, carbon etc.) should also be matched with the results of the indicator’s certification, in order to establish a strong link between BLCA and building certification methodologies (see figure </w:t>
      </w:r>
      <w:r w:rsidR="009345DD" w:rsidRPr="00804336">
        <w:t>3</w:t>
      </w:r>
      <w:r w:rsidRPr="00804336">
        <w:t>.</w:t>
      </w:r>
      <w:r w:rsidR="009345DD" w:rsidRPr="00804336">
        <w:t>2</w:t>
      </w:r>
      <w:r w:rsidRPr="00804336">
        <w:t>).</w:t>
      </w:r>
    </w:p>
    <w:p w:rsidR="007D06BC" w:rsidRPr="00804336" w:rsidRDefault="00DB5C20" w:rsidP="00DB5C20">
      <w:pPr>
        <w:pStyle w:val="Heading2"/>
        <w:spacing w:line="360" w:lineRule="auto"/>
        <w:rPr>
          <w:rFonts w:ascii="Times New Roman" w:hAnsi="Times New Roman"/>
          <w:i w:val="0"/>
          <w:iCs w:val="0"/>
          <w:sz w:val="24"/>
          <w:szCs w:val="24"/>
        </w:rPr>
      </w:pPr>
      <w:bookmarkStart w:id="188" w:name="_Toc303842279"/>
      <w:bookmarkStart w:id="189" w:name="_Toc322812878"/>
      <w:bookmarkStart w:id="190" w:name="_Toc366585628"/>
      <w:r w:rsidRPr="00804336">
        <w:rPr>
          <w:rFonts w:ascii="Times New Roman" w:hAnsi="Times New Roman"/>
          <w:i w:val="0"/>
          <w:iCs w:val="0"/>
          <w:sz w:val="24"/>
          <w:szCs w:val="24"/>
        </w:rPr>
        <w:t xml:space="preserve">3.2   </w:t>
      </w:r>
      <w:r w:rsidR="007D06BC" w:rsidRPr="00804336">
        <w:rPr>
          <w:rFonts w:ascii="Times New Roman" w:hAnsi="Times New Roman"/>
          <w:i w:val="0"/>
          <w:iCs w:val="0"/>
          <w:sz w:val="24"/>
          <w:szCs w:val="24"/>
        </w:rPr>
        <w:t>Classification of BLCA Methodologies</w:t>
      </w:r>
      <w:bookmarkEnd w:id="188"/>
      <w:bookmarkEnd w:id="189"/>
      <w:bookmarkEnd w:id="190"/>
    </w:p>
    <w:p w:rsidR="007D06BC" w:rsidRPr="00804336" w:rsidRDefault="007D06BC" w:rsidP="007D06BC">
      <w:pPr>
        <w:spacing w:line="360" w:lineRule="auto"/>
        <w:jc w:val="both"/>
      </w:pPr>
      <w:r w:rsidRPr="00804336">
        <w:t>Fundamentally, there are two main categories of LCA, which can also be applied to BLCA. These have been defined as retrospective (LCA with an accounting perspective) and prospective (LCA modelling the effects of changes). The categories may be broken down further, as in the LCANET report</w:t>
      </w:r>
      <w:r w:rsidRPr="00804336">
        <w:rPr>
          <w:rStyle w:val="FootnoteReference"/>
        </w:rPr>
        <w:footnoteReference w:id="22"/>
      </w:r>
      <w:r w:rsidRPr="00804336">
        <w:t xml:space="preserve"> </w:t>
      </w:r>
      <w:r w:rsidR="0025145E" w:rsidRPr="00804336">
        <w:fldChar w:fldCharType="begin"/>
      </w:r>
      <w:r w:rsidR="005E084A" w:rsidRPr="00804336">
        <w:instrText xml:space="preserve"> ADDIN EN.CITE &lt;EndNote&gt;&lt;Cite&gt;&lt;Author&gt;Tillman&lt;/Author&gt;&lt;Year&gt;2000&lt;/Year&gt;&lt;RecNum&gt;47&lt;/RecNum&gt;&lt;record&gt;&lt;rec-number&gt;47&lt;/rec-number&gt;&lt;foreign-keys&gt;&lt;key app="EN" db-id="ae029xw07e0a9uefvd1x2wps5wpwstsxxtxt"&gt;47&lt;/key&gt;&lt;/foreign-keys&gt;&lt;ref-type name="Journal Article"&gt;17&lt;/ref-type&gt;&lt;contributors&gt;&lt;authors&gt;&lt;author&gt;Tillman, Anne-Marie&lt;/author&gt;&lt;/authors&gt;&lt;/contributors&gt;&lt;titles&gt;&lt;title&gt;Significance of decision-making for LCA methodology&lt;/title&gt;&lt;secondary-title&gt;Environmental Impact Assessment Review&lt;/secondary-title&gt;&lt;/titles&gt;&lt;periodical&gt;&lt;full-title&gt;Environmental Impact Assessment Review&lt;/full-title&gt;&lt;/periodical&gt;&lt;pages&gt;113-123&lt;/pages&gt;&lt;volume&gt;20&lt;/volume&gt;&lt;number&gt;1&lt;/number&gt;&lt;keywords&gt;&lt;keyword&gt;Life Cycle Assessment&lt;/keyword&gt;&lt;keyword&gt;Decision-making&lt;/keyword&gt;&lt;keyword&gt;LCA methodology&lt;/keyword&gt;&lt;keyword&gt;LCA applications&lt;/keyword&gt;&lt;/keywords&gt;&lt;dates&gt;&lt;year&gt;2000&lt;/year&gt;&lt;/dates&gt;&lt;isbn&gt;0195-9255&lt;/isbn&gt;&lt;work-type&gt;doi: 10.1016/S0195-9255(99)00035-9&lt;/work-type&gt;&lt;urls&gt;&lt;related-urls&gt;&lt;url&gt;http://www.sciencedirect.com/science/article/pii/S0195925599000359&lt;/url&gt;&lt;/related-urls&gt;&lt;/urls&gt;&lt;/record&gt;&lt;/Cite&gt;&lt;Cite&gt;&lt;Author&gt;Frischknecht&lt;/Author&gt;&lt;Year&gt;1997&lt;/Year&gt;&lt;RecNum&gt;57&lt;/RecNum&gt;&lt;record&gt;&lt;rec-number&gt;57&lt;/rec-number&gt;&lt;foreign-keys&gt;&lt;key app="EN" db-id="ae029xw07e0a9uefvd1x2wps5wpwstsxxtxt"&gt;57&lt;/key&gt;&lt;/foreign-keys&gt;&lt;ref-type name="Book"&gt;6&lt;/ref-type&gt;&lt;contributors&gt;&lt;authors&gt;&lt;author&gt;R. Frischknecht&lt;/author&gt;&lt;/authors&gt;&lt;secondary-authors&gt;&lt;author&gt;Udo de Haes H, Wrisberg H, editors. LCA documents (Vol. 1)&lt;/author&gt;&lt;/secondary-authors&gt;&lt;/contributors&gt;&lt;titles&gt;&lt;title&gt;Goal and scope definition and inventory analysis in LCANET, European network for strategic life cycle assessment research and development&lt;/title&gt;&lt;secondary-title&gt;Udo de Haes H, Wrisberg H, editors. LCA documents (Vol. 1)&lt;/secondary-title&gt;&lt;/titles&gt;&lt;volume&gt;1&lt;/volume&gt;&lt;dates&gt;&lt;year&gt;1997&lt;/year&gt;&lt;/dates&gt;&lt;pub-location&gt;Bayreuth, Germany&lt;/pub-location&gt;&lt;publisher&gt;Eco-Informa Press&lt;/publisher&gt;&lt;urls&gt;&lt;/urls&gt;&lt;/record&gt;&lt;/Cite&gt;&lt;/EndNote&gt;</w:instrText>
      </w:r>
      <w:r w:rsidR="0025145E" w:rsidRPr="00804336">
        <w:fldChar w:fldCharType="separate"/>
      </w:r>
      <w:r w:rsidRPr="00804336">
        <w:rPr>
          <w:noProof/>
        </w:rPr>
        <w:t>(Tillman, 2000a, Frischknecht, 1997a)</w:t>
      </w:r>
      <w:r w:rsidR="0025145E" w:rsidRPr="00804336">
        <w:fldChar w:fldCharType="end"/>
      </w:r>
      <w:r w:rsidRPr="00804336">
        <w:t>.</w:t>
      </w:r>
    </w:p>
    <w:p w:rsidR="007D06BC" w:rsidRPr="00804336" w:rsidRDefault="007D06BC" w:rsidP="0001760E">
      <w:pPr>
        <w:spacing w:before="240" w:line="360" w:lineRule="auto"/>
        <w:ind w:firstLine="720"/>
        <w:jc w:val="both"/>
      </w:pPr>
      <w:r w:rsidRPr="00804336">
        <w:lastRenderedPageBreak/>
        <w:t xml:space="preserve">Similar distinctions have been made in several other publications, </w:t>
      </w:r>
      <w:bookmarkStart w:id="191" w:name="bbib10"/>
      <w:bookmarkEnd w:id="191"/>
      <w:r w:rsidRPr="00804336">
        <w:t xml:space="preserve">but often using other terms to indicate the two types of LCA, and sometimes including further subcategories within the aforementioned two main LCA types </w:t>
      </w:r>
      <w:r w:rsidR="0025145E" w:rsidRPr="00804336">
        <w:fldChar w:fldCharType="begin">
          <w:fldData xml:space="preserve">PEVuZE5vdGU+PENpdGU+PEF1dGhvcj5Fa3ZhbGw8L0F1dGhvcj48WWVhcj4yMDA1PC9ZZWFyPjxS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==
</w:fldData>
        </w:fldChar>
      </w:r>
      <w:r w:rsidR="009345DD" w:rsidRPr="00804336">
        <w:instrText xml:space="preserve"> ADDIN EN.CITE </w:instrText>
      </w:r>
      <w:r w:rsidR="0025145E" w:rsidRPr="00804336">
        <w:fldChar w:fldCharType="begin">
          <w:fldData xml:space="preserve">PEVuZE5vdGU+PENpdGU+PEF1dGhvcj5Fa3ZhbGw8L0F1dGhvcj48WWVhcj4yMDA1PC9ZZWFyPjxS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==
</w:fldData>
        </w:fldChar>
      </w:r>
      <w:r w:rsidR="009345DD" w:rsidRPr="00804336">
        <w:instrText xml:space="preserve"> ADDIN EN.CITE.DATA </w:instrText>
      </w:r>
      <w:r w:rsidR="0025145E" w:rsidRPr="00804336">
        <w:fldChar w:fldCharType="end"/>
      </w:r>
      <w:r w:rsidR="0025145E" w:rsidRPr="00804336">
        <w:fldChar w:fldCharType="separate"/>
      </w:r>
      <w:r w:rsidR="0001760E" w:rsidRPr="00804336">
        <w:rPr>
          <w:noProof/>
        </w:rPr>
        <w:t>(Ekvall et al., 2005, Baumann, 1996, Cowell, 1998, Heintz and Baisnée, 1992, Weidema, 1993, Weidema, 1998 , Frischknecht, 1997b, Baumann, 1998, Hofstetter, 1998, Tillman, 2000b, Curran et al., 2005b)</w:t>
      </w:r>
      <w:r w:rsidR="0025145E" w:rsidRPr="00804336">
        <w:fldChar w:fldCharType="end"/>
      </w:r>
      <w:r w:rsidRPr="00804336">
        <w:t>.</w:t>
      </w:r>
    </w:p>
    <w:p w:rsidR="007D06BC" w:rsidRPr="00804336" w:rsidRDefault="00DB5C20" w:rsidP="007D06BC">
      <w:pPr>
        <w:pStyle w:val="Heading3"/>
        <w:spacing w:line="360" w:lineRule="auto"/>
        <w:rPr>
          <w:rFonts w:ascii="Times New Roman" w:hAnsi="Times New Roman"/>
          <w:sz w:val="24"/>
          <w:szCs w:val="24"/>
        </w:rPr>
      </w:pPr>
      <w:bookmarkStart w:id="192" w:name="_Toc322812879"/>
      <w:bookmarkStart w:id="193" w:name="_Toc366585629"/>
      <w:r w:rsidRPr="00804336">
        <w:rPr>
          <w:rFonts w:ascii="Times New Roman" w:hAnsi="Times New Roman"/>
          <w:sz w:val="24"/>
          <w:szCs w:val="24"/>
        </w:rPr>
        <w:t>3</w:t>
      </w:r>
      <w:r w:rsidR="007D06BC" w:rsidRPr="00804336">
        <w:rPr>
          <w:rFonts w:ascii="Times New Roman" w:hAnsi="Times New Roman"/>
          <w:sz w:val="24"/>
          <w:szCs w:val="24"/>
        </w:rPr>
        <w:t>.2.1    Retrospective</w:t>
      </w:r>
      <w:bookmarkEnd w:id="192"/>
      <w:bookmarkEnd w:id="193"/>
      <w:r w:rsidR="007D06BC" w:rsidRPr="00804336">
        <w:rPr>
          <w:rFonts w:ascii="Times New Roman" w:hAnsi="Times New Roman"/>
          <w:sz w:val="24"/>
          <w:szCs w:val="24"/>
        </w:rPr>
        <w:t xml:space="preserve">   </w:t>
      </w:r>
    </w:p>
    <w:p w:rsidR="007D06BC" w:rsidRPr="00804336" w:rsidRDefault="007D06BC" w:rsidP="0001760E">
      <w:pPr>
        <w:pStyle w:val="ListParagraph"/>
        <w:spacing w:after="200" w:line="360" w:lineRule="auto"/>
        <w:ind w:left="0"/>
        <w:jc w:val="both"/>
      </w:pPr>
      <w:r w:rsidRPr="00804336">
        <w:t xml:space="preserve">A retrospective LCA provides information about the environmental properties of the investigated lifecycle, and of its subsystems </w:t>
      </w:r>
      <w:r w:rsidR="0025145E" w:rsidRPr="00804336">
        <w:fldChar w:fldCharType="begin">
          <w:fldData xml:space="preserve">PEVuZE5vdGU+PENpdGU+PEF1dGhvcj5Fa3ZhbGw8L0F1dGhvcj48UmVjTnVtPjEzODwvUmVjTnVt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</w:fldData>
        </w:fldChar>
      </w:r>
      <w:r w:rsidR="009345DD" w:rsidRPr="00804336">
        <w:instrText xml:space="preserve"> ADDIN EN.CITE </w:instrText>
      </w:r>
      <w:r w:rsidR="0025145E" w:rsidRPr="00804336">
        <w:fldChar w:fldCharType="begin">
          <w:fldData xml:space="preserve">PEVuZE5vdGU+PENpdGU+PEF1dGhvcj5Fa3ZhbGw8L0F1dGhvcj48UmVjTnVtPjEzODwvUmVjTnVt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</w:fldData>
        </w:fldChar>
      </w:r>
      <w:r w:rsidR="009345DD" w:rsidRPr="00804336">
        <w:instrText xml:space="preserve"> ADDIN EN.CITE.DATA </w:instrText>
      </w:r>
      <w:r w:rsidR="0025145E" w:rsidRPr="00804336">
        <w:fldChar w:fldCharType="end"/>
      </w:r>
      <w:r w:rsidR="0025145E" w:rsidRPr="00804336">
        <w:fldChar w:fldCharType="separate"/>
      </w:r>
      <w:r w:rsidRPr="00804336">
        <w:rPr>
          <w:noProof/>
        </w:rPr>
        <w:t>(Ekvall et al., 2005, Tillman, 2000a)</w:t>
      </w:r>
      <w:r w:rsidR="0025145E" w:rsidRPr="00804336">
        <w:fldChar w:fldCharType="end"/>
      </w:r>
      <w:r w:rsidRPr="00804336">
        <w:t xml:space="preserve">. Retrospective LCA is defined by its focus on describing the environmentally relevant physical flows to and from a lifecycle and its subsystems </w:t>
      </w:r>
      <w:r w:rsidR="0025145E" w:rsidRPr="00804336">
        <w:fldChar w:fldCharType="begin">
          <w:fldData xml:space="preserve">PEVuZE5vdGU+PENpdGU+PEF1dGhvcj5Fa3ZhbGw8L0F1dGhvcj48WWVhcj4yMDA1PC9ZZWFyPjxS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==
</w:fldData>
        </w:fldChar>
      </w:r>
      <w:r w:rsidR="009345DD" w:rsidRPr="00804336">
        <w:instrText xml:space="preserve"> ADDIN EN.CITE </w:instrText>
      </w:r>
      <w:r w:rsidR="0025145E" w:rsidRPr="00804336">
        <w:fldChar w:fldCharType="begin">
          <w:fldData xml:space="preserve">PEVuZE5vdGU+PENpdGU+PEF1dGhvcj5Fa3ZhbGw8L0F1dGhvcj48WWVhcj4yMDA1PC9ZZWFyPjxS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==
</w:fldData>
        </w:fldChar>
      </w:r>
      <w:r w:rsidR="009345DD" w:rsidRPr="00804336">
        <w:instrText xml:space="preserve"> ADDIN EN.CITE.DATA </w:instrText>
      </w:r>
      <w:r w:rsidR="0025145E" w:rsidRPr="00804336">
        <w:fldChar w:fldCharType="end"/>
      </w:r>
      <w:r w:rsidR="0025145E" w:rsidRPr="00804336">
        <w:fldChar w:fldCharType="separate"/>
      </w:r>
      <w:r w:rsidR="0001760E" w:rsidRPr="00804336">
        <w:rPr>
          <w:noProof/>
        </w:rPr>
        <w:t>(Ekvall et al., 2005, Curran et al., 2005a, Ekvall, 1999)</w:t>
      </w:r>
      <w:r w:rsidR="0025145E" w:rsidRPr="00804336">
        <w:fldChar w:fldCharType="end"/>
      </w:r>
      <w:r w:rsidRPr="00804336">
        <w:t xml:space="preserve">. Accordingly, a retrospective LCA presents an environmental assessment of the lifecycle and its subsystems. </w:t>
      </w:r>
    </w:p>
    <w:p w:rsidR="007D06BC" w:rsidRPr="00804336" w:rsidRDefault="007D06BC" w:rsidP="007D06BC">
      <w:pPr>
        <w:pStyle w:val="ListParagraph"/>
        <w:spacing w:after="200" w:line="360" w:lineRule="auto"/>
        <w:ind w:left="0" w:firstLine="567"/>
        <w:jc w:val="both"/>
      </w:pPr>
      <w:r w:rsidRPr="00804336">
        <w:t xml:space="preserve">Such information can be applied to further investigations, to decide whether or not to become a part of the system, for instance by buying the investigated product. In this type of LCA, from the ethical point of view, the rule can be expected to have positive consequences and the lowest negative environmental impacts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(Ekvall et al., 2005)</w:t>
      </w:r>
      <w:r w:rsidR="0025145E" w:rsidRPr="00804336">
        <w:fldChar w:fldCharType="end"/>
      </w:r>
      <w:r w:rsidRPr="00804336">
        <w:t xml:space="preserve">. Therefore, in a BLCA of this type the monitoring of the environmental impact in the existing buildings is essential. Consequently, the retrospective BLCA investigates the existing buildings and compares the environmental impact of the different built environments, in order to apply the results to further design and construction activities.  </w:t>
      </w:r>
    </w:p>
    <w:p w:rsidR="007D06BC" w:rsidRPr="00804336" w:rsidRDefault="007D06BC" w:rsidP="00B45F64">
      <w:pPr>
        <w:pStyle w:val="ListParagraph"/>
        <w:autoSpaceDE w:val="0"/>
        <w:autoSpaceDN w:val="0"/>
        <w:adjustRightInd w:val="0"/>
        <w:spacing w:before="240" w:after="240" w:line="360" w:lineRule="auto"/>
        <w:ind w:left="0"/>
        <w:jc w:val="both"/>
      </w:pPr>
      <w:r w:rsidRPr="00804336">
        <w:rPr>
          <w:b/>
          <w:bCs/>
        </w:rPr>
        <w:t xml:space="preserve">Limitations of the retrospective methodology: </w:t>
      </w:r>
      <w:r w:rsidRPr="00804336">
        <w:t xml:space="preserve">This section discusses the limitations of the retrospective methodology with a focus on ‘system boundaries’ and ‘allocation problems’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(Ekvall et al., 2005)</w:t>
      </w:r>
      <w:r w:rsidR="0025145E" w:rsidRPr="00804336">
        <w:fldChar w:fldCharType="end"/>
      </w:r>
      <w:r w:rsidRPr="00804336">
        <w:t>. From this perspective, there are two major limitations in the BLCA retrospective methodologies: technical and ethical.</w:t>
      </w:r>
    </w:p>
    <w:p w:rsidR="007D06BC" w:rsidRPr="00804336" w:rsidRDefault="007D06BC" w:rsidP="005B6069">
      <w:pPr>
        <w:pStyle w:val="ListParagraph"/>
        <w:numPr>
          <w:ilvl w:val="0"/>
          <w:numId w:val="42"/>
        </w:numPr>
        <w:autoSpaceDE w:val="0"/>
        <w:autoSpaceDN w:val="0"/>
        <w:adjustRightInd w:val="0"/>
        <w:spacing w:before="240" w:after="240" w:line="360" w:lineRule="auto"/>
        <w:jc w:val="both"/>
        <w:rPr>
          <w:b/>
          <w:bCs/>
        </w:rPr>
      </w:pPr>
      <w:r w:rsidRPr="00804336">
        <w:rPr>
          <w:b/>
          <w:bCs/>
        </w:rPr>
        <w:t xml:space="preserve">Technical limitations: </w:t>
      </w:r>
    </w:p>
    <w:p w:rsidR="007D06BC" w:rsidRPr="00804336" w:rsidRDefault="007D06BC" w:rsidP="00B45F64">
      <w:pPr>
        <w:spacing w:before="240" w:after="240" w:line="360" w:lineRule="auto"/>
        <w:jc w:val="both"/>
      </w:pPr>
      <w:r w:rsidRPr="00804336">
        <w:t xml:space="preserve">A retrospective LCA focuses on assessing the environmentally relevant physical flows of a lifecycle and its subsystems. One problem in this context is that it is often unclear </w:t>
      </w:r>
      <w:r w:rsidRPr="00804336">
        <w:rPr>
          <w:iCs/>
        </w:rPr>
        <w:t>to what system or subsystems</w:t>
      </w:r>
      <w:r w:rsidRPr="00804336">
        <w:t xml:space="preserve"> we become associated through the conductions. </w:t>
      </w:r>
    </w:p>
    <w:p w:rsidR="007D06BC" w:rsidRPr="00804336" w:rsidRDefault="007D06BC" w:rsidP="007D06BC">
      <w:pPr>
        <w:spacing w:before="240" w:line="360" w:lineRule="auto"/>
        <w:ind w:firstLine="567"/>
        <w:jc w:val="both"/>
      </w:pPr>
      <w:r w:rsidRPr="00804336">
        <w:lastRenderedPageBreak/>
        <w:t xml:space="preserve">For instance, it can be complicated to identify the system from which a customer buys electricity. Some customers buy electricity from a system/brand that consists of a specific electricity production technology which is not listed in the LCIs. This can also happen with other building components and materials </w:t>
      </w:r>
      <w:r w:rsidR="0025145E" w:rsidRPr="00804336">
        <w:fldChar w:fldCharType="begin"/>
      </w:r>
      <w:r w:rsidR="009345DD" w:rsidRPr="00804336">
        <w:instrText xml:space="preserve"> ADDIN EN.CITE &lt;EndNote&gt;&lt;Cite&gt;&lt;Author&gt;berger&lt;/Author&gt;&lt;Year&gt;1998&lt;/Year&gt;&lt;RecNum&gt;151&lt;/RecNum&gt;&lt;record&gt;&lt;rec-number&gt;151&lt;/rec-number&gt;&lt;foreign-keys&gt;&lt;key app="EN" db-id="tvxfvwx02tazd5e20v25v95x0259aesfzre9"&gt;151&lt;/key&gt;&lt;/foreign-keys&gt;&lt;ref-type name="Journal Article"&gt;17&lt;/ref-type&gt;&lt;contributors&gt;&lt;authors&gt;&lt;author&gt;T. Ka˚ berger &lt;/author&gt;&lt;author&gt;R. Karlsson &lt;/author&gt;&lt;/authors&gt;&lt;/contributors&gt;&lt;titles&gt;&lt;title&gt;Electricity from a competitive market in life-cycle analysis&lt;/title&gt;&lt;secondary-title&gt;J Cleaner Prod &lt;/secondary-title&gt;&lt;/titles&gt;&lt;periodical&gt;&lt;full-title&gt;J Cleaner Prod&lt;/full-title&gt;&lt;/periodical&gt;&lt;pages&gt;103-9&lt;/pages&gt;&lt;volume&gt;6(2)&lt;/volume&gt;&lt;dates&gt;&lt;year&gt;1998&lt;/year&gt;&lt;/dates&gt;&lt;urls&gt;&lt;/urls&gt;&lt;/record&gt;&lt;/Ci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(berger and Karlsson, 1998, Ekvall et al., 2005)</w:t>
      </w:r>
      <w:r w:rsidR="0025145E" w:rsidRPr="00804336">
        <w:fldChar w:fldCharType="end"/>
      </w:r>
      <w:r w:rsidRPr="00804336">
        <w:t xml:space="preserve">. </w:t>
      </w:r>
    </w:p>
    <w:p w:rsidR="007D06BC" w:rsidRPr="00804336" w:rsidRDefault="007D06BC" w:rsidP="007D06BC">
      <w:pPr>
        <w:spacing w:before="240" w:line="360" w:lineRule="auto"/>
        <w:ind w:firstLine="567"/>
        <w:jc w:val="both"/>
      </w:pPr>
      <w:r w:rsidRPr="00804336">
        <w:t xml:space="preserve">A practical example: Traditionally, LCIs that are conducted in Sweden use data on average Swedish electricity production for electricity that is used within the country. This is consistent with the view that the electricity is bought from the national electricity system.  However, the electricity in Norway, Sweden, Denmark and Finland is freely traded on a common Nordic market, which is connected to the electricity grid of other European countries. This suggests that a Nordic consumer buys electricity from the Nordic electricity system or from one that is even larger. This can cause problems in assessing the real rates of environmental indicators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Cite&gt;&lt;Author&gt;Frees&lt;/Author&gt;&lt;Year&gt;1998&lt;/Year&gt;&lt;RecNum&gt;152&lt;/RecNum&gt;&lt;record&gt;&lt;rec-number&gt;152&lt;/rec-number&gt;&lt;foreign-keys&gt;&lt;key app="EN" db-id="tvxfvwx02tazd5e20v25v95x0259aesfzre9"&gt;152&lt;/key&gt;&lt;/foreign-keys&gt;&lt;ref-type name="Report"&gt;27&lt;/ref-type&gt;&lt;contributors&gt;&lt;authors&gt;&lt;author&gt;N. Frees&lt;/author&gt;&lt;author&gt;B. Weidema&lt;/author&gt;&lt;/authors&gt;&lt;/contributors&gt;&lt;titles&gt;&lt;title&gt;Life cycle assessment of packaging systems for beer and soft drinks e energy and transport scenarios&lt;/title&gt;&lt;secondary-title&gt;Environmental project no. 406. Copenhagen, Denmark&lt;/secondary-title&gt;&lt;/titles&gt;&lt;dates&gt;&lt;year&gt;1998&lt;/year&gt;&lt;/dates&gt;&lt;publisher&gt;Danish Environmental Protection Agency&lt;/publisher&gt;&lt;urls&gt;&lt;/urls&gt;&lt;/record&gt;&lt;/Cite&gt;&lt;/EndNote&gt;</w:instrText>
      </w:r>
      <w:r w:rsidR="0025145E" w:rsidRPr="00804336">
        <w:fldChar w:fldCharType="separate"/>
      </w:r>
      <w:r w:rsidRPr="00804336">
        <w:rPr>
          <w:noProof/>
        </w:rPr>
        <w:t>(Ekvall et al., 2005, Frees and Weidema, 1998)</w:t>
      </w:r>
      <w:r w:rsidR="0025145E" w:rsidRPr="00804336">
        <w:fldChar w:fldCharType="end"/>
      </w:r>
      <w:r w:rsidRPr="00804336">
        <w:t xml:space="preserve">. </w:t>
      </w:r>
    </w:p>
    <w:p w:rsidR="007D06BC" w:rsidRPr="00804336" w:rsidRDefault="007D06BC" w:rsidP="007D06BC">
      <w:pPr>
        <w:spacing w:before="240" w:line="360" w:lineRule="auto"/>
        <w:ind w:firstLine="567"/>
        <w:jc w:val="both"/>
      </w:pPr>
      <w:r w:rsidRPr="00804336">
        <w:t xml:space="preserve">In this case, it has been suggested that a system is whatever is identified as a system </w:t>
      </w:r>
      <w:r w:rsidR="0025145E" w:rsidRPr="00804336">
        <w:fldChar w:fldCharType="begin"/>
      </w:r>
      <w:r w:rsidR="009345DD" w:rsidRPr="00804336">
        <w:instrText xml:space="preserve"> ADDIN EN.CITE &lt;EndNote&gt;&lt;Cite&gt;&lt;Author&gt;Gaines&lt;/Author&gt;&lt;Year&gt;1979&lt;/Year&gt;&lt;RecNum&gt;153&lt;/RecNum&gt;&lt;record&gt;&lt;rec-number&gt;153&lt;/rec-number&gt;&lt;foreign-keys&gt;&lt;key app="EN" db-id="tvxfvwx02tazd5e20v25v95x0259aesfzre9"&gt;153&lt;/key&gt;&lt;/foreign-keys&gt;&lt;ref-type name="Book Section"&gt;5&lt;/ref-type&gt;&lt;contributors&gt;&lt;authors&gt;&lt;author&gt;B. Gaines &lt;/author&gt;&lt;/authors&gt;&lt;/contributors&gt;&lt;titles&gt;&lt;title&gt;General systems research: quo vadis?&lt;/title&gt;&lt;secondary-title&gt;General systems yearbook&lt;/secondary-title&gt;&lt;/titles&gt;&lt;pages&gt;1-9&lt;/pages&gt;&lt;volume&gt;14&lt;/volume&gt;&lt;dates&gt;&lt;year&gt;1979&lt;/year&gt;&lt;/dates&gt;&lt;urls&gt;&lt;/urls&gt;&lt;/record&gt;&lt;/Cite&gt;&lt;/EndNote&gt;</w:instrText>
      </w:r>
      <w:r w:rsidR="0025145E" w:rsidRPr="00804336">
        <w:fldChar w:fldCharType="separate"/>
      </w:r>
      <w:r w:rsidRPr="00804336">
        <w:rPr>
          <w:noProof/>
        </w:rPr>
        <w:t>(Gaines, 1979)</w:t>
      </w:r>
      <w:r w:rsidR="0025145E" w:rsidRPr="00804336">
        <w:fldChar w:fldCharType="end"/>
      </w:r>
      <w:r w:rsidRPr="00804336">
        <w:t>. Accordingly, the electricity system, for example, is what an informed observer perceives it to be. Hence, there is no objective answer to the question ‘from what system does the customer buy electricity?</w:t>
      </w:r>
      <w:proofErr w:type="gramStart"/>
      <w:r w:rsidRPr="00804336">
        <w:t>’.</w:t>
      </w:r>
      <w:proofErr w:type="gramEnd"/>
      <w:r w:rsidRPr="00804336">
        <w:t xml:space="preserve"> A Vattenfall customer in Sweden can defend the view that the electricity is bought from the Vattenfall production system, the Swedish electricity system, or the Nordic electricity system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(Ekvall et al., 2005)</w:t>
      </w:r>
      <w:r w:rsidR="0025145E" w:rsidRPr="00804336">
        <w:fldChar w:fldCharType="end"/>
      </w:r>
      <w:r w:rsidRPr="00804336">
        <w:t>.</w:t>
      </w:r>
    </w:p>
    <w:p w:rsidR="007D06BC" w:rsidRPr="00804336" w:rsidRDefault="007D06BC" w:rsidP="007D06BC">
      <w:pPr>
        <w:spacing w:before="240" w:line="360" w:lineRule="auto"/>
        <w:ind w:firstLine="567"/>
        <w:jc w:val="both"/>
      </w:pPr>
      <w:r w:rsidRPr="00804336">
        <w:t xml:space="preserve">Therefore, if it is not clear from which system the electricity or other building materials are bought, then it is impossible to identify what average data to use in the retrospective BLCA: “technology averages, company averages, national averages, or regional averages”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(Ekvall et al., 2005)</w:t>
      </w:r>
      <w:r w:rsidR="0025145E" w:rsidRPr="00804336">
        <w:fldChar w:fldCharType="end"/>
      </w:r>
      <w:r w:rsidRPr="00804336">
        <w:t xml:space="preserve">. The difference between these averages can be extremely large. </w:t>
      </w:r>
    </w:p>
    <w:p w:rsidR="007D06BC" w:rsidRPr="00804336" w:rsidRDefault="007D06BC" w:rsidP="007D06BC">
      <w:pPr>
        <w:spacing w:before="240" w:line="360" w:lineRule="auto"/>
        <w:ind w:firstLine="567"/>
        <w:jc w:val="both"/>
      </w:pPr>
      <w:r w:rsidRPr="00804336">
        <w:t xml:space="preserve">For example, in Norway more than 99% of the electricity production during 1998 was from hydropower. In Denmark, nearly 60% was based on coal. In the Nordic electricity system, 54% was from hydropower, 24% nuclear and 10% coal-based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Cite&gt;&lt;Author&gt;Energifakta&lt;/Author&gt;&lt;Year&gt;2001&lt;/Year&gt;&lt;RecNum&gt;154&lt;/RecNum&gt;&lt;record&gt;&lt;rec-number&gt;154&lt;/rec-number&gt;&lt;foreign-keys&gt;&lt;key app="EN" db-id="tvxfvwx02tazd5e20v25v95x0259aesfzre9"&gt;154&lt;/key&gt;&lt;/foreign-keys&gt;&lt;ref-type name="Report"&gt;27&lt;/ref-type&gt;&lt;contributors&gt;&lt;authors&gt;&lt;author&gt;Energifakta&lt;/author&gt;&lt;/authors&gt;&lt;/contributors&gt;&lt;titles&gt;&lt;title&gt;AB Svensk Energifo¨ rso¨ rjning  [in Swedish]&lt;/title&gt;&lt;/titles&gt;&lt;dates&gt;&lt;year&gt;2001&lt;/year&gt;&lt;/dates&gt;&lt;pub-location&gt;Stockholm, Sweden&lt;/pub-location&gt;&lt;urls&gt;&lt;/urls&gt;&lt;/record&gt;&lt;/Cite&gt;&lt;/EndNote&gt;</w:instrText>
      </w:r>
      <w:r w:rsidR="0025145E" w:rsidRPr="00804336">
        <w:fldChar w:fldCharType="separate"/>
      </w:r>
      <w:r w:rsidRPr="00804336">
        <w:rPr>
          <w:noProof/>
        </w:rPr>
        <w:t>(Ekvall et al., 2005, Energifakta, 2001)</w:t>
      </w:r>
      <w:r w:rsidR="0025145E" w:rsidRPr="00804336">
        <w:fldChar w:fldCharType="end"/>
      </w:r>
      <w:r w:rsidRPr="00804336">
        <w:t xml:space="preserve">. </w:t>
      </w:r>
    </w:p>
    <w:p w:rsidR="007D06BC" w:rsidRPr="00804336" w:rsidRDefault="007D06BC" w:rsidP="007D06BC">
      <w:pPr>
        <w:spacing w:before="240" w:line="360" w:lineRule="auto"/>
        <w:ind w:firstLine="567"/>
        <w:jc w:val="both"/>
      </w:pPr>
      <w:r w:rsidRPr="00804336">
        <w:lastRenderedPageBreak/>
        <w:t>In terms of the kind of emissions normally accounted for in an LCI, there is an extremely significant difference between hydropower, nuclear power, and electricity produced from coal and oil. For example, while CO</w:t>
      </w:r>
      <w:r w:rsidRPr="00804336">
        <w:rPr>
          <w:vertAlign w:val="subscript"/>
        </w:rPr>
        <w:t>2</w:t>
      </w:r>
      <w:r w:rsidRPr="00804336">
        <w:t xml:space="preserve"> emissions are less than 1 g/kWh for Vattenfall hydropower (including plant construction) </w:t>
      </w:r>
      <w:r w:rsidR="0025145E" w:rsidRPr="00804336">
        <w:fldChar w:fldCharType="begin"/>
      </w:r>
      <w:r w:rsidR="009345DD" w:rsidRPr="00804336">
        <w:instrText xml:space="preserve"> ADDIN EN.CITE &lt;EndNote&gt;&lt;Cite&gt;&lt;Author&gt;Brannstrom-Norberg&lt;/Author&gt;&lt;Year&gt;1996&lt;/Year&gt;&lt;RecNum&gt;155&lt;/RecNum&gt;&lt;record&gt;&lt;rec-number&gt;155&lt;/rec-number&gt;&lt;foreign-keys&gt;&lt;key app="EN" db-id="tvxfvwx02tazd5e20v25v95x0259aesfzre9"&gt;155&lt;/key&gt;&lt;/foreign-keys&gt;&lt;ref-type name="Report"&gt;27&lt;/ref-type&gt;&lt;contributors&gt;&lt;authors&gt;&lt;author&gt;B.M. Brannstrom-Norberg &lt;/author&gt;&lt;author&gt;U. Dethlefsen&lt;/author&gt;&lt;author&gt;R. Johansson&lt;/author&gt;&lt;author&gt;C. Setterwall&lt;/author&gt;&lt;author&gt;S. Tunbrant&lt;/author&gt;&lt;/authors&gt;&lt;/contributors&gt;&lt;titles&gt;&lt;title&gt;Life-cycle assessment for vattenfall’s electricity generation e summary report&lt;/title&gt;&lt;/titles&gt;&lt;dates&gt;&lt;year&gt;1996&lt;/year&gt;&lt;/dates&gt;&lt;pub-location&gt;Stockholm, Sweden&lt;/pub-location&gt;&lt;publisher&gt;Vattenfall AB&lt;/publisher&gt;&lt;urls&gt;&lt;/urls&gt;&lt;/record&gt;&lt;/Cite&gt;&lt;Cite&gt;&lt;Author&gt;Ekvall&lt;/Author&gt;&lt;Year&gt;2005&lt;/Year&gt;&lt;RecNum&gt;138&lt;/RecNum&gt;&lt;record&gt;&lt;rec-number&gt;138&lt;/rec-number&gt;&lt;foreign-keys&gt;&lt;key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(Brannstrom-Norberg et al., 1996, Ekvall et al., 2005)</w:t>
      </w:r>
      <w:r w:rsidR="0025145E" w:rsidRPr="00804336">
        <w:fldChar w:fldCharType="end"/>
      </w:r>
      <w:r w:rsidRPr="00804336">
        <w:t xml:space="preserve">, they can be nearly 1 kg/kWh for coal-based electricity production. Therefore, there is a very great difference between average emissions from electricity production in Nordic countries. This in turn highlights the problem of identifying the electricity system from which a Nordic consumer buys electricity. The problem is also significant outside the Nordic area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Cite&gt;&lt;Author&gt;Dones R&lt;/Author&gt;&lt;Year&gt;1998&lt;/Year&gt;&lt;RecNum&gt;156&lt;/RecNum&gt;&lt;record&gt;&lt;rec-number&gt;156&lt;/rec-number&gt;&lt;foreign-keys&gt;&lt;key app='EN' db-id='tvxfvwx02tazd5e20v25v95x0259aesfzre9'&gt;156&lt;/key&gt;&lt;/foreign-keys&gt;&lt;ref-type name='Conference Proceedings'&gt;10&lt;/ref-type&gt;&lt;contributors&gt;&lt;authors&gt;&lt;author&gt;Dones R, Me´nard M, Gantner U.&lt;/author&gt;&lt;/authors&gt;&lt;/contributors&gt;&lt;titles&gt;&lt;title&gt;Choice of electricity-mix for different LCA applications&lt;/title&gt;&lt;secondary-title&gt;Proceedings of the 6th LCA case studies symposium&lt;/secondary-title&gt;&lt;/titles&gt;&lt;dates&gt;&lt;year&gt;1998&lt;/year&gt;&lt;/dates&gt;&lt;pub-location&gt;Brussels, Belgium&lt;/pub-location&gt;&lt;urls&gt;&lt;/urls&gt;&lt;/record&gt;&lt;/Cite&gt;&lt;/EndNote&gt;</w:instrText>
      </w:r>
      <w:r w:rsidR="0025145E" w:rsidRPr="00804336">
        <w:fldChar w:fldCharType="separate"/>
      </w:r>
      <w:r w:rsidRPr="00804336">
        <w:rPr>
          <w:noProof/>
        </w:rPr>
        <w:t>(Ekvall et al., 2005, Dones R, 1998)</w:t>
      </w:r>
      <w:r w:rsidR="0025145E" w:rsidRPr="00804336">
        <w:fldChar w:fldCharType="end"/>
      </w:r>
      <w:r w:rsidRPr="00804336">
        <w:t>.</w:t>
      </w:r>
    </w:p>
    <w:p w:rsidR="007D06BC" w:rsidRPr="00804336" w:rsidRDefault="007D06BC" w:rsidP="007D06BC">
      <w:pPr>
        <w:spacing w:before="240" w:line="360" w:lineRule="auto"/>
        <w:ind w:firstLine="567"/>
        <w:jc w:val="both"/>
      </w:pPr>
      <w:r w:rsidRPr="00804336">
        <w:t xml:space="preserve">Another methodological problem of retrospective LCA is the choice of allocation methods. Many different approaches to the problem of allocation have been suggested </w:t>
      </w:r>
      <w:r w:rsidR="0025145E" w:rsidRPr="00804336">
        <w:fldChar w:fldCharType="begin"/>
      </w:r>
      <w:r w:rsidR="009345DD" w:rsidRPr="00804336">
        <w:instrText xml:space="preserve"> ADDIN EN.CITE &lt;EndNote&gt;&lt;Cite&gt;&lt;Author&gt;Huppes&lt;/Author&gt;&lt;Year&gt;1994&lt;/Year&gt;&lt;RecNum&gt;157&lt;/RecNum&gt;&lt;record&gt;&lt;rec-number&gt;157&lt;/rec-number&gt;&lt;foreign-keys&gt;&lt;key app="EN" db-id="tvxfvwx02tazd5e20v25v95x0259aesfzre9"&gt;157&lt;/key&gt;&lt;/foreign-keys&gt;&lt;ref-type name="Conference Proceedings"&gt;10&lt;/ref-type&gt;&lt;contributors&gt;&lt;authors&gt;&lt;author&gt;G. Huppes  &lt;/author&gt;&lt;author&gt;F. Schneider &lt;/author&gt;&lt;/authors&gt;&lt;/contributors&gt;&lt;titles&gt;&lt;secondary-title&gt;Proceedings of the European workshop on allocation in LCA&lt;/secondary-title&gt;&lt;/titles&gt;&lt;dates&gt;&lt;year&gt;1994&lt;/year&gt;&lt;/dates&gt;&lt;pub-location&gt;Leiden, Brussels, Belgium&lt;/pub-location&gt;&lt;publisher&gt;SETAC-Europe&lt;/publisher&gt;&lt;urls&gt;&lt;/urls&gt;&lt;/record&gt;&lt;/Ci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(Huppes and Schneider, 1994, Ekvall et al., 2005)</w:t>
      </w:r>
      <w:r w:rsidR="0025145E" w:rsidRPr="00804336">
        <w:fldChar w:fldCharType="end"/>
      </w:r>
      <w:r w:rsidRPr="00804336">
        <w:t xml:space="preserve">. If the retrospective LCA has the particular goal of describing the causes of the environmental impacts of the lifecycle, it is reasonable to categorise the environmental impacts of a process with multiple products in proportion to the </w:t>
      </w:r>
      <w:r w:rsidRPr="00804336">
        <w:rPr>
          <w:i/>
          <w:iCs/>
        </w:rPr>
        <w:t>economic</w:t>
      </w:r>
      <w:r w:rsidRPr="00804336">
        <w:t xml:space="preserve"> cost of these products. If not, it would be hard to find an objective basis for the choice of allocation method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Cite&gt;&lt;Author&gt;Huppes&lt;/Author&gt;&lt;Year&gt;1993&lt;/Year&gt;&lt;RecNum&gt;158&lt;/RecNum&gt;&lt;record&gt;&lt;rec-number&gt;158&lt;/rec-number&gt;&lt;foreign-keys&gt;&lt;key app="EN" db-id="tvxfvwx02tazd5e20v25v95x0259aesfzre9"&gt;158&lt;/key&gt;&lt;/foreign-keys&gt;&lt;ref-type name="Thesis"&gt;32&lt;/ref-type&gt;&lt;contributors&gt;&lt;authors&gt;&lt;author&gt;G. Huppes &lt;/author&gt;&lt;/authors&gt;&lt;/contributors&gt;&lt;titles&gt;&lt;title&gt;Macro-environmental policy: principles and design.&lt;/title&gt;&lt;/titles&gt;&lt;dates&gt;&lt;year&gt;1993&lt;/year&gt;&lt;/dates&gt;&lt;publisher&gt;Leiden University. Amsterdam, The Netherlands: Elsevier&lt;/publisher&gt;&lt;work-type&gt;PhD thesis&lt;/work-type&gt;&lt;urls&gt;&lt;/urls&gt;&lt;/record&gt;&lt;/Cite&gt;&lt;/EndNote&gt;</w:instrText>
      </w:r>
      <w:r w:rsidR="0025145E" w:rsidRPr="00804336">
        <w:fldChar w:fldCharType="separate"/>
      </w:r>
      <w:r w:rsidRPr="00804336">
        <w:rPr>
          <w:noProof/>
        </w:rPr>
        <w:t>(Ekvall et al., 2005, Huppes, 1993)</w:t>
      </w:r>
      <w:r w:rsidR="0025145E" w:rsidRPr="00804336">
        <w:fldChar w:fldCharType="end"/>
      </w:r>
      <w:r w:rsidRPr="00804336">
        <w:t>.</w:t>
      </w:r>
    </w:p>
    <w:p w:rsidR="007D06BC" w:rsidRPr="00804336" w:rsidRDefault="007D06BC" w:rsidP="005B6069">
      <w:pPr>
        <w:pStyle w:val="ListParagraph"/>
        <w:numPr>
          <w:ilvl w:val="0"/>
          <w:numId w:val="42"/>
        </w:numPr>
        <w:autoSpaceDE w:val="0"/>
        <w:autoSpaceDN w:val="0"/>
        <w:adjustRightInd w:val="0"/>
        <w:spacing w:before="240" w:after="200" w:line="360" w:lineRule="auto"/>
        <w:jc w:val="both"/>
        <w:rPr>
          <w:b/>
          <w:bCs/>
        </w:rPr>
      </w:pPr>
      <w:r w:rsidRPr="00804336">
        <w:rPr>
          <w:b/>
          <w:bCs/>
        </w:rPr>
        <w:t>Ethical limitations:</w:t>
      </w:r>
    </w:p>
    <w:p w:rsidR="007D06BC" w:rsidRPr="00804336" w:rsidRDefault="007D06BC" w:rsidP="007D06BC">
      <w:pPr>
        <w:spacing w:before="240" w:line="360" w:lineRule="auto"/>
        <w:jc w:val="both"/>
      </w:pPr>
      <w:r w:rsidRPr="00804336">
        <w:t xml:space="preserve">The retrospective methodology can also be criticised from the perspective of teleological situation ethics. Such criticism is in fact a critique of the special case of rule ethics which is relevant to retrospective LCA: the case where one rule is to avoid environmentally poor systems. Hence, the limitations of this ethical rule can be highlighted again with an example from the Nordic electricity sector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(Ekvall et al., 2005)</w:t>
      </w:r>
      <w:r w:rsidR="0025145E" w:rsidRPr="00804336">
        <w:fldChar w:fldCharType="end"/>
      </w:r>
      <w:r w:rsidRPr="00804336">
        <w:t>.</w:t>
      </w:r>
    </w:p>
    <w:p w:rsidR="007D06BC" w:rsidRPr="00804336" w:rsidRDefault="007D06BC" w:rsidP="007D06BC">
      <w:pPr>
        <w:spacing w:before="240" w:line="360" w:lineRule="auto"/>
        <w:ind w:firstLine="720"/>
        <w:jc w:val="both"/>
      </w:pPr>
      <w:r w:rsidRPr="00804336">
        <w:t xml:space="preserve">In this case, a university department is being considered as an environmentally suitable site for a conference. Thus, the aim is to avoid environmentally problematic systems, so the retrospective LCA of conference sites is used to produce relevant information as a methodological basis. “Thorskog Castle is a conference hotel near the West Coast of Sweden. Across the hotel site runs a brook. A small hydropower station at this brook makes the hotel self-sufficient with </w:t>
      </w:r>
      <w:r w:rsidRPr="00804336">
        <w:lastRenderedPageBreak/>
        <w:t xml:space="preserve">electricity. The hotel is connected to the national electricity grid, which makes it possible for the owners of the hotel to sell excess electricity from the brook”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(Ekvall et al., 2005)</w:t>
      </w:r>
      <w:r w:rsidR="0025145E" w:rsidRPr="00804336">
        <w:fldChar w:fldCharType="end"/>
      </w:r>
      <w:r w:rsidRPr="00804336">
        <w:t>. To perceive the hotel and the hydropower station as the relevant electricity system in order to use environmental data from the local hydropower production in the quantities of CO</w:t>
      </w:r>
      <w:r w:rsidRPr="00804336">
        <w:rPr>
          <w:vertAlign w:val="subscript"/>
        </w:rPr>
        <w:t>2</w:t>
      </w:r>
      <w:r w:rsidRPr="00804336">
        <w:t>, SO</w:t>
      </w:r>
      <w:r w:rsidRPr="00804336">
        <w:rPr>
          <w:vertAlign w:val="subscript"/>
        </w:rPr>
        <w:t>2</w:t>
      </w:r>
      <w:r w:rsidRPr="00804336">
        <w:t>, NO</w:t>
      </w:r>
      <w:r w:rsidRPr="00804336">
        <w:rPr>
          <w:vertAlign w:val="subscript"/>
        </w:rPr>
        <w:t>X</w:t>
      </w:r>
      <w:r w:rsidRPr="00804336">
        <w:t xml:space="preserve">, particulates etc. per kWh been monitored. These emissions were produced at the hydropower station, and the result was nearly zero. In terms of the kind of emissions normally accounted for in an LCI, the hotel and the hydropower station sounds fairly good as part of the Swedish electricity system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(Ekvall et al., 2005)</w:t>
      </w:r>
      <w:r w:rsidR="0025145E" w:rsidRPr="00804336">
        <w:fldChar w:fldCharType="end"/>
      </w:r>
      <w:r w:rsidRPr="00804336">
        <w:t xml:space="preserve">. </w:t>
      </w:r>
    </w:p>
    <w:p w:rsidR="007D06BC" w:rsidRPr="00804336" w:rsidRDefault="007D06BC" w:rsidP="007D06BC">
      <w:pPr>
        <w:spacing w:before="240" w:line="360" w:lineRule="auto"/>
        <w:ind w:firstLine="720"/>
        <w:jc w:val="both"/>
      </w:pPr>
      <w:r w:rsidRPr="00804336">
        <w:t xml:space="preserve">On the other hand, the result in the long term would be to motivate the building or the site to consume more electricity because of its lower cost for that site, as a self-sufficient/off-grid system </w:t>
      </w:r>
      <w:r w:rsidR="0025145E" w:rsidRPr="00804336">
        <w:fldChar w:fldCharType="begin"/>
      </w:r>
      <w:r w:rsidR="009345DD" w:rsidRPr="00804336">
        <w:instrText xml:space="preserve"> ADDIN EN.CITE &lt;EndNote&gt;&lt;Cite&gt;&lt;Author&gt;Kashkooli&lt;/Author&gt;&lt;Year&gt;2010&lt;/Year&gt;&lt;RecNum&gt;114&lt;/RecNum&gt;&lt;record&gt;&lt;rec-number&gt;114&lt;/rec-number&gt;&lt;foreign-keys&gt;&lt;key app="EN" db-id="tvxfvwx02tazd5e20v25v95x0259aesfzre9"&gt;114&lt;/key&gt;&lt;/foreign-keys&gt;&lt;ref-type name="Conference Proceedings"&gt;10&lt;/ref-type&gt;&lt;contributors&gt;&lt;authors&gt;&lt;author&gt;Kashkooli, Ali M S&lt;/author&gt;&lt;author&gt;Kim, Yonki&lt;/author&gt;&lt;author&gt;Altan, Hasim&lt;/author&gt;&lt;/authors&gt;&lt;/contributors&gt;&lt;titles&gt;&lt;title&gt;Employing Renewable Energy in Buildings and Urban Areas: Case of Off-Grid City 2009, South Korea&lt;/title&gt;&lt;secondary-title&gt;Proceeding of 10th International Conference on Clean Energy (ICCE-2010)&lt;/secondary-title&gt;&lt;/titles&gt;&lt;dates&gt;&lt;year&gt;2010&lt;/year&gt;&lt;/dates&gt;&lt;pub-location&gt;Famagusta, N. Cyprus&lt;/pub-location&gt;&lt;publisher&gt;Eastern Mediterranean University&lt;/publisher&gt;&lt;urls&gt;&lt;/urls&gt;&lt;/record&gt;&lt;/Cite&gt;&lt;Cite&gt;&lt;Author&gt;Ryker&lt;/Author&gt;&lt;Year&gt;2005&lt;/Year&gt;&lt;RecNum&gt;44&lt;/RecNum&gt;&lt;record&gt;&lt;rec-number&gt;44&lt;/rec-number&gt;&lt;foreign-keys&gt;&lt;key app='EN' db-id='ae029xw07e0a9uefvd1x2wps5wpwstsxxtxt'&gt;44&lt;/key&gt;&lt;/foreign-keys&gt;&lt;ref-type name='Book'&gt;6&lt;/ref-type&gt;&lt;contributors&gt;&lt;authors&gt;&lt;author&gt;Lori Ryker&lt;/author&gt;&lt;/authors&gt;&lt;/contributors&gt;&lt;titles&gt;&lt;title&gt;OFF THE GRID: Modern Homes + Alternative Energy&lt;/title&gt;&lt;/titles&gt;&lt;edition&gt;1st &lt;/edition&gt;&lt;dates&gt;&lt;year&gt;2005&lt;/year&gt;&lt;/dates&gt;&lt;publisher&gt;Gibbs Smith Publisher&lt;/publisher&gt;&lt;urls&gt;&lt;/urls&gt;&lt;/record&gt;&lt;/Cite&gt;&lt;/EndNote&gt;</w:instrText>
      </w:r>
      <w:r w:rsidR="0025145E" w:rsidRPr="00804336">
        <w:fldChar w:fldCharType="separate"/>
      </w:r>
      <w:r w:rsidRPr="00804336">
        <w:rPr>
          <w:noProof/>
        </w:rPr>
        <w:t>(Kashkooli et al., 2010, Ryker, 2005)</w:t>
      </w:r>
      <w:r w:rsidR="0025145E" w:rsidRPr="00804336">
        <w:fldChar w:fldCharType="end"/>
      </w:r>
      <w:r w:rsidRPr="00804336">
        <w:t>. This in turn would increase the further emissions of CO</w:t>
      </w:r>
      <w:r w:rsidRPr="00804336">
        <w:rPr>
          <w:vertAlign w:val="subscript"/>
        </w:rPr>
        <w:t>2</w:t>
      </w:r>
      <w:r w:rsidRPr="00804336">
        <w:t>, SO</w:t>
      </w:r>
      <w:r w:rsidRPr="00804336">
        <w:rPr>
          <w:vertAlign w:val="subscript"/>
        </w:rPr>
        <w:t>2</w:t>
      </w:r>
      <w:r w:rsidRPr="00804336">
        <w:t>, NO</w:t>
      </w:r>
      <w:r w:rsidRPr="00804336">
        <w:rPr>
          <w:vertAlign w:val="subscript"/>
        </w:rPr>
        <w:t>X</w:t>
      </w:r>
      <w:r w:rsidRPr="00804336">
        <w:t xml:space="preserve">, particulates etc. on a much larger scale than indicated by the retrospective data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(Ekvall et al., 2005)</w:t>
      </w:r>
      <w:r w:rsidR="0025145E" w:rsidRPr="00804336">
        <w:fldChar w:fldCharType="end"/>
      </w:r>
      <w:r w:rsidRPr="00804336">
        <w:t>.</w:t>
      </w:r>
    </w:p>
    <w:p w:rsidR="007D06BC" w:rsidRPr="00804336" w:rsidRDefault="007D06BC" w:rsidP="007D06BC">
      <w:pPr>
        <w:spacing w:before="240" w:line="360" w:lineRule="auto"/>
        <w:ind w:firstLine="720"/>
        <w:jc w:val="both"/>
      </w:pPr>
      <w:r w:rsidRPr="00804336">
        <w:t xml:space="preserve">Moreover, in cases where the total production volume of building materials is very high, the retrospective BLCA results do not reflect the consequences of individual actions. Thus, there is a risk that the environment can be harmed by actions that are recommended on the basis of a retrospective BLCA. In other words, a BLCA based on average data clearly does not identify any marginal effects, i.e., effects of small changes in the production volume. In contrast, most actions can be expected to cause changes that are small enough to be approximated as marginal effects on the production of bulk materials (e.g. steel, aluminium, polyethylene), energy carriers (e.g. electricity, heavy fuel oil, petrol), and services (e.g. waste management) in very high total production volumes. Hence, in a general perspective, there is a risk that undesirable effects can be caused by individual actions which are based on rule ethics, because rule ethics by definition does not take into account the consequences of individual actions, but look at conduct in general. Accordingly, a person who respects rule ethics is likely to consider this to be a serious limitation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(Ekvall et al., 2005)</w:t>
      </w:r>
      <w:r w:rsidR="0025145E" w:rsidRPr="00804336">
        <w:fldChar w:fldCharType="end"/>
      </w:r>
      <w:r w:rsidRPr="00804336">
        <w:t>.</w:t>
      </w:r>
    </w:p>
    <w:p w:rsidR="007D06BC" w:rsidRPr="00804336" w:rsidRDefault="00DB5C20" w:rsidP="007D06BC">
      <w:pPr>
        <w:pStyle w:val="Heading3"/>
        <w:rPr>
          <w:rFonts w:ascii="Times New Roman" w:hAnsi="Times New Roman"/>
          <w:sz w:val="24"/>
          <w:szCs w:val="24"/>
        </w:rPr>
      </w:pPr>
      <w:bookmarkStart w:id="194" w:name="_Toc322812880"/>
      <w:bookmarkStart w:id="195" w:name="_Toc366585630"/>
      <w:r w:rsidRPr="00804336">
        <w:rPr>
          <w:rFonts w:ascii="Times New Roman" w:hAnsi="Times New Roman"/>
          <w:sz w:val="24"/>
          <w:szCs w:val="24"/>
        </w:rPr>
        <w:t>3</w:t>
      </w:r>
      <w:r w:rsidR="007D06BC" w:rsidRPr="00804336">
        <w:rPr>
          <w:rFonts w:ascii="Times New Roman" w:hAnsi="Times New Roman"/>
          <w:sz w:val="24"/>
          <w:szCs w:val="24"/>
        </w:rPr>
        <w:t>.2.2    Prospective</w:t>
      </w:r>
      <w:bookmarkEnd w:id="194"/>
      <w:bookmarkEnd w:id="195"/>
      <w:r w:rsidR="007D06BC" w:rsidRPr="00804336">
        <w:rPr>
          <w:rFonts w:ascii="Times New Roman" w:hAnsi="Times New Roman"/>
          <w:sz w:val="24"/>
          <w:szCs w:val="24"/>
        </w:rPr>
        <w:t xml:space="preserve">  </w:t>
      </w:r>
    </w:p>
    <w:p w:rsidR="007D06BC" w:rsidRPr="00804336" w:rsidRDefault="007D06BC" w:rsidP="0001760E">
      <w:pPr>
        <w:pStyle w:val="ListParagraph"/>
        <w:spacing w:before="240" w:after="200" w:line="360" w:lineRule="auto"/>
        <w:ind w:left="0"/>
        <w:jc w:val="both"/>
      </w:pPr>
      <w:r w:rsidRPr="00804336">
        <w:t xml:space="preserve">Prospective lifecycle assessment (LCA) provides information on the environmental consequences of individual actions </w:t>
      </w:r>
      <w:r w:rsidR="0025145E" w:rsidRPr="00804336">
        <w:fldChar w:fldCharType="begin">
          <w:fldData xml:space="preserve">PEVuZE5vdGU+PENpdGU+PEF1dGhvcj5Fa3ZhbGw8L0F1dGhvcj48UmVjTnVtPjEzODwvUmVjTnVt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</w:fldData>
        </w:fldChar>
      </w:r>
      <w:r w:rsidR="009345DD" w:rsidRPr="00804336">
        <w:instrText xml:space="preserve"> ADDIN EN.CITE </w:instrText>
      </w:r>
      <w:r w:rsidR="0025145E" w:rsidRPr="00804336">
        <w:fldChar w:fldCharType="begin">
          <w:fldData xml:space="preserve">PEVuZE5vdGU+PENpdGU+PEF1dGhvcj5Fa3ZhbGw8L0F1dGhvcj48UmVjTnVtPjEzODwvUmVjTnVt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</w:fldData>
        </w:fldChar>
      </w:r>
      <w:r w:rsidR="009345DD" w:rsidRPr="00804336">
        <w:instrText xml:space="preserve"> ADDIN EN.CITE.DATA </w:instrText>
      </w:r>
      <w:r w:rsidR="0025145E" w:rsidRPr="00804336">
        <w:fldChar w:fldCharType="end"/>
      </w:r>
      <w:r w:rsidR="0025145E" w:rsidRPr="00804336">
        <w:fldChar w:fldCharType="separate"/>
      </w:r>
      <w:r w:rsidRPr="00804336">
        <w:rPr>
          <w:noProof/>
        </w:rPr>
        <w:t>(Ekvall et al., 2005, Tillman, 2000a)</w:t>
      </w:r>
      <w:r w:rsidR="0025145E" w:rsidRPr="00804336">
        <w:fldChar w:fldCharType="end"/>
      </w:r>
      <w:r w:rsidRPr="00804336">
        <w:t xml:space="preserve">. Prospective </w:t>
      </w:r>
      <w:r w:rsidRPr="00804336">
        <w:lastRenderedPageBreak/>
        <w:t xml:space="preserve">LCA is defined by its aim to describe how environmentally relevant flows will change in response to possible decisions </w:t>
      </w:r>
      <w:r w:rsidR="0025145E" w:rsidRPr="00804336">
        <w:fldChar w:fldCharType="begin">
          <w:fldData xml:space="preserve">PEVuZE5vdGU+PENpdGU+PEF1dGhvcj5Fa3ZhbGw8L0F1dGhvcj48WWVhcj4yMDA1PC9ZZWFyPjxS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==
</w:fldData>
        </w:fldChar>
      </w:r>
      <w:r w:rsidR="009345DD" w:rsidRPr="00804336">
        <w:instrText xml:space="preserve"> ADDIN EN.CITE </w:instrText>
      </w:r>
      <w:r w:rsidR="0025145E" w:rsidRPr="00804336">
        <w:fldChar w:fldCharType="begin">
          <w:fldData xml:space="preserve">PEVuZE5vdGU+PENpdGU+PEF1dGhvcj5Fa3ZhbGw8L0F1dGhvcj48WWVhcj4yMDA1PC9ZZWFyPjxS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==
</w:fldData>
        </w:fldChar>
      </w:r>
      <w:r w:rsidR="009345DD" w:rsidRPr="00804336">
        <w:instrText xml:space="preserve"> ADDIN EN.CITE.DATA </w:instrText>
      </w:r>
      <w:r w:rsidR="0025145E" w:rsidRPr="00804336">
        <w:fldChar w:fldCharType="end"/>
      </w:r>
      <w:r w:rsidR="0025145E" w:rsidRPr="00804336">
        <w:fldChar w:fldCharType="separate"/>
      </w:r>
      <w:r w:rsidR="0001760E" w:rsidRPr="00804336">
        <w:rPr>
          <w:noProof/>
        </w:rPr>
        <w:t>(Ekvall et al., 2005, Curran et al., 2005a, Ekvall, 1999)</w:t>
      </w:r>
      <w:r w:rsidR="0025145E" w:rsidRPr="00804336">
        <w:fldChar w:fldCharType="end"/>
      </w:r>
      <w:r w:rsidRPr="00804336">
        <w:t xml:space="preserve">. Accordingly, this methodology deals with the modelling of built environments and the assessment of their possible environmental impacts. </w:t>
      </w:r>
    </w:p>
    <w:p w:rsidR="007D06BC" w:rsidRPr="00804336" w:rsidRDefault="007D06BC" w:rsidP="007D06BC">
      <w:pPr>
        <w:spacing w:before="240" w:line="360" w:lineRule="auto"/>
        <w:ind w:firstLine="720"/>
        <w:jc w:val="both"/>
      </w:pPr>
      <w:r w:rsidRPr="00804336">
        <w:t>A prospective LCA can produce information not only on the consequences of a formal regulation but also on the consequences of any type of rule. This means that a prospective LCA can principally generate a part of the information which is relevant in the context of teleological rule ethics. This in turn requires an assessment of the ethical rules’ consequences</w:t>
      </w:r>
      <w:r w:rsidRPr="00804336">
        <w:rPr>
          <w:rStyle w:val="FootnoteReference"/>
        </w:rPr>
        <w:footnoteReference w:id="23"/>
      </w:r>
      <w:r w:rsidRPr="00804336">
        <w:t xml:space="preserve">. In practice, the causal and informal relations and the combined systems (which would be affected by an ethical rule) might be too complex to be modelled in this type of LCA methodology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(Ekvall et al., 2005)</w:t>
      </w:r>
      <w:r w:rsidR="0025145E" w:rsidRPr="00804336">
        <w:fldChar w:fldCharType="end"/>
      </w:r>
      <w:r w:rsidRPr="00804336">
        <w:t xml:space="preserve">. </w:t>
      </w:r>
    </w:p>
    <w:p w:rsidR="007D06BC" w:rsidRPr="00804336" w:rsidRDefault="007D06BC" w:rsidP="007D06BC">
      <w:pPr>
        <w:spacing w:before="240" w:line="360" w:lineRule="auto"/>
        <w:ind w:firstLine="720"/>
        <w:jc w:val="both"/>
      </w:pPr>
      <w:r w:rsidRPr="00804336">
        <w:t xml:space="preserve">Ultimately, prospective LCAs can be employed for the assessment of actions or rules, as well as for developing teleological judgment rules, i.e. rules with good/better consequences. “As an example, a series of prospective LCAs that are carried out on several car components can show that the component weight is a critical factor. Such LCA results may form a basis for a rule that the weight should be minimised, or at least taken into account, in the design of all car components”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(Ekvall et al., 2005)</w:t>
      </w:r>
      <w:r w:rsidR="0025145E" w:rsidRPr="00804336">
        <w:fldChar w:fldCharType="end"/>
      </w:r>
      <w:r w:rsidRPr="00804336">
        <w:t>. The same ruling can also be applied to building components in case of prospective BLCA, e.g. in the case of choosing the scenarios with lower rates of materials, as well as choosing the options with lower EE and EC, and to propose options for technology and building services with lower long-term consumption of OE.</w:t>
      </w:r>
    </w:p>
    <w:p w:rsidR="00B45F64" w:rsidRPr="00804336" w:rsidRDefault="007D06BC" w:rsidP="00B45F64">
      <w:pPr>
        <w:pStyle w:val="ListParagraph"/>
        <w:autoSpaceDE w:val="0"/>
        <w:autoSpaceDN w:val="0"/>
        <w:adjustRightInd w:val="0"/>
        <w:spacing w:before="240" w:after="200" w:line="360" w:lineRule="auto"/>
        <w:ind w:left="0"/>
        <w:jc w:val="both"/>
      </w:pPr>
      <w:r w:rsidRPr="00804336">
        <w:rPr>
          <w:b/>
          <w:bCs/>
        </w:rPr>
        <w:t xml:space="preserve">Limitations of the prospective methodology: </w:t>
      </w:r>
      <w:r w:rsidRPr="00804336">
        <w:t xml:space="preserve">This section discusses the limitations of the prospective methodology, in terms of “completeness, uncertainty, complexity, etc.”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proofErr w:type="gramStart"/>
      <w:r w:rsidRPr="00804336">
        <w:rPr>
          <w:noProof/>
        </w:rPr>
        <w:t>(Ekvall et al., 2005)</w:t>
      </w:r>
      <w:r w:rsidR="0025145E" w:rsidRPr="00804336">
        <w:fldChar w:fldCharType="end"/>
      </w:r>
      <w:r w:rsidRPr="00804336">
        <w:t>.</w:t>
      </w:r>
      <w:proofErr w:type="gramEnd"/>
      <w:r w:rsidRPr="00804336">
        <w:t xml:space="preserve"> From this viewpoint, this methodology has the same two major limitations as the previous methodology: </w:t>
      </w:r>
      <w:r w:rsidRPr="00804336">
        <w:rPr>
          <w:i/>
          <w:iCs/>
        </w:rPr>
        <w:t>technical</w:t>
      </w:r>
      <w:r w:rsidRPr="00804336">
        <w:t xml:space="preserve"> and </w:t>
      </w:r>
      <w:r w:rsidRPr="00804336">
        <w:rPr>
          <w:i/>
          <w:iCs/>
        </w:rPr>
        <w:t>ethical</w:t>
      </w:r>
      <w:r w:rsidRPr="00804336">
        <w:t>.</w:t>
      </w:r>
    </w:p>
    <w:p w:rsidR="007D06BC" w:rsidRPr="00804336" w:rsidRDefault="007D06BC" w:rsidP="005B6069">
      <w:pPr>
        <w:pStyle w:val="ListParagraph"/>
        <w:numPr>
          <w:ilvl w:val="0"/>
          <w:numId w:val="43"/>
        </w:numPr>
        <w:autoSpaceDE w:val="0"/>
        <w:autoSpaceDN w:val="0"/>
        <w:adjustRightInd w:val="0"/>
        <w:spacing w:before="240" w:after="200" w:line="360" w:lineRule="auto"/>
        <w:ind w:left="709" w:hanging="284"/>
        <w:jc w:val="both"/>
        <w:rPr>
          <w:b/>
          <w:bCs/>
        </w:rPr>
      </w:pPr>
      <w:r w:rsidRPr="00804336">
        <w:rPr>
          <w:b/>
          <w:bCs/>
        </w:rPr>
        <w:t xml:space="preserve">Technical limitations: </w:t>
      </w:r>
    </w:p>
    <w:p w:rsidR="007D06BC" w:rsidRPr="00804336" w:rsidRDefault="007D06BC" w:rsidP="007D06BC">
      <w:pPr>
        <w:spacing w:before="240" w:line="360" w:lineRule="auto"/>
        <w:jc w:val="both"/>
      </w:pPr>
      <w:r w:rsidRPr="00804336">
        <w:t xml:space="preserve">As previously stated, prospective LCA aims to describe the consequences of possible decisions. However, it is generally impossible to model the full consequences of an action in an LCA. The full consequences depend on diverse </w:t>
      </w:r>
      <w:r w:rsidRPr="00804336">
        <w:lastRenderedPageBreak/>
        <w:t xml:space="preserve">types of causal/informal relationships, while a conventional prospective LCA accounts mainly for very simple causal relationships. This is probably the most important technical limitation of this type. For instance, the rate of purchase of a material or product usually has a simple effect on the production of the same quantity of that type of product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(Ekvall et al., 2005)</w:t>
      </w:r>
      <w:r w:rsidR="0025145E" w:rsidRPr="00804336">
        <w:fldChar w:fldCharType="end"/>
      </w:r>
      <w:r w:rsidRPr="00804336">
        <w:t xml:space="preserve">. This in turn affects the total EE, EC and other emissions by changing the rules and techniques of production. </w:t>
      </w:r>
    </w:p>
    <w:p w:rsidR="007D06BC" w:rsidRPr="00804336" w:rsidRDefault="007D06BC" w:rsidP="007D06BC">
      <w:pPr>
        <w:spacing w:before="240" w:line="360" w:lineRule="auto"/>
        <w:ind w:firstLine="720"/>
        <w:jc w:val="both"/>
      </w:pPr>
      <w:r w:rsidRPr="00804336">
        <w:t xml:space="preserve">Basically, the prospective LCI methodology can be improved by introducing multiple simple market models </w:t>
      </w:r>
      <w:r w:rsidR="0025145E" w:rsidRPr="00804336">
        <w:fldChar w:fldCharType="begin">
          <w:fldData xml:space="preserve">PEVuZE5vdGU+PENpdGU+PEF1dGhvcj5Fa3ZhbGw8L0F1dGhvcj48WWVhcj4xOTk5PC9ZZWFyPjxS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=
</w:fldData>
        </w:fldChar>
      </w:r>
      <w:r w:rsidR="009345DD" w:rsidRPr="00804336">
        <w:instrText xml:space="preserve"> ADDIN EN.CITE </w:instrText>
      </w:r>
      <w:r w:rsidR="0025145E" w:rsidRPr="00804336">
        <w:fldChar w:fldCharType="begin">
          <w:fldData xml:space="preserve">PEVuZE5vdGU+PENpdGU+PEF1dGhvcj5Fa3ZhbGw8L0F1dGhvcj48WWVhcj4xOTk5PC9ZZWFyPjxS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=
</w:fldData>
        </w:fldChar>
      </w:r>
      <w:r w:rsidR="009345DD" w:rsidRPr="00804336">
        <w:instrText xml:space="preserve"> ADDIN EN.CITE.DATA </w:instrText>
      </w:r>
      <w:r w:rsidR="0025145E" w:rsidRPr="00804336">
        <w:fldChar w:fldCharType="end"/>
      </w:r>
      <w:r w:rsidR="0025145E" w:rsidRPr="00804336">
        <w:fldChar w:fldCharType="separate"/>
      </w:r>
      <w:r w:rsidRPr="00804336">
        <w:rPr>
          <w:noProof/>
        </w:rPr>
        <w:t>(Ekvall, 1999, Ekvall, 2002, Ekvall et al., 2005)</w:t>
      </w:r>
      <w:r w:rsidR="0025145E" w:rsidRPr="00804336">
        <w:fldChar w:fldCharType="end"/>
      </w:r>
      <w:r w:rsidRPr="00804336">
        <w:t xml:space="preserve">. In a ‘‘radically effect-oriented’’ LCI the fact that our purchase of a product may result in reduced use by other customers is taken into account. For example, an increase in electricity demand in the lifecycle under investigation may contribute to an increase in the price of electricity. This in turn results in lower electricity consumption in other lifecycles. Hence, the increase in the total production of a material or product can be smaller than the increase in the quantity that is used in the lifecycle investigation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(Ekvall et al., 2005)</w:t>
      </w:r>
      <w:r w:rsidR="0025145E" w:rsidRPr="00804336">
        <w:fldChar w:fldCharType="end"/>
      </w:r>
      <w:r w:rsidRPr="00804336">
        <w:t>.</w:t>
      </w:r>
    </w:p>
    <w:p w:rsidR="007D06BC" w:rsidRPr="00804336" w:rsidRDefault="007D06BC" w:rsidP="007D06BC">
      <w:pPr>
        <w:spacing w:before="240" w:line="360" w:lineRule="auto"/>
        <w:ind w:firstLine="720"/>
        <w:jc w:val="both"/>
      </w:pPr>
      <w:r w:rsidRPr="00804336">
        <w:t xml:space="preserve">Moreover, the environmental impact of our activities may depend on psychological causal relationships which are not considered in the simple market models. If a customer chooses to buy a building material or service on a contract that specifies the material/service production technology, he could influence other consumers to do the same. This in turn causes an increase in the total production of that product, which could be larger than the proposed increase in the quantity in the lifecycle model. </w:t>
      </w:r>
    </w:p>
    <w:p w:rsidR="007D06BC" w:rsidRPr="00804336" w:rsidRDefault="007D06BC" w:rsidP="007D06BC">
      <w:pPr>
        <w:spacing w:before="240" w:line="360" w:lineRule="auto"/>
        <w:ind w:firstLine="720"/>
        <w:jc w:val="both"/>
      </w:pPr>
      <w:r w:rsidRPr="00804336">
        <w:t xml:space="preserve">As a result, any action or change on the micro-level might even have a considerable impact on the macro-level. Thus, even if the dealer or service provider is near the site or the point from where the material/service is bought, the influence of a single purchase might increase widely, and indirectly affect a large proportion of the consumers. Such cases, which are potentially caused by an individual change, are not included in a prospective BLCA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(Ekvall et al., 2005)</w:t>
      </w:r>
      <w:r w:rsidR="0025145E" w:rsidRPr="00804336">
        <w:fldChar w:fldCharType="end"/>
      </w:r>
      <w:r w:rsidRPr="00804336">
        <w:t>.</w:t>
      </w:r>
    </w:p>
    <w:p w:rsidR="007D06BC" w:rsidRPr="00804336" w:rsidRDefault="007D06BC" w:rsidP="007D06BC">
      <w:pPr>
        <w:spacing w:before="240" w:line="360" w:lineRule="auto"/>
        <w:ind w:firstLine="720"/>
        <w:jc w:val="both"/>
      </w:pPr>
      <w:r w:rsidRPr="00804336">
        <w:t xml:space="preserve">It is also difficult to know whether the consequences modelled in the prospective LCA are close to or very far from the full real consequences, as long as </w:t>
      </w:r>
      <w:r w:rsidRPr="00804336">
        <w:lastRenderedPageBreak/>
        <w:t xml:space="preserve">the significance of the excluded causal relationships is unknown. In some cases, it is still possible to model some of the causal relationships in a prospective BLCA. </w:t>
      </w:r>
    </w:p>
    <w:p w:rsidR="007D06BC" w:rsidRPr="00804336" w:rsidRDefault="007D06BC" w:rsidP="007D06BC">
      <w:pPr>
        <w:spacing w:before="240" w:line="360" w:lineRule="auto"/>
        <w:ind w:firstLine="720"/>
        <w:jc w:val="both"/>
      </w:pPr>
      <w:r w:rsidRPr="00804336">
        <w:t xml:space="preserve">It is not logical to imagine that ethics requires complete knowledge of the consequences of actions. However, it must be assumed that decisions should be based on the available information or information which can be obtained. From this viewpoint, this is an argument for modelling as much as possible of the causal relationships in a BLCA, even in a situation where it is not possible to model the full consequences. This in turn also depends on the available resources for the investigation. There is no objective declaration to this transaction between completeness and the quantity of resources spent. Hence, there is an element of subjectivity in this type of LCA as well as the previous type (retrospective)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(Ekvall et al., 2005)</w:t>
      </w:r>
      <w:r w:rsidR="0025145E" w:rsidRPr="00804336">
        <w:fldChar w:fldCharType="end"/>
      </w:r>
      <w:r w:rsidRPr="00804336">
        <w:t>.</w:t>
      </w:r>
    </w:p>
    <w:p w:rsidR="007D06BC" w:rsidRPr="00804336" w:rsidRDefault="007D06BC" w:rsidP="007D06BC">
      <w:pPr>
        <w:spacing w:before="240" w:line="360" w:lineRule="auto"/>
        <w:ind w:firstLine="720"/>
        <w:jc w:val="both"/>
      </w:pPr>
      <w:r w:rsidRPr="00804336">
        <w:t xml:space="preserve">A further limitation of prospective LCA is the fact that the LCA is often conducted for learning purposes, without a particular action in mind </w:t>
      </w:r>
      <w:r w:rsidR="0025145E" w:rsidRPr="00804336">
        <w:fldChar w:fldCharType="begin"/>
      </w:r>
      <w:r w:rsidR="009345DD" w:rsidRPr="00804336">
        <w:instrText xml:space="preserve"> ADDIN EN.CITE &lt;EndNote&gt;&lt;Cite&gt;&lt;Author&gt;Baumann&lt;/Author&gt;&lt;Year&gt;1998&lt;/Year&gt;&lt;RecNum&gt;147&lt;/RecNum&gt;&lt;record&gt;&lt;rec-number&gt;147&lt;/rec-number&gt;&lt;foreign-keys&gt;&lt;key app="EN" db-id="tvxfvwx02tazd5e20v25v95x0259aesfzre9"&gt;147&lt;/key&gt;&lt;/foreign-keys&gt;&lt;ref-type name="Thesis"&gt;32&lt;/ref-type&gt;&lt;contributors&gt;&lt;authors&gt;&lt;author&gt;H. Baumann &lt;/author&gt;&lt;/authors&gt;&lt;/contributors&gt;&lt;titles&gt;&lt;title&gt;Life cycle assessment and decision making – theories and practices&lt;/title&gt;&lt;/titles&gt;&lt;dates&gt;&lt;year&gt;1998&lt;/year&gt;&lt;/dates&gt;&lt;pub-location&gt;Gothenburg, Sweden&lt;/pub-location&gt;&lt;publisher&gt;Chalmers University of Technology, Gothenburg, Sweden&lt;/publisher&gt;&lt;work-type&gt;PhD thesis&lt;/work-type&gt;&lt;urls&gt;&lt;/urls&gt;&lt;/record&gt;&lt;/Cite&gt;&lt;Cite&gt;&lt;Author&gt;Ekvall&lt;/Author&gt;&lt;Year&gt;2005&lt;/Year&gt;&lt;RecNum&gt;138&lt;/RecNum&gt;&lt;record&gt;&lt;rec-number&gt;138&lt;/rec-number&gt;&lt;foreign-keys&gt;&lt;key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(Baumann, 1998, Ekvall et al., 2005)</w:t>
      </w:r>
      <w:r w:rsidR="0025145E" w:rsidRPr="00804336">
        <w:fldChar w:fldCharType="end"/>
      </w:r>
      <w:r w:rsidRPr="00804336">
        <w:t xml:space="preserve">. It is not realistic to express the consequences of every possible action in a prospective LCA. When no action has been specified, the prospective LCA practitioner can only model an imaginary effect to be suggested to designers and decision makers in industry and the building sector. This is a part of the technical system which is likely to be influenced directly or indirectly by the decision makers. In such investigations, the studied system should ideally consist of activities in a situation where it is possible for the most important changes to be made by the decision makers (during the design and implementation process). Hence, technically, the results are likely to be unrealistic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(Ekvall et al., 2005)</w:t>
      </w:r>
      <w:r w:rsidR="0025145E" w:rsidRPr="00804336">
        <w:fldChar w:fldCharType="end"/>
      </w:r>
      <w:r w:rsidRPr="00804336">
        <w:t>.</w:t>
      </w:r>
    </w:p>
    <w:p w:rsidR="007D06BC" w:rsidRPr="00804336" w:rsidRDefault="007D06BC" w:rsidP="007D06BC">
      <w:pPr>
        <w:spacing w:before="240" w:line="360" w:lineRule="auto"/>
        <w:ind w:firstLine="720"/>
        <w:jc w:val="both"/>
      </w:pPr>
      <w:r w:rsidRPr="00804336">
        <w:t>Activities which decision makers can only marginally affect should be modelled using marginal data, whereas activities in which the decision makers can make complete changes (i.e., the foreground system) should be modelled using average data.</w:t>
      </w:r>
    </w:p>
    <w:p w:rsidR="007D06BC" w:rsidRPr="00804336" w:rsidRDefault="007D06BC" w:rsidP="007D06BC">
      <w:pPr>
        <w:spacing w:before="240" w:line="360" w:lineRule="auto"/>
        <w:ind w:firstLine="720"/>
        <w:jc w:val="both"/>
      </w:pPr>
      <w:r w:rsidRPr="00804336">
        <w:t xml:space="preserve">The use of marginal data is typical for prospective LCIs, since most decisions have marginal effects on large production systems. A problem in this context is that it can be difficult to identify the technologies where marginal effects occur. Economists distinguish between short-term and long-term margins. The </w:t>
      </w:r>
      <w:r w:rsidRPr="00804336">
        <w:lastRenderedPageBreak/>
        <w:t xml:space="preserve">former are identified by using an economic model that assumes the production capacity to be fixed; i.e., only the utilisation of the capacity varies. The latter are identified with a model that allows the production capacity to vary. A procedure for identifying long-term margins in LCAs was presented by </w:t>
      </w:r>
      <w:proofErr w:type="spellStart"/>
      <w:r w:rsidRPr="00804336">
        <w:t>Weidema</w:t>
      </w:r>
      <w:proofErr w:type="spellEnd"/>
      <w:r w:rsidRPr="00804336">
        <w:t xml:space="preserve"> et al. </w:t>
      </w:r>
      <w:r w:rsidR="0025145E" w:rsidRPr="00804336">
        <w:fldChar w:fldCharType="begin"/>
      </w:r>
      <w:r w:rsidR="009345DD" w:rsidRPr="00804336">
        <w:instrText xml:space="preserve"> ADDIN EN.CITE &lt;EndNote&gt;&lt;Cite&gt;&lt;Author&gt;Weidema&lt;/Author&gt;&lt;Year&gt;1999&lt;/Year&gt;&lt;RecNum&gt;161&lt;/RecNum&gt;&lt;record&gt;&lt;rec-number&gt;161&lt;/rec-number&gt;&lt;foreign-keys&gt;&lt;key app="EN" db-id="tvxfvwx02tazd5e20v25v95x0259aesfzre9"&gt;161&lt;/key&gt;&lt;/foreign-keys&gt;&lt;ref-type name="Journal Article"&gt;17&lt;/ref-type&gt;&lt;contributors&gt;&lt;authors&gt;&lt;author&gt;B.P. Weidema &lt;/author&gt;&lt;author&gt;N. Frees &lt;/author&gt;&lt;author&gt;P. Nielsen&lt;/author&gt;&lt;/authors&gt;&lt;/contributors&gt;&lt;titles&gt;&lt;title&gt;Marginal production technologies for life cycle inventories&lt;/title&gt;&lt;secondary-title&gt;Int J LCA &lt;/secondary-title&gt;&lt;/titles&gt;&lt;periodical&gt;&lt;full-title&gt;Int J LCA&lt;/full-title&gt;&lt;/periodical&gt;&lt;pages&gt;48-56&lt;/pages&gt;&lt;volume&gt;4(1)&lt;/volume&gt;&lt;dates&gt;&lt;year&gt;1999&lt;/year&gt;&lt;/dates&gt;&lt;urls&gt;&lt;/urls&gt;&lt;/record&gt;&lt;/Ci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(Weidema et al., 1999, Ekvall et al., 2005)</w:t>
      </w:r>
      <w:r w:rsidR="0025145E" w:rsidRPr="00804336">
        <w:fldChar w:fldCharType="end"/>
      </w:r>
      <w:r w:rsidRPr="00804336">
        <w:t xml:space="preserve">. However, modelling these effects on, e.g., the electricity system based on a single short-term or long-term margin is a simplification. A single action can often be expected to have short-term as well as multiple long-term effects on the dynamic electricity system. If an accurate identification of such complex marginal effects is possible, it requires fairly advanced, dynamic models of the systems affected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Cite&gt;&lt;Author&gt;Mattsson&lt;/Author&gt;&lt;Year&gt;2002&lt;/Year&gt;&lt;RecNum&gt;162&lt;/RecNum&gt;&lt;record&gt;&lt;rec-number&gt;162&lt;/rec-number&gt;&lt;foreign-keys&gt;&lt;key app="EN" db-id="tvxfvwx02tazd5e20v25v95x0259aesfzre9"&gt;162&lt;/key&gt;&lt;/foreign-keys&gt;&lt;ref-type name="Journal Article"&gt;17&lt;/ref-type&gt;&lt;contributors&gt;&lt;authors&gt;&lt;author&gt;N. Mattsson &lt;/author&gt;&lt;author&gt;T. Unger  &lt;/author&gt;&lt;author&gt;T. Ekvall &lt;/author&gt;&lt;/authors&gt;&lt;/contributors&gt;&lt;titles&gt;&lt;title&gt;Effects of perturbations in a dynamic system e the case of Nordic power production&lt;/title&gt;&lt;secondary-title&gt;J Ind Ecol&lt;/secondary-title&gt;&lt;/titles&gt;&lt;periodical&gt;&lt;full-title&gt;J Ind Ecol&lt;/full-title&gt;&lt;/periodical&gt;&lt;volume&gt;submitted for publication&lt;/volume&gt;&lt;dates&gt;&lt;year&gt;2002&lt;/year&gt;&lt;/dates&gt;&lt;urls&gt;&lt;/urls&gt;&lt;/record&gt;&lt;/Cite&gt;&lt;/EndNote&gt;</w:instrText>
      </w:r>
      <w:r w:rsidR="0025145E" w:rsidRPr="00804336">
        <w:fldChar w:fldCharType="separate"/>
      </w:r>
      <w:r w:rsidRPr="00804336">
        <w:rPr>
          <w:noProof/>
        </w:rPr>
        <w:t>(Ekvall et al., 2005, Mattsson et al., 2002)</w:t>
      </w:r>
      <w:r w:rsidR="0025145E" w:rsidRPr="00804336">
        <w:fldChar w:fldCharType="end"/>
      </w:r>
      <w:r w:rsidRPr="00804336">
        <w:t>.</w:t>
      </w:r>
    </w:p>
    <w:p w:rsidR="007D06BC" w:rsidRPr="00804336" w:rsidRDefault="007D06BC" w:rsidP="007D06BC">
      <w:pPr>
        <w:autoSpaceDE w:val="0"/>
        <w:autoSpaceDN w:val="0"/>
        <w:adjustRightInd w:val="0"/>
        <w:spacing w:before="240" w:line="360" w:lineRule="auto"/>
        <w:jc w:val="both"/>
      </w:pPr>
      <w:r w:rsidRPr="00804336">
        <w:t xml:space="preserve">Even if the possible macro-effects of changes on the micro-level are excluded, the uncertainties involved in a prospective LCI are likely to be large. As indicated above, the uncertainty in complex marginal effects can be quite large </w:t>
      </w:r>
      <w:r w:rsidR="0025145E" w:rsidRPr="00804336">
        <w:fldChar w:fldCharType="begin"/>
      </w:r>
      <w:r w:rsidR="009345DD" w:rsidRPr="00804336">
        <w:instrText xml:space="preserve"> ADDIN EN.CITE &lt;EndNote&gt;&lt;Cite&gt;&lt;Author&gt;Mattsson&lt;/Author&gt;&lt;RecNum&gt;162&lt;/RecNum&gt;&lt;record&gt;&lt;rec-number&gt;162&lt;/rec-number&gt;&lt;foreign-keys&gt;&lt;key app="EN" db-id="tvxfvwx02tazd5e20v25v95x0259aesfzre9"&gt;162&lt;/key&gt;&lt;/foreign-keys&gt;&lt;ref-type name="Journal Article"&gt;17&lt;/ref-type&gt;&lt;contributors&gt;&lt;authors&gt;&lt;author&gt;N. Mattsson &lt;/author&gt;&lt;author&gt;T. Unger  &lt;/author&gt;&lt;author&gt;T. Ekvall &lt;/author&gt;&lt;/authors&gt;&lt;/contributors&gt;&lt;titles&gt;&lt;title&gt;Effects of perturbations in a dynamic system e the case of Nordic power production&lt;/title&gt;&lt;secondary-title&gt;J Ind Ecol&lt;/secondary-title&gt;&lt;/titles&gt;&lt;periodical&gt;&lt;full-title&gt;J Ind Ecol&lt;/full-title&gt;&lt;/periodical&gt;&lt;volume&gt;submitted for publication&lt;/volume&gt;&lt;dates&gt;&lt;year&gt;2002&lt;/year&gt;&lt;/dates&gt;&lt;urls&gt;&lt;/urls&gt;&lt;/record&gt;&lt;/Ci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(Mattsson et al., 2002, Ekvall et al., 2005)</w:t>
      </w:r>
      <w:r w:rsidR="0025145E" w:rsidRPr="00804336">
        <w:fldChar w:fldCharType="end"/>
      </w:r>
      <w:r w:rsidRPr="00804336">
        <w:t>. We expect the uncertainties to be even more problematic in a radically effect-oriented LCI, because of the large uncertainties in the economic causal relationships. Furthermore, the prospective LCA results in a model that can be perceived as more complex than the lifecycle model obtained in a retrospective LCA.</w:t>
      </w:r>
    </w:p>
    <w:p w:rsidR="007D06BC" w:rsidRPr="00804336" w:rsidRDefault="007D06BC" w:rsidP="007D06BC">
      <w:pPr>
        <w:autoSpaceDE w:val="0"/>
        <w:autoSpaceDN w:val="0"/>
        <w:adjustRightInd w:val="0"/>
        <w:spacing w:before="240" w:line="360" w:lineRule="auto"/>
        <w:ind w:firstLine="720"/>
        <w:jc w:val="both"/>
      </w:pPr>
      <w:r w:rsidRPr="00804336">
        <w:t xml:space="preserve">This increases the risk of both calculation errors and misinterpretation of the results. It would be complicated to establish a compromise on a detailed prospective LCI methodology, at least in the near future. This makes it impossible, presently, to apply prospective methodology when a detailed standardisation of the methodology is required, such as for environmental product declarations (EPD). If the prospective methodology were to be preferred for this application, a long-term solution would be to develop a theoretical foundation for detailed prospective LCAs and then to try to establish a standard based on this foundation. This article can be regarded as one contribution, among others, to such a solution </w:t>
      </w:r>
      <w:r w:rsidR="0025145E" w:rsidRPr="00804336">
        <w:fldChar w:fldCharType="begin">
          <w:fldData xml:space="preserve">PEVuZE5vdGU+PENpdGU+PEF1dGhvcj5Fa3ZhbGw8L0F1dGhvcj48WWVhcj4yMDA1PC9ZZWFyPjxS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</w:fldData>
        </w:fldChar>
      </w:r>
      <w:r w:rsidR="009345DD" w:rsidRPr="00804336">
        <w:instrText xml:space="preserve"> ADDIN EN.CITE </w:instrText>
      </w:r>
      <w:r w:rsidR="0025145E" w:rsidRPr="00804336">
        <w:fldChar w:fldCharType="begin">
          <w:fldData xml:space="preserve">PEVuZE5vdGU+PENpdGU+PEF1dGhvcj5Fa3ZhbGw8L0F1dGhvcj48WWVhcj4yMDA1PC9ZZWFyPjxS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</w:fldData>
        </w:fldChar>
      </w:r>
      <w:r w:rsidR="009345DD" w:rsidRPr="00804336">
        <w:instrText xml:space="preserve"> ADDIN EN.CITE.DATA </w:instrText>
      </w:r>
      <w:r w:rsidR="0025145E" w:rsidRPr="00804336">
        <w:fldChar w:fldCharType="end"/>
      </w:r>
      <w:r w:rsidR="0025145E" w:rsidRPr="00804336">
        <w:fldChar w:fldCharType="separate"/>
      </w:r>
      <w:r w:rsidRPr="00804336">
        <w:rPr>
          <w:noProof/>
        </w:rPr>
        <w:t>(Ekvall et al., 2005, Weidema et al., 1999, Ekvall, 1999, Azapagic, 1996)</w:t>
      </w:r>
      <w:r w:rsidR="0025145E" w:rsidRPr="00804336">
        <w:fldChar w:fldCharType="end"/>
      </w:r>
      <w:r w:rsidRPr="00804336">
        <w:t>.</w:t>
      </w:r>
    </w:p>
    <w:p w:rsidR="009345DD" w:rsidRPr="00804336" w:rsidRDefault="009345DD" w:rsidP="007D06BC">
      <w:pPr>
        <w:autoSpaceDE w:val="0"/>
        <w:autoSpaceDN w:val="0"/>
        <w:adjustRightInd w:val="0"/>
        <w:spacing w:before="240" w:line="360" w:lineRule="auto"/>
        <w:ind w:firstLine="720"/>
        <w:jc w:val="both"/>
      </w:pPr>
    </w:p>
    <w:p w:rsidR="009345DD" w:rsidRPr="00804336" w:rsidRDefault="009345DD" w:rsidP="007D06BC">
      <w:pPr>
        <w:autoSpaceDE w:val="0"/>
        <w:autoSpaceDN w:val="0"/>
        <w:adjustRightInd w:val="0"/>
        <w:spacing w:before="240" w:line="360" w:lineRule="auto"/>
        <w:ind w:firstLine="720"/>
        <w:jc w:val="both"/>
      </w:pPr>
    </w:p>
    <w:p w:rsidR="007D06BC" w:rsidRPr="00804336" w:rsidRDefault="007D06BC" w:rsidP="005B6069">
      <w:pPr>
        <w:pStyle w:val="ListParagraph"/>
        <w:numPr>
          <w:ilvl w:val="0"/>
          <w:numId w:val="43"/>
        </w:numPr>
        <w:autoSpaceDE w:val="0"/>
        <w:autoSpaceDN w:val="0"/>
        <w:adjustRightInd w:val="0"/>
        <w:spacing w:before="240" w:after="200" w:line="360" w:lineRule="auto"/>
        <w:ind w:left="709" w:hanging="425"/>
        <w:jc w:val="both"/>
        <w:rPr>
          <w:b/>
          <w:bCs/>
        </w:rPr>
      </w:pPr>
      <w:r w:rsidRPr="00804336">
        <w:rPr>
          <w:b/>
          <w:bCs/>
        </w:rPr>
        <w:lastRenderedPageBreak/>
        <w:t xml:space="preserve">Ethical limitations: </w:t>
      </w:r>
    </w:p>
    <w:p w:rsidR="007D06BC" w:rsidRPr="00804336" w:rsidRDefault="007D06BC" w:rsidP="007D06BC">
      <w:pPr>
        <w:spacing w:before="240" w:line="360" w:lineRule="auto"/>
        <w:jc w:val="both"/>
      </w:pPr>
      <w:r w:rsidRPr="00804336">
        <w:t xml:space="preserve">In addition to the technical limitations, the prospective LCA methodology can be criticised with arguments concerning fairness and sub-optimised systems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(Ekvall et al., 2005)</w:t>
      </w:r>
      <w:r w:rsidR="0025145E" w:rsidRPr="00804336">
        <w:fldChar w:fldCharType="end"/>
      </w:r>
      <w:r w:rsidRPr="00804336">
        <w:t xml:space="preserve">. Such criticism is really a critique of ethics as a basis for LCA methodology. This limitation of ethics can also be shown in the previously stated example of Thorskog Castle (refer to section 4.2.1 - Ethical limitations of retrospective LCA). </w:t>
      </w:r>
    </w:p>
    <w:p w:rsidR="007D06BC" w:rsidRPr="00804336" w:rsidRDefault="007D06BC" w:rsidP="007D06BC">
      <w:pPr>
        <w:spacing w:before="240" w:line="360" w:lineRule="auto"/>
        <w:ind w:firstLine="720"/>
        <w:jc w:val="both"/>
      </w:pPr>
      <w:r w:rsidRPr="00804336">
        <w:t xml:space="preserve">According to the guidelines of ethics, the choice of conference site is supposed to be based on a prospective study. As formerly stated, the consequences of using electricity at Thorskog Castle are approximately the same as those of using electricity at any other hotel in the Nordic countries. The effects arise on the boundary of the Nordic electricity production system in both cases. This means that the owners of Thorskog Castle do not benefit, in a prospective LCA, from operating an environmentally good part of the electricity system. This may well appear to be unfair, especially if the hydropower station and the connection to the electricity grid are deliberately maintained for environmental reasons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(Ekvall et al., 2005)</w:t>
      </w:r>
      <w:r w:rsidR="0025145E" w:rsidRPr="00804336">
        <w:fldChar w:fldCharType="end"/>
      </w:r>
      <w:r w:rsidRPr="00804336">
        <w:t>.</w:t>
      </w:r>
    </w:p>
    <w:p w:rsidR="007D06BC" w:rsidRPr="00804336" w:rsidRDefault="007D06BC" w:rsidP="007D06BC">
      <w:pPr>
        <w:spacing w:before="240" w:line="360" w:lineRule="auto"/>
        <w:ind w:firstLine="720"/>
        <w:jc w:val="both"/>
      </w:pPr>
      <w:r w:rsidRPr="00804336">
        <w:t xml:space="preserve">It is reasonable to expect that conferences are more important to the economy of Thorskog Castle than the revenue from excess electricity. If the owners of the hotel decide to shut down the connection to the national electricity grid, the site would become an isolated electricity system. The consequence of choosing Thorskog Castle for the conference would then be that a larger share of the power from the brook is utilised for electricity production. This would have little or no effect on the emissions from the site, which would give Thorskog Castle an advantage in prospective LCAs. Hence, a widespread use of prospective studies would give the owners of the hotel an incentive to cut the connection to the national electricity grid. This would mean that the overload of electricity from the hydropower station is no longer utilised and, hence, that the national electricity system is sub-optimised. Accordingly, there is a risk that environmentally poor consequences, in terms of sub-optimised systems, result from a widespread use of prospective LCAs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(Ekvall et al., 2005)</w:t>
      </w:r>
      <w:r w:rsidR="0025145E" w:rsidRPr="00804336">
        <w:fldChar w:fldCharType="end"/>
      </w:r>
      <w:r w:rsidRPr="00804336">
        <w:t>.</w:t>
      </w:r>
    </w:p>
    <w:p w:rsidR="007D06BC" w:rsidRPr="00804336" w:rsidRDefault="00DB5C20" w:rsidP="007D06BC">
      <w:pPr>
        <w:pStyle w:val="Heading2"/>
        <w:spacing w:line="360" w:lineRule="auto"/>
        <w:rPr>
          <w:rFonts w:ascii="Times New Roman" w:hAnsi="Times New Roman"/>
          <w:i w:val="0"/>
          <w:iCs w:val="0"/>
          <w:sz w:val="24"/>
          <w:szCs w:val="24"/>
        </w:rPr>
      </w:pPr>
      <w:bookmarkStart w:id="196" w:name="_Toc303842280"/>
      <w:bookmarkStart w:id="197" w:name="_Toc322812881"/>
      <w:bookmarkStart w:id="198" w:name="_Toc366585631"/>
      <w:r w:rsidRPr="00804336">
        <w:rPr>
          <w:rFonts w:ascii="Times New Roman" w:hAnsi="Times New Roman"/>
          <w:i w:val="0"/>
          <w:iCs w:val="0"/>
          <w:sz w:val="24"/>
          <w:szCs w:val="24"/>
        </w:rPr>
        <w:lastRenderedPageBreak/>
        <w:t>3</w:t>
      </w:r>
      <w:r w:rsidR="007D06BC" w:rsidRPr="00804336">
        <w:rPr>
          <w:rFonts w:ascii="Times New Roman" w:hAnsi="Times New Roman"/>
          <w:i w:val="0"/>
          <w:iCs w:val="0"/>
          <w:sz w:val="24"/>
          <w:szCs w:val="24"/>
        </w:rPr>
        <w:t>.3    A Comparison of BLCA Methodologies</w:t>
      </w:r>
      <w:bookmarkEnd w:id="196"/>
      <w:bookmarkEnd w:id="197"/>
      <w:bookmarkEnd w:id="198"/>
    </w:p>
    <w:p w:rsidR="007D06BC" w:rsidRPr="00804336" w:rsidRDefault="007D06BC" w:rsidP="007D06BC">
      <w:pPr>
        <w:spacing w:line="360" w:lineRule="auto"/>
        <w:jc w:val="both"/>
      </w:pPr>
      <w:r w:rsidRPr="00804336">
        <w:t xml:space="preserve">Decisions based on retrospective LCA can have environmentally undesirable consequences. On the other hand, prospective LCA can appear unfair and result in environmentally sub-optimised systems. Both types of LCA also have methodological limitations. We cannot conclude that one type is superior to the other, but the choice of methodology should be consistent with the information sought in the LCA </w:t>
      </w:r>
      <w:r w:rsidR="0025145E" w:rsidRPr="00804336">
        <w:fldChar w:fldCharType="begin"/>
      </w:r>
      <w:r w:rsidR="009345DD" w:rsidRPr="00804336">
        <w:instrText xml:space="preserve"> ADDIN EN.CITE &lt;EndNote&gt;&lt;Cite&gt;&lt;Author&gt;Ekvall&lt;/Author&gt;&lt;RecNum&gt;138&lt;/RecNum&gt;&lt;record&gt;&lt;rec-number&gt;138&lt;/rec-number&gt;&lt;foreign-keys&gt;&lt;key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(Ekvall et al., 2005)</w:t>
      </w:r>
      <w:r w:rsidR="0025145E" w:rsidRPr="00804336">
        <w:fldChar w:fldCharType="end"/>
      </w:r>
      <w:r w:rsidRPr="00804336">
        <w:t>.</w:t>
      </w:r>
    </w:p>
    <w:p w:rsidR="007D06BC" w:rsidRPr="00804336" w:rsidRDefault="007D06BC" w:rsidP="009345DD">
      <w:pPr>
        <w:spacing w:line="360" w:lineRule="auto"/>
        <w:ind w:firstLine="720"/>
        <w:jc w:val="both"/>
      </w:pPr>
      <w:r w:rsidRPr="00804336">
        <w:t xml:space="preserve">Figure </w:t>
      </w:r>
      <w:r w:rsidR="00E27D91" w:rsidRPr="00804336">
        <w:t>3</w:t>
      </w:r>
      <w:r w:rsidRPr="00804336">
        <w:t>.</w:t>
      </w:r>
      <w:r w:rsidR="009345DD" w:rsidRPr="00804336">
        <w:t>3</w:t>
      </w:r>
      <w:r w:rsidRPr="00804336">
        <w:t xml:space="preserve"> presents a comparison between prospective and retrospective LCAs. Moreover, it shows the links between the information generated through different types of LCA, as well as the ethical preferences of the audience, and theories of normative ethics.</w:t>
      </w:r>
    </w:p>
    <w:p w:rsidR="007D06BC" w:rsidRPr="00804336" w:rsidRDefault="007056C5" w:rsidP="007D06BC">
      <w:pPr>
        <w:keepNext/>
        <w:spacing w:line="360" w:lineRule="auto"/>
        <w:jc w:val="both"/>
      </w:pPr>
      <w:r>
        <w:rPr>
          <w:noProof/>
          <w:lang w:eastAsia="en-GB"/>
        </w:rPr>
        <w:drawing>
          <wp:inline distT="0" distB="0" distL="0" distR="0">
            <wp:extent cx="5313680" cy="3924935"/>
            <wp:effectExtent l="0" t="0" r="1270" b="0"/>
            <wp:docPr id="1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13680" cy="3924935"/>
                    </a:xfrm>
                    <a:prstGeom prst="rect">
                      <a:avLst/>
                    </a:prstGeom>
                    <a:noFill/>
                    <a:ln>
                      <a:noFill/>
                    </a:ln>
                  </pic:spPr>
                </pic:pic>
              </a:graphicData>
            </a:graphic>
          </wp:inline>
        </w:drawing>
      </w:r>
    </w:p>
    <w:p w:rsidR="007D06BC" w:rsidRPr="00804336" w:rsidRDefault="007D06BC" w:rsidP="009345DD">
      <w:pPr>
        <w:pStyle w:val="Figure"/>
      </w:pPr>
      <w:bookmarkStart w:id="199" w:name="_Toc366585707"/>
      <w:bookmarkStart w:id="200" w:name="_Toc321171467"/>
      <w:bookmarkStart w:id="201" w:name="_Toc303530941"/>
      <w:r w:rsidRPr="00804336">
        <w:t xml:space="preserve">Figure </w:t>
      </w:r>
      <w:r w:rsidR="00E27D91" w:rsidRPr="00804336">
        <w:t>3</w:t>
      </w:r>
      <w:r w:rsidRPr="00804336">
        <w:t>.</w:t>
      </w:r>
      <w:r w:rsidR="009345DD" w:rsidRPr="00804336">
        <w:t>3</w:t>
      </w:r>
      <w:r w:rsidRPr="00804336">
        <w:t xml:space="preserve">: Diagram of comparison between retrospective and prospective LCA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bookmarkEnd w:id="200"/>
      <w:r w:rsidRPr="00804336">
        <w:rPr>
          <w:noProof/>
        </w:rPr>
        <w:t>(Ekvall et al., 2005)</w:t>
      </w:r>
      <w:bookmarkEnd w:id="199"/>
      <w:r w:rsidR="0025145E" w:rsidRPr="00804336">
        <w:fldChar w:fldCharType="end"/>
      </w:r>
      <w:bookmarkEnd w:id="201"/>
    </w:p>
    <w:p w:rsidR="007D06BC" w:rsidRPr="00804336" w:rsidRDefault="007D06BC" w:rsidP="007D06BC">
      <w:pPr>
        <w:spacing w:line="360" w:lineRule="auto"/>
        <w:jc w:val="both"/>
      </w:pPr>
    </w:p>
    <w:p w:rsidR="007D06BC" w:rsidRPr="00804336" w:rsidRDefault="007D06BC" w:rsidP="007D06BC">
      <w:pPr>
        <w:spacing w:line="360" w:lineRule="auto"/>
        <w:jc w:val="both"/>
      </w:pPr>
    </w:p>
    <w:p w:rsidR="007D06BC" w:rsidRPr="00804336" w:rsidRDefault="00DB5C20" w:rsidP="005B6069">
      <w:pPr>
        <w:pStyle w:val="Heading2"/>
        <w:numPr>
          <w:ilvl w:val="1"/>
          <w:numId w:val="109"/>
        </w:numPr>
        <w:jc w:val="both"/>
        <w:rPr>
          <w:rFonts w:ascii="Times New Roman" w:hAnsi="Times New Roman"/>
          <w:i w:val="0"/>
          <w:iCs w:val="0"/>
          <w:sz w:val="24"/>
          <w:szCs w:val="24"/>
        </w:rPr>
      </w:pPr>
      <w:bookmarkStart w:id="202" w:name="_Toc303842281"/>
      <w:bookmarkStart w:id="203" w:name="_Toc322812882"/>
      <w:r w:rsidRPr="00804336">
        <w:rPr>
          <w:rFonts w:ascii="Times New Roman" w:hAnsi="Times New Roman"/>
          <w:i w:val="0"/>
          <w:iCs w:val="0"/>
          <w:sz w:val="24"/>
          <w:szCs w:val="24"/>
        </w:rPr>
        <w:lastRenderedPageBreak/>
        <w:t xml:space="preserve">   </w:t>
      </w:r>
      <w:bookmarkStart w:id="204" w:name="_Toc366585632"/>
      <w:r w:rsidR="007D06BC" w:rsidRPr="00804336">
        <w:rPr>
          <w:rFonts w:ascii="Times New Roman" w:hAnsi="Times New Roman"/>
          <w:i w:val="0"/>
          <w:iCs w:val="0"/>
          <w:sz w:val="24"/>
          <w:szCs w:val="24"/>
        </w:rPr>
        <w:t>Advantages of the Existing BLCA Methodologies (Retrospective and Prospective)</w:t>
      </w:r>
      <w:bookmarkEnd w:id="202"/>
      <w:bookmarkEnd w:id="203"/>
      <w:bookmarkEnd w:id="204"/>
    </w:p>
    <w:p w:rsidR="007D06BC" w:rsidRPr="00804336" w:rsidRDefault="007D06BC" w:rsidP="007D06BC">
      <w:pPr>
        <w:spacing w:before="240" w:line="360" w:lineRule="auto"/>
        <w:jc w:val="both"/>
      </w:pPr>
      <w:r w:rsidRPr="00804336">
        <w:t xml:space="preserve">In the BLCA typology where the distinction is based on the application, the retrospective BLCA is employed for </w:t>
      </w:r>
      <w:r w:rsidRPr="00804336">
        <w:rPr>
          <w:i/>
          <w:iCs/>
        </w:rPr>
        <w:t>learning purposes</w:t>
      </w:r>
      <w:r w:rsidRPr="00804336">
        <w:t xml:space="preserve">, while the prospective LCA is applied to </w:t>
      </w:r>
      <w:r w:rsidRPr="00804336">
        <w:rPr>
          <w:i/>
          <w:iCs/>
        </w:rPr>
        <w:t>generating information</w:t>
      </w:r>
      <w:r w:rsidRPr="00804336">
        <w:t xml:space="preserve"> which is relevant for decisions </w:t>
      </w:r>
      <w:r w:rsidR="0025145E" w:rsidRPr="00804336">
        <w:fldChar w:fldCharType="begin">
          <w:fldData xml:space="preserve">PEVuZE5vdGU+PENpdGU+PEF1dGhvcj5CYXVtYW5uPC9BdXRob3I+PFllYXI+MTk5NjwvWWVhcj48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</w:fldData>
        </w:fldChar>
      </w:r>
      <w:r w:rsidR="009345DD" w:rsidRPr="00804336">
        <w:instrText xml:space="preserve"> ADDIN EN.CITE </w:instrText>
      </w:r>
      <w:r w:rsidR="0025145E" w:rsidRPr="00804336">
        <w:fldChar w:fldCharType="begin">
          <w:fldData xml:space="preserve">PEVuZE5vdGU+PENpdGU+PEF1dGhvcj5CYXVtYW5uPC9BdXRob3I+PFllYXI+MTk5NjwvWWVhcj48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</w:fldData>
        </w:fldChar>
      </w:r>
      <w:r w:rsidR="009345DD" w:rsidRPr="00804336">
        <w:instrText xml:space="preserve"> ADDIN EN.CITE.DATA </w:instrText>
      </w:r>
      <w:r w:rsidR="0025145E" w:rsidRPr="00804336">
        <w:fldChar w:fldCharType="end"/>
      </w:r>
      <w:r w:rsidR="0025145E" w:rsidRPr="00804336">
        <w:fldChar w:fldCharType="separate"/>
      </w:r>
      <w:r w:rsidRPr="00804336">
        <w:rPr>
          <w:noProof/>
        </w:rPr>
        <w:t>(Baumann, 1996, Hofstetter, 1998, Tillman, 2000b, Ekvall et al., 2005)</w:t>
      </w:r>
      <w:r w:rsidR="0025145E" w:rsidRPr="00804336">
        <w:fldChar w:fldCharType="end"/>
      </w:r>
      <w:r w:rsidRPr="00804336">
        <w:t>. Moreover, from a broader viewpoint, both the prospective and the retrospective BLCAs can be used for decision making.</w:t>
      </w:r>
    </w:p>
    <w:p w:rsidR="007D06BC" w:rsidRPr="00804336" w:rsidRDefault="007D06BC" w:rsidP="007D06BC">
      <w:pPr>
        <w:spacing w:before="240" w:line="360" w:lineRule="auto"/>
        <w:ind w:firstLine="720"/>
        <w:jc w:val="both"/>
      </w:pPr>
      <w:r w:rsidRPr="00804336">
        <w:t>Furthermore, from a general perspective, both types of BLCA can also be employed for learning purposes, although the prospective BLCA, in this case, probably describes the sphere of influence of the decision makers rather than the consequences of specific changes.</w:t>
      </w:r>
    </w:p>
    <w:p w:rsidR="007D06BC" w:rsidRPr="00804336" w:rsidRDefault="007D06BC" w:rsidP="007D06BC">
      <w:pPr>
        <w:spacing w:before="240" w:line="360" w:lineRule="auto"/>
        <w:ind w:firstLine="720"/>
        <w:jc w:val="both"/>
      </w:pPr>
      <w:r w:rsidRPr="00804336">
        <w:t xml:space="preserve">It is undeniable that the retrospective and prospective BLCAs result in different types of information (see table </w:t>
      </w:r>
      <w:r w:rsidR="00E27D91" w:rsidRPr="00804336">
        <w:t>3</w:t>
      </w:r>
      <w:r w:rsidRPr="00804336">
        <w:t>.2). Moreover, these two types of information are related to different views, connected to different theories of normative moral philosophy on the characteristics of a good action. The prospective BLCA methodology is valid from the perspective of ethics. It is also effective for assessing or generating the rules in ethics. On the other hand, the retrospective BLCA methodology is valid for the special cases where the rule is to avoid being associated with systems with an undesirable environmental impact.</w:t>
      </w:r>
    </w:p>
    <w:p w:rsidR="007D06BC" w:rsidRPr="00804336" w:rsidRDefault="007D06BC" w:rsidP="00E27D91">
      <w:pPr>
        <w:pStyle w:val="Table"/>
      </w:pPr>
      <w:bookmarkStart w:id="205" w:name="_Toc326165643"/>
      <w:bookmarkStart w:id="206" w:name="_Toc366585771"/>
      <w:bookmarkStart w:id="207" w:name="_Toc303531011"/>
      <w:r w:rsidRPr="00804336">
        <w:t>Table</w:t>
      </w:r>
      <w:r w:rsidR="00E27D91" w:rsidRPr="00804336">
        <w:t xml:space="preserve"> 3</w:t>
      </w:r>
      <w:r w:rsidRPr="00804336">
        <w:t xml:space="preserve">.2: A Summary of properties of retrospective and prospective LCA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(Ekvall et al., 2005)</w:t>
      </w:r>
      <w:bookmarkEnd w:id="205"/>
      <w:bookmarkEnd w:id="206"/>
      <w:r w:rsidR="0025145E" w:rsidRPr="00804336">
        <w:fldChar w:fldCharType="end"/>
      </w:r>
      <w:bookmarkEnd w:id="207"/>
    </w:p>
    <w:p w:rsidR="007D06BC" w:rsidRPr="00804336" w:rsidRDefault="007056C5" w:rsidP="007D06BC">
      <w:pPr>
        <w:spacing w:before="240" w:line="360" w:lineRule="auto"/>
        <w:jc w:val="both"/>
      </w:pPr>
      <w:r>
        <w:rPr>
          <w:noProof/>
          <w:lang w:eastAsia="en-GB"/>
        </w:rPr>
        <w:drawing>
          <wp:inline distT="0" distB="0" distL="0" distR="0">
            <wp:extent cx="5417185" cy="2087880"/>
            <wp:effectExtent l="0" t="0" r="0" b="7620"/>
            <wp:docPr id="1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17185" cy="2087880"/>
                    </a:xfrm>
                    <a:prstGeom prst="rect">
                      <a:avLst/>
                    </a:prstGeom>
                    <a:noFill/>
                    <a:ln>
                      <a:noFill/>
                    </a:ln>
                  </pic:spPr>
                </pic:pic>
              </a:graphicData>
            </a:graphic>
          </wp:inline>
        </w:drawing>
      </w:r>
    </w:p>
    <w:p w:rsidR="007D06BC" w:rsidRPr="00804336" w:rsidRDefault="00DB5C20" w:rsidP="005B6069">
      <w:pPr>
        <w:pStyle w:val="Heading2"/>
        <w:numPr>
          <w:ilvl w:val="1"/>
          <w:numId w:val="109"/>
        </w:numPr>
        <w:rPr>
          <w:rFonts w:ascii="Times New Roman" w:hAnsi="Times New Roman"/>
          <w:i w:val="0"/>
          <w:iCs w:val="0"/>
          <w:sz w:val="24"/>
          <w:szCs w:val="24"/>
        </w:rPr>
      </w:pPr>
      <w:bookmarkStart w:id="208" w:name="_Toc303842282"/>
      <w:bookmarkStart w:id="209" w:name="_Toc322812883"/>
      <w:r w:rsidRPr="00804336">
        <w:rPr>
          <w:rFonts w:ascii="Times New Roman" w:hAnsi="Times New Roman"/>
          <w:i w:val="0"/>
          <w:iCs w:val="0"/>
          <w:sz w:val="24"/>
          <w:szCs w:val="24"/>
        </w:rPr>
        <w:lastRenderedPageBreak/>
        <w:t xml:space="preserve">   </w:t>
      </w:r>
      <w:bookmarkStart w:id="210" w:name="_Toc366585633"/>
      <w:r w:rsidR="007D06BC" w:rsidRPr="00804336">
        <w:rPr>
          <w:rFonts w:ascii="Times New Roman" w:hAnsi="Times New Roman"/>
          <w:i w:val="0"/>
          <w:iCs w:val="0"/>
          <w:sz w:val="24"/>
          <w:szCs w:val="24"/>
        </w:rPr>
        <w:t>Gaps and Disadvantages</w:t>
      </w:r>
      <w:bookmarkEnd w:id="208"/>
      <w:bookmarkEnd w:id="209"/>
      <w:bookmarkEnd w:id="210"/>
    </w:p>
    <w:p w:rsidR="007D06BC" w:rsidRPr="00804336" w:rsidRDefault="007D06BC" w:rsidP="004244AA">
      <w:pPr>
        <w:spacing w:before="240" w:after="60" w:line="360" w:lineRule="auto"/>
        <w:jc w:val="both"/>
      </w:pPr>
      <w:r w:rsidRPr="00804336">
        <w:t xml:space="preserve">The BLCA represents an important part of these evaluation methods. Lots of previous studies have allowed the BLCA tools to be reviewed </w:t>
      </w:r>
      <w:r w:rsidR="0025145E" w:rsidRPr="00804336">
        <w:fldChar w:fldCharType="begin">
          <w:fldData xml:space="preserve">PEVuZE5vdGU+PENpdGU+PEF1dGhvcj5aYWJhbHphIEJyaWJpw6FuPC9BdXRob3I+PFllYXI+MjAw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</w:fldData>
        </w:fldChar>
      </w:r>
      <w:r w:rsidR="005E084A" w:rsidRPr="00804336">
        <w:instrText xml:space="preserve"> ADDIN EN.CITE </w:instrText>
      </w:r>
      <w:r w:rsidR="0025145E" w:rsidRPr="00804336">
        <w:fldChar w:fldCharType="begin">
          <w:fldData xml:space="preserve">PEVuZE5vdGU+PENpdGU+PEF1dGhvcj5aYWJhbHphIEJyaWJpw6FuPC9BdXRob3I+PFllYXI+MjAw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</w:fldData>
        </w:fldChar>
      </w:r>
      <w:r w:rsidR="005E084A" w:rsidRPr="00804336">
        <w:instrText xml:space="preserve"> ADDIN EN.CITE.DATA </w:instrText>
      </w:r>
      <w:r w:rsidR="0025145E" w:rsidRPr="00804336">
        <w:fldChar w:fldCharType="end"/>
      </w:r>
      <w:r w:rsidR="0025145E" w:rsidRPr="00804336">
        <w:fldChar w:fldCharType="separate"/>
      </w:r>
      <w:r w:rsidR="004244AA" w:rsidRPr="00804336">
        <w:rPr>
          <w:noProof/>
        </w:rPr>
        <w:t>(Zabalza Bribián et al., 2009, Nibel et al., 2005, Haapio and Viitaniemi, 2008a, Erlandsson and Borg, 2003b)</w:t>
      </w:r>
      <w:r w:rsidR="0025145E" w:rsidRPr="00804336">
        <w:fldChar w:fldCharType="end"/>
      </w:r>
      <w:r w:rsidRPr="00804336">
        <w:t xml:space="preserve">. Nevertheless, there are some gaps regarding the environmental indicators, easily understandable presentation of the BLCA results to its users, simplification, and adaptation to various purposes or applications (e.g. early design phases) </w:t>
      </w:r>
      <w:r w:rsidR="0025145E" w:rsidRPr="00804336">
        <w:fldChar w:fldCharType="begin"/>
      </w:r>
      <w:r w:rsidR="005E084A" w:rsidRPr="00804336">
        <w:instrText xml:space="preserve"> ADDIN EN.CITE &lt;EndNote&gt;&lt;Cite&gt;&lt;Author&gt;Zabalza Bribián&lt;/Author&gt;&lt;Year&gt;2009&lt;/Year&gt;&lt;RecNum&gt;48&lt;/RecNum&gt;&lt;record&gt;&lt;rec-number&gt;48&lt;/rec-number&gt;&lt;foreign-keys&gt;&lt;key app="EN" db-id="ae029xw07e0a9uefvd1x2wps5wpwstsxxtxt"&gt;48&lt;/key&gt;&lt;/foreign-keys&gt;&lt;ref-type name="Journal Article"&gt;17&lt;/ref-type&gt;&lt;contributors&gt;&lt;authors&gt;&lt;author&gt;Zabalza Bribián, Ignacio&lt;/author&gt;&lt;author&gt;Aranda Usón, Alfonso&lt;/author&gt;&lt;author&gt;Scarpellini, Sabina&lt;/author&gt;&lt;/authors&gt;&lt;/contributors&gt;&lt;titles&gt;&lt;title&gt;Life cycle assessment in buildings: State-of-the-art and simplified LCA methodology as a complement for building certification&lt;/title&gt;&lt;secondary-title&gt;Building and Environment&lt;/secondary-title&gt;&lt;/titles&gt;&lt;periodical&gt;&lt;full-title&gt;Building and Environment&lt;/full-title&gt;&lt;/periodical&gt;&lt;pages&gt;2510-2520&lt;/pages&gt;&lt;volume&gt;44&lt;/volume&gt;&lt;number&gt;12&lt;/number&gt;&lt;keywords&gt;&lt;keyword&gt;Energy certification&lt;/keyword&gt;&lt;keyword&gt;Simplified LCA&lt;/keyword&gt;&lt;keyword&gt;Embodied energy&lt;/keyword&gt;&lt;keyword&gt;Building materials&lt;/keyword&gt;&lt;/keywords&gt;&lt;dates&gt;&lt;year&gt;2009&lt;/year&gt;&lt;/dates&gt;&lt;isbn&gt;0360-1323&lt;/isbn&gt;&lt;work-type&gt;doi: 10.1016/j.buildenv.2009.05.001&lt;/work-type&gt;&lt;urls&gt;&lt;related-urls&gt;&lt;url&gt;http://www.sciencedirect.com/science/article/pii/S0360132309001188&lt;/url&gt;&lt;/related-urls&gt;&lt;/urls&gt;&lt;/record&gt;&lt;/Cite&gt;&lt;Cite&gt;&lt;Author&gt;Todd&lt;/Author&gt;&lt;Year&gt;2001&lt;/Year&gt;&lt;RecNum&gt;53&lt;/RecNum&gt;&lt;record&gt;&lt;rec-number&gt;53&lt;/rec-number&gt;&lt;foreign-keys&gt;&lt;key app="EN" db-id="ae029xw07e0a9uefvd1x2wps5wpwstsxxtxt"&gt;53&lt;/key&gt;&lt;/foreign-keys&gt;&lt;ref-type name="Journal Article"&gt;17&lt;/ref-type&gt;&lt;contributors&gt;&lt;authors&gt;&lt;author&gt;J.A. Todd &lt;/author&gt;&lt;author&gt;D. Crawley&lt;/author&gt;&lt;author&gt;S. Geissler &lt;/author&gt;&lt;author&gt;G. Lindsey &lt;/author&gt;&lt;/authors&gt;&lt;/contributors&gt;&lt;titles&gt;&lt;title&gt;Comparative assessment of environmental performance tools and the role of the Green Building Challenge&lt;/title&gt;&lt;secondary-title&gt;Building Research and Information &lt;/secondary-title&gt;&lt;/titles&gt;&lt;periodical&gt;&lt;full-title&gt;Building Research and Information&lt;/full-title&gt;&lt;/periodical&gt;&lt;pages&gt;324–35&lt;/pages&gt;&lt;volume&gt;29&lt;/volume&gt;&lt;dates&gt;&lt;year&gt;2001&lt;/year&gt;&lt;/dates&gt;&lt;urls&gt;&lt;/urls&gt;&lt;/record&gt;&lt;/Cite&gt;&lt;/EndNote&gt;</w:instrText>
      </w:r>
      <w:r w:rsidR="0025145E" w:rsidRPr="00804336">
        <w:fldChar w:fldCharType="separate"/>
      </w:r>
      <w:r w:rsidRPr="00804336">
        <w:rPr>
          <w:noProof/>
        </w:rPr>
        <w:t>(Zabalza Bribián et al., 2009, Todd et al., 2001b)</w:t>
      </w:r>
      <w:r w:rsidR="0025145E" w:rsidRPr="00804336">
        <w:fldChar w:fldCharType="end"/>
      </w:r>
      <w:r w:rsidRPr="00804336">
        <w:t xml:space="preserve">. </w:t>
      </w:r>
    </w:p>
    <w:p w:rsidR="007D06BC" w:rsidRPr="00804336" w:rsidRDefault="007D06BC" w:rsidP="007D06BC">
      <w:pPr>
        <w:spacing w:line="360" w:lineRule="auto"/>
        <w:ind w:firstLine="720"/>
        <w:jc w:val="both"/>
      </w:pPr>
      <w:r w:rsidRPr="00804336">
        <w:t xml:space="preserve">LCA was mainly developed for designing low environmental impact products. As products, buildings are special since: </w:t>
      </w:r>
    </w:p>
    <w:p w:rsidR="007D06BC" w:rsidRPr="00804336" w:rsidRDefault="007D06BC" w:rsidP="005B6069">
      <w:pPr>
        <w:pStyle w:val="ListParagraph"/>
        <w:numPr>
          <w:ilvl w:val="0"/>
          <w:numId w:val="41"/>
        </w:numPr>
        <w:spacing w:line="360" w:lineRule="auto"/>
        <w:jc w:val="both"/>
      </w:pPr>
      <w:r w:rsidRPr="00804336">
        <w:t xml:space="preserve">They have a comparatively long life </w:t>
      </w:r>
    </w:p>
    <w:p w:rsidR="007D06BC" w:rsidRPr="00804336" w:rsidRDefault="007D06BC" w:rsidP="005B6069">
      <w:pPr>
        <w:pStyle w:val="ListParagraph"/>
        <w:numPr>
          <w:ilvl w:val="0"/>
          <w:numId w:val="41"/>
        </w:numPr>
        <w:spacing w:line="360" w:lineRule="auto"/>
        <w:jc w:val="both"/>
      </w:pPr>
      <w:r w:rsidRPr="00804336">
        <w:t xml:space="preserve">They undergo changes often (especially offices and commercial buildings) </w:t>
      </w:r>
    </w:p>
    <w:p w:rsidR="007D06BC" w:rsidRPr="00804336" w:rsidRDefault="007D06BC" w:rsidP="005B6069">
      <w:pPr>
        <w:pStyle w:val="ListParagraph"/>
        <w:numPr>
          <w:ilvl w:val="0"/>
          <w:numId w:val="41"/>
        </w:numPr>
        <w:spacing w:line="360" w:lineRule="auto"/>
        <w:jc w:val="both"/>
      </w:pPr>
      <w:r w:rsidRPr="00804336">
        <w:t>They often have multiple functions</w:t>
      </w:r>
    </w:p>
    <w:p w:rsidR="007D06BC" w:rsidRPr="00804336" w:rsidRDefault="007D06BC" w:rsidP="005B6069">
      <w:pPr>
        <w:pStyle w:val="ListParagraph"/>
        <w:numPr>
          <w:ilvl w:val="0"/>
          <w:numId w:val="41"/>
        </w:numPr>
        <w:spacing w:line="360" w:lineRule="auto"/>
        <w:jc w:val="both"/>
      </w:pPr>
      <w:r w:rsidRPr="00804336">
        <w:t>They contain many different components</w:t>
      </w:r>
    </w:p>
    <w:p w:rsidR="007D06BC" w:rsidRPr="00804336" w:rsidRDefault="007D06BC" w:rsidP="005B6069">
      <w:pPr>
        <w:pStyle w:val="ListParagraph"/>
        <w:numPr>
          <w:ilvl w:val="0"/>
          <w:numId w:val="41"/>
        </w:numPr>
        <w:spacing w:line="360" w:lineRule="auto"/>
        <w:jc w:val="both"/>
      </w:pPr>
      <w:r w:rsidRPr="00804336">
        <w:t>They are locally produced</w:t>
      </w:r>
    </w:p>
    <w:p w:rsidR="007D06BC" w:rsidRPr="00804336" w:rsidRDefault="007D06BC" w:rsidP="005B6069">
      <w:pPr>
        <w:pStyle w:val="ListParagraph"/>
        <w:numPr>
          <w:ilvl w:val="0"/>
          <w:numId w:val="41"/>
        </w:numPr>
        <w:spacing w:line="360" w:lineRule="auto"/>
        <w:jc w:val="both"/>
      </w:pPr>
      <w:r w:rsidRPr="00804336">
        <w:t>They are normally unique (there are not often many of the same kind)</w:t>
      </w:r>
    </w:p>
    <w:p w:rsidR="007D06BC" w:rsidRPr="00804336" w:rsidRDefault="007D06BC" w:rsidP="005B6069">
      <w:pPr>
        <w:pStyle w:val="ListParagraph"/>
        <w:numPr>
          <w:ilvl w:val="0"/>
          <w:numId w:val="41"/>
        </w:numPr>
        <w:spacing w:line="360" w:lineRule="auto"/>
        <w:jc w:val="both"/>
      </w:pPr>
      <w:r w:rsidRPr="00804336">
        <w:t>They cause local impacts</w:t>
      </w:r>
    </w:p>
    <w:p w:rsidR="007D06BC" w:rsidRPr="00804336" w:rsidRDefault="007D06BC" w:rsidP="005B6069">
      <w:pPr>
        <w:pStyle w:val="ListParagraph"/>
        <w:numPr>
          <w:ilvl w:val="0"/>
          <w:numId w:val="41"/>
        </w:numPr>
        <w:spacing w:line="360" w:lineRule="auto"/>
        <w:jc w:val="both"/>
      </w:pPr>
      <w:r w:rsidRPr="00804336">
        <w:t xml:space="preserve">They are integrated with the infrastructure, system boundaries are not clear, etc. </w:t>
      </w:r>
    </w:p>
    <w:p w:rsidR="007D06BC" w:rsidRPr="00804336" w:rsidRDefault="007D06BC" w:rsidP="007D06BC">
      <w:pPr>
        <w:spacing w:line="360" w:lineRule="auto"/>
        <w:jc w:val="both"/>
      </w:pPr>
      <w:r w:rsidRPr="00804336">
        <w:t xml:space="preserve">This implies that making a full BLCA is not a straightforward process as it is for many other consumer products </w:t>
      </w:r>
      <w:r w:rsidR="0025145E" w:rsidRPr="00804336">
        <w:fldChar w:fldCharType="begin"/>
      </w:r>
      <w:r w:rsidR="005E084A" w:rsidRPr="00804336">
        <w:instrText xml:space="preserve"> ADDIN EN.CITE &lt;EndNote&gt;&lt;Cite&gt;&lt;Author&gt;Zabalza Bribián&lt;/Author&gt;&lt;Year&gt;2009&lt;/Year&gt;&lt;RecNum&gt;48&lt;/RecNum&gt;&lt;record&gt;&lt;rec-number&gt;48&lt;/rec-number&gt;&lt;foreign-keys&gt;&lt;key app="EN" db-id="ae029xw07e0a9uefvd1x2wps5wpwstsxxtxt"&gt;48&lt;/key&gt;&lt;/foreign-keys&gt;&lt;ref-type name="Journal Article"&gt;17&lt;/ref-type&gt;&lt;contributors&gt;&lt;authors&gt;&lt;author&gt;Zabalza Bribián, Ignacio&lt;/author&gt;&lt;author&gt;Aranda Usón, Alfonso&lt;/author&gt;&lt;author&gt;Scarpellini, Sabina&lt;/author&gt;&lt;/authors&gt;&lt;/contributors&gt;&lt;titles&gt;&lt;title&gt;Life cycle assessment in buildings: State-of-the-art and simplified LCA methodology as a complement for building certification&lt;/title&gt;&lt;secondary-title&gt;Building and Environment&lt;/secondary-title&gt;&lt;/titles&gt;&lt;periodical&gt;&lt;full-title&gt;Building and Environment&lt;/full-title&gt;&lt;/periodical&gt;&lt;pages&gt;2510-2520&lt;/pages&gt;&lt;volume&gt;44&lt;/volume&gt;&lt;number&gt;12&lt;/number&gt;&lt;keywords&gt;&lt;keyword&gt;Energy certification&lt;/keyword&gt;&lt;keyword&gt;Simplified LCA&lt;/keyword&gt;&lt;keyword&gt;Embodied energy&lt;/keyword&gt;&lt;keyword&gt;Building materials&lt;/keyword&gt;&lt;/keywords&gt;&lt;dates&gt;&lt;year&gt;2009&lt;/year&gt;&lt;/dates&gt;&lt;isbn&gt;0360-1323&lt;/isbn&gt;&lt;work-type&gt;doi: 10.1016/j.buildenv.2009.05.001&lt;/work-type&gt;&lt;urls&gt;&lt;related-urls&gt;&lt;url&gt;http://www.sciencedirect.com/science/article/pii/S0360132309001188&lt;/url&gt;&lt;/related-urls&gt;&lt;/urls&gt;&lt;/record&gt;&lt;/Cite&gt;&lt;/EndNote&gt;</w:instrText>
      </w:r>
      <w:r w:rsidR="0025145E" w:rsidRPr="00804336">
        <w:fldChar w:fldCharType="separate"/>
      </w:r>
      <w:r w:rsidRPr="00804336">
        <w:rPr>
          <w:noProof/>
        </w:rPr>
        <w:t>(Zabalza Bribián et al., 2009)</w:t>
      </w:r>
      <w:r w:rsidR="0025145E" w:rsidRPr="00804336">
        <w:fldChar w:fldCharType="end"/>
      </w:r>
      <w:r w:rsidRPr="00804336">
        <w:t>.</w:t>
      </w:r>
    </w:p>
    <w:p w:rsidR="007D06BC" w:rsidRPr="00804336" w:rsidRDefault="007D06BC" w:rsidP="007D06BC">
      <w:pPr>
        <w:spacing w:before="240" w:line="360" w:lineRule="auto"/>
        <w:jc w:val="both"/>
      </w:pPr>
      <w:r w:rsidRPr="00804336">
        <w:tab/>
        <w:t xml:space="preserve">Both retrospective and prospective BLCAs have methodological limitations. In a retrospective BLCA, for example, there seems to be no general, objective basis for the definition of subsystems or the choice of allocation methods. In these respects, the retrospective BLCA methodology relies on the establishment of standards when a detailed standardisation of the methodology is required. An example of such a convention for this type of BLCA is the product-specific rules (PSR) in the Swedish system for EPD </w:t>
      </w:r>
      <w:r w:rsidR="0025145E" w:rsidRPr="00804336">
        <w:fldChar w:fldCharType="begin">
          <w:fldData xml:space="preserve">PEVuZE5vdGU+PENpdGU+PEF1dGhvcj5QU1I8L0F1dGhvcj48WWVhcj4yMDAxPC9ZZWFyPjxSZWNO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</w:fldData>
        </w:fldChar>
      </w:r>
      <w:r w:rsidR="009345DD" w:rsidRPr="00804336">
        <w:instrText xml:space="preserve"> ADDIN EN.CITE </w:instrText>
      </w:r>
      <w:r w:rsidR="0025145E" w:rsidRPr="00804336">
        <w:fldChar w:fldCharType="begin">
          <w:fldData xml:space="preserve">PEVuZE5vdGU+PENpdGU+PEF1dGhvcj5QU1I8L0F1dGhvcj48WWVhcj4yMDAxPC9ZZWFyPjxSZWNO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</w:fldData>
        </w:fldChar>
      </w:r>
      <w:r w:rsidR="009345DD" w:rsidRPr="00804336">
        <w:instrText xml:space="preserve"> ADDIN EN.CITE.DATA </w:instrText>
      </w:r>
      <w:r w:rsidR="0025145E" w:rsidRPr="00804336">
        <w:fldChar w:fldCharType="end"/>
      </w:r>
      <w:r w:rsidR="0025145E" w:rsidRPr="00804336">
        <w:fldChar w:fldCharType="separate"/>
      </w:r>
      <w:r w:rsidRPr="00804336">
        <w:rPr>
          <w:noProof/>
        </w:rPr>
        <w:t>(PSR, 2001, PSR, 2000, Ekvall et al., 2005)</w:t>
      </w:r>
      <w:r w:rsidR="0025145E" w:rsidRPr="00804336">
        <w:fldChar w:fldCharType="end"/>
      </w:r>
      <w:r w:rsidRPr="00804336">
        <w:t xml:space="preserve">. The need for conventions is emphasised by the fact that the PSRs for different types of products do not have the same conventions for calculating the average data for electricity production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(Ekvall et al., 2005)</w:t>
      </w:r>
      <w:r w:rsidR="0025145E" w:rsidRPr="00804336">
        <w:fldChar w:fldCharType="end"/>
      </w:r>
      <w:r w:rsidRPr="00804336">
        <w:t>.</w:t>
      </w:r>
    </w:p>
    <w:p w:rsidR="007D06BC" w:rsidRPr="00804336" w:rsidRDefault="007D06BC" w:rsidP="007D06BC">
      <w:pPr>
        <w:spacing w:before="240" w:line="360" w:lineRule="auto"/>
        <w:ind w:firstLine="720"/>
        <w:jc w:val="both"/>
      </w:pPr>
      <w:r w:rsidRPr="00804336">
        <w:lastRenderedPageBreak/>
        <w:t xml:space="preserve">The methodological limitations of prospective LCA include the requirements for specifying what consequences should be modelled. They also include practical modelling problems. The full consequences of an action cannot usually be modelled in an LCA. It is, in general, not even possible to know whether the consequences modelled in a prospective LCA are close to, or very far from, the actual consequences of the action. We have found no general, objective basis for deciding what types of consequences should be included in a prospective LCA. Hence, prospective LCA methodologies probably also rely on the establishment of conventions when a detailed standardisation of the methodology is required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(Ekvall et al., 2005)</w:t>
      </w:r>
      <w:r w:rsidR="0025145E" w:rsidRPr="00804336">
        <w:fldChar w:fldCharType="end"/>
      </w:r>
      <w:r w:rsidRPr="00804336">
        <w:t>.</w:t>
      </w:r>
    </w:p>
    <w:p w:rsidR="007D06BC" w:rsidRPr="00804336" w:rsidRDefault="007D06BC" w:rsidP="007D06BC">
      <w:pPr>
        <w:spacing w:before="240" w:line="360" w:lineRule="auto"/>
        <w:ind w:firstLine="720"/>
        <w:jc w:val="both"/>
      </w:pPr>
      <w:r w:rsidRPr="00804336">
        <w:t xml:space="preserve">Both retrospective and prospective LCAs also have ethical limitations. Decisions based on retrospective LCA can have environmentally undesirable consequences. On the other hand, a widespread use of prospective LCA can also have unwanted environmental consequences in terms of sub-optimised systems. Furthermore, actions based on teleological situation ethics may well appear unfair because producers that initiate or maintain good production systems might not get any benefit from them in a prospective LCA </w:t>
      </w:r>
      <w:r w:rsidR="0025145E" w:rsidRPr="00804336">
        <w:fldChar w:fldCharType="begin"/>
      </w:r>
      <w:r w:rsidR="009345DD" w:rsidRPr="00804336">
        <w:instrText xml:space="preserve"> ADDIN EN.CITE &lt;EndNote&gt;&lt;Cite&gt;&lt;Author&gt;Ekvall&lt;/Author&gt;&lt;Year&gt;2005&lt;/Year&gt;&lt;RecNum&gt;138&lt;/RecNum&gt;&lt;record&gt;&lt;rec-number&gt;138&lt;/rec-number&gt;&lt;foreign-keys&gt;&lt;key app="EN" db-id="tvxfvwx02tazd5e20v25v95x0259aesfzre9"&gt;138&lt;/key&gt;&lt;/foreign-keys&gt;&lt;ref-type name="Journal Article"&gt;17&lt;/ref-type&gt;&lt;contributors&gt;&lt;authors&gt;&lt;author&gt;Ekvall, Tomas&lt;/author&gt;&lt;author&gt;Tillman, Anne-Marie&lt;/author&gt;&lt;author&gt;Molander, Sverker&lt;/author&gt;&lt;/authors&gt;&lt;/contributors&gt;&lt;titles&gt;&lt;title&gt;Normative ethics and methodology for life cycle assessment&lt;/title&gt;&lt;secondary-title&gt;Journal of Cleaner Production&lt;/secondary-title&gt;&lt;/titles&gt;&lt;periodical&gt;&lt;full-title&gt;Journal of Cleaner Production&lt;/full-title&gt;&lt;/periodical&gt;&lt;pages&gt;1225-1234&lt;/pages&gt;&lt;volume&gt;13&lt;/volume&gt;&lt;number&gt;13-14&lt;/number&gt;&lt;keywords&gt;&lt;keyword&gt;Life cycle assessment&lt;/keyword&gt;&lt;keyword&gt;Moral philosophy&lt;/keyword&gt;&lt;keyword&gt;Methodology&lt;/keyword&gt;&lt;keyword&gt;Marginal data&lt;/keyword&gt;&lt;keyword&gt;Allocation&lt;/keyword&gt;&lt;/keywords&gt;&lt;dates&gt;&lt;year&gt;2005&lt;/year&gt;&lt;/dates&gt;&lt;isbn&gt;0959-6526&lt;/isbn&gt;&lt;work-type&gt;doi: 10.1016/j.jclepro.2005.05.010&lt;/work-type&gt;&lt;urls&gt;&lt;related-urls&gt;&lt;url&gt;http://www.sciencedirect.com/science/article/pii/S0959652605001149&lt;/url&gt;&lt;/related-urls&gt;&lt;/urls&gt;&lt;access-date&gt;2005/12//&lt;/access-date&gt;&lt;/record&gt;&lt;/Cite&gt;&lt;/EndNote&gt;</w:instrText>
      </w:r>
      <w:r w:rsidR="0025145E" w:rsidRPr="00804336">
        <w:fldChar w:fldCharType="separate"/>
      </w:r>
      <w:r w:rsidRPr="00804336">
        <w:rPr>
          <w:noProof/>
        </w:rPr>
        <w:t>(Ekvall et al., 2005)</w:t>
      </w:r>
      <w:r w:rsidR="0025145E" w:rsidRPr="00804336">
        <w:fldChar w:fldCharType="end"/>
      </w:r>
      <w:r w:rsidRPr="00804336">
        <w:t>.</w:t>
      </w:r>
    </w:p>
    <w:p w:rsidR="007D06BC" w:rsidRPr="00804336" w:rsidRDefault="00DB5C20" w:rsidP="005B6069">
      <w:pPr>
        <w:pStyle w:val="Heading2"/>
        <w:numPr>
          <w:ilvl w:val="1"/>
          <w:numId w:val="109"/>
        </w:numPr>
        <w:rPr>
          <w:rFonts w:ascii="Times New Roman" w:hAnsi="Times New Roman"/>
          <w:i w:val="0"/>
          <w:iCs w:val="0"/>
          <w:sz w:val="24"/>
          <w:szCs w:val="24"/>
        </w:rPr>
      </w:pPr>
      <w:bookmarkStart w:id="211" w:name="_Toc303842283"/>
      <w:bookmarkStart w:id="212" w:name="_Toc322812884"/>
      <w:r w:rsidRPr="00804336">
        <w:rPr>
          <w:rFonts w:ascii="Times New Roman" w:hAnsi="Times New Roman"/>
          <w:i w:val="0"/>
          <w:iCs w:val="0"/>
          <w:sz w:val="24"/>
          <w:szCs w:val="24"/>
        </w:rPr>
        <w:t xml:space="preserve">   </w:t>
      </w:r>
      <w:bookmarkStart w:id="213" w:name="_Toc366585634"/>
      <w:r w:rsidR="007D06BC" w:rsidRPr="00804336">
        <w:rPr>
          <w:rFonts w:ascii="Times New Roman" w:hAnsi="Times New Roman"/>
          <w:i w:val="0"/>
          <w:iCs w:val="0"/>
          <w:sz w:val="24"/>
          <w:szCs w:val="24"/>
        </w:rPr>
        <w:t>Chapter Summary</w:t>
      </w:r>
      <w:bookmarkEnd w:id="211"/>
      <w:bookmarkEnd w:id="212"/>
      <w:bookmarkEnd w:id="213"/>
    </w:p>
    <w:p w:rsidR="007D06BC" w:rsidRPr="00804336" w:rsidRDefault="007D06BC" w:rsidP="00E27D91">
      <w:pPr>
        <w:spacing w:before="240" w:line="360" w:lineRule="auto"/>
        <w:jc w:val="both"/>
      </w:pPr>
      <w:r w:rsidRPr="00804336">
        <w:t>This chapter has investigated the categorisation of LCA methodologies, (focusing mainly on BLCA). Accordingly, two major categories have been identified: ‘</w:t>
      </w:r>
      <w:r w:rsidRPr="00804336">
        <w:rPr>
          <w:iCs/>
        </w:rPr>
        <w:t>retrospective’</w:t>
      </w:r>
      <w:r w:rsidRPr="00804336">
        <w:t xml:space="preserve"> and ‘</w:t>
      </w:r>
      <w:r w:rsidRPr="00804336">
        <w:rPr>
          <w:iCs/>
        </w:rPr>
        <w:t>prospective’</w:t>
      </w:r>
      <w:r w:rsidRPr="00804336">
        <w:t>.  The chapter also dealt with the limitations (technical and ethical) of each category/type. The diagrams in figur</w:t>
      </w:r>
      <w:r w:rsidR="00E27D91" w:rsidRPr="00804336">
        <w:t>es 3</w:t>
      </w:r>
      <w:r w:rsidRPr="00804336">
        <w:t xml:space="preserve">.3 and </w:t>
      </w:r>
      <w:r w:rsidR="00E27D91" w:rsidRPr="00804336">
        <w:t>3</w:t>
      </w:r>
      <w:r w:rsidRPr="00804336">
        <w:t xml:space="preserve">.4 summarise the limitations of retrospective and prospective LCAs, as well as the problems and the consequences of such problems in terms of environment, economy and society (sustainability). This in turn highlights the gaps in present methodologies, and calls for the provision of more simplified but sensitive and detailed methodologies. </w:t>
      </w:r>
    </w:p>
    <w:p w:rsidR="007D06BC" w:rsidRPr="00804336" w:rsidRDefault="007056C5" w:rsidP="007D06BC">
      <w:pPr>
        <w:spacing w:before="240" w:line="360" w:lineRule="auto"/>
        <w:jc w:val="both"/>
      </w:pPr>
      <w:r>
        <w:rPr>
          <w:noProof/>
          <w:lang w:eastAsia="en-GB"/>
        </w:rPr>
        <w:lastRenderedPageBreak/>
        <w:drawing>
          <wp:inline distT="0" distB="0" distL="0" distR="0">
            <wp:extent cx="5693410" cy="2648585"/>
            <wp:effectExtent l="0" t="0" r="2540" b="0"/>
            <wp:docPr id="11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93410" cy="2648585"/>
                    </a:xfrm>
                    <a:prstGeom prst="rect">
                      <a:avLst/>
                    </a:prstGeom>
                    <a:noFill/>
                    <a:ln>
                      <a:noFill/>
                    </a:ln>
                  </pic:spPr>
                </pic:pic>
              </a:graphicData>
            </a:graphic>
          </wp:inline>
        </w:drawing>
      </w:r>
    </w:p>
    <w:p w:rsidR="007D06BC" w:rsidRPr="00804336" w:rsidRDefault="007D06BC" w:rsidP="009345DD">
      <w:pPr>
        <w:pStyle w:val="Figure"/>
      </w:pPr>
      <w:bookmarkStart w:id="214" w:name="_Toc303530942"/>
      <w:bookmarkStart w:id="215" w:name="_Toc321171468"/>
      <w:bookmarkStart w:id="216" w:name="_Toc366585708"/>
      <w:r w:rsidRPr="00804336">
        <w:t xml:space="preserve">Figure </w:t>
      </w:r>
      <w:r w:rsidR="00E27D91" w:rsidRPr="00804336">
        <w:t>3</w:t>
      </w:r>
      <w:r w:rsidRPr="00804336">
        <w:t>.</w:t>
      </w:r>
      <w:r w:rsidR="009345DD" w:rsidRPr="00804336">
        <w:t>4</w:t>
      </w:r>
      <w:r w:rsidRPr="00804336">
        <w:t>: Limitations, problems and consequences of such problems in retrospective methodologies</w:t>
      </w:r>
      <w:bookmarkEnd w:id="214"/>
      <w:bookmarkEnd w:id="215"/>
      <w:bookmarkEnd w:id="216"/>
    </w:p>
    <w:p w:rsidR="007D06BC" w:rsidRPr="00804336" w:rsidRDefault="007D06BC" w:rsidP="007D06BC">
      <w:pPr>
        <w:jc w:val="center"/>
      </w:pPr>
    </w:p>
    <w:p w:rsidR="007D06BC" w:rsidRPr="00804336" w:rsidRDefault="007056C5" w:rsidP="007D06BC">
      <w:pPr>
        <w:keepNext/>
        <w:spacing w:before="240" w:line="360" w:lineRule="auto"/>
        <w:jc w:val="both"/>
      </w:pPr>
      <w:r>
        <w:rPr>
          <w:noProof/>
          <w:lang w:eastAsia="en-GB"/>
        </w:rPr>
        <w:drawing>
          <wp:inline distT="0" distB="0" distL="0" distR="0">
            <wp:extent cx="5676265" cy="2915920"/>
            <wp:effectExtent l="0" t="0" r="635" b="0"/>
            <wp:docPr id="1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76265" cy="2915920"/>
                    </a:xfrm>
                    <a:prstGeom prst="rect">
                      <a:avLst/>
                    </a:prstGeom>
                    <a:noFill/>
                    <a:ln>
                      <a:noFill/>
                    </a:ln>
                  </pic:spPr>
                </pic:pic>
              </a:graphicData>
            </a:graphic>
          </wp:inline>
        </w:drawing>
      </w:r>
    </w:p>
    <w:p w:rsidR="007D06BC" w:rsidRPr="00804336" w:rsidRDefault="007D06BC" w:rsidP="009345DD">
      <w:pPr>
        <w:pStyle w:val="Figure"/>
      </w:pPr>
      <w:bookmarkStart w:id="217" w:name="_Toc303530943"/>
      <w:bookmarkStart w:id="218" w:name="_Toc321171469"/>
      <w:bookmarkStart w:id="219" w:name="_Toc366585709"/>
      <w:r w:rsidRPr="00804336">
        <w:t xml:space="preserve">Figure </w:t>
      </w:r>
      <w:r w:rsidR="00E27D91" w:rsidRPr="00804336">
        <w:t>3</w:t>
      </w:r>
      <w:r w:rsidRPr="00804336">
        <w:t>.</w:t>
      </w:r>
      <w:r w:rsidR="009345DD" w:rsidRPr="00804336">
        <w:t>5</w:t>
      </w:r>
      <w:r w:rsidRPr="00804336">
        <w:t>: Limitations, problems and consequences of such problems in prospective methodologies</w:t>
      </w:r>
      <w:bookmarkEnd w:id="217"/>
      <w:bookmarkEnd w:id="218"/>
      <w:bookmarkEnd w:id="219"/>
    </w:p>
    <w:p w:rsidR="007D06BC" w:rsidRPr="00804336" w:rsidRDefault="007D06BC" w:rsidP="007D06BC">
      <w:pPr>
        <w:jc w:val="center"/>
      </w:pPr>
    </w:p>
    <w:p w:rsidR="007D06BC" w:rsidRPr="00804336" w:rsidRDefault="007D06BC" w:rsidP="007D06BC">
      <w:pPr>
        <w:spacing w:before="240" w:line="360" w:lineRule="auto"/>
        <w:jc w:val="both"/>
      </w:pPr>
      <w:r w:rsidRPr="00804336">
        <w:t>Hence, in both types, the lack of consideration of causal factors such as brands, individual different systems, and side-characters (i.e. consumption style factors such as local climate, culture, or psychology) causes some problems. In a broader perspective, the consequence would be the unreliability of these methods (true unrealistic results) and the high risk of negative environmental impacts.</w:t>
      </w:r>
    </w:p>
    <w:p w:rsidR="007D06BC" w:rsidRPr="00804336" w:rsidRDefault="007D06BC" w:rsidP="009345DD">
      <w:pPr>
        <w:spacing w:before="240" w:line="360" w:lineRule="auto"/>
        <w:jc w:val="both"/>
      </w:pPr>
      <w:r w:rsidRPr="00804336">
        <w:lastRenderedPageBreak/>
        <w:t xml:space="preserve">In conclusion, in the case of this research, because of its </w:t>
      </w:r>
      <w:r w:rsidR="009345DD" w:rsidRPr="00804336">
        <w:t xml:space="preserve">particular </w:t>
      </w:r>
      <w:r w:rsidRPr="00804336">
        <w:t xml:space="preserve">attention to the </w:t>
      </w:r>
      <w:r w:rsidR="009345DD" w:rsidRPr="00804336">
        <w:t>BLCA precession</w:t>
      </w:r>
      <w:r w:rsidRPr="00804336">
        <w:t>, the following goals are going to</w:t>
      </w:r>
      <w:r w:rsidR="00E27D91" w:rsidRPr="00804336">
        <w:t xml:space="preserve"> be achieved (refer to chapter 5</w:t>
      </w:r>
      <w:r w:rsidRPr="00804336">
        <w:t>):</w:t>
      </w:r>
    </w:p>
    <w:p w:rsidR="007D06BC" w:rsidRPr="00804336" w:rsidRDefault="007D06BC" w:rsidP="005B6069">
      <w:pPr>
        <w:pStyle w:val="ListParagraph"/>
        <w:numPr>
          <w:ilvl w:val="0"/>
          <w:numId w:val="41"/>
        </w:numPr>
        <w:spacing w:before="240" w:after="200" w:line="360" w:lineRule="auto"/>
        <w:jc w:val="both"/>
      </w:pPr>
      <w:r w:rsidRPr="00804336">
        <w:t>flexibility to add the casual relationships at micro-levels</w:t>
      </w:r>
    </w:p>
    <w:p w:rsidR="007D06BC" w:rsidRPr="00804336" w:rsidRDefault="007D06BC" w:rsidP="005B6069">
      <w:pPr>
        <w:pStyle w:val="ListParagraph"/>
        <w:numPr>
          <w:ilvl w:val="0"/>
          <w:numId w:val="41"/>
        </w:numPr>
        <w:spacing w:before="240" w:after="200" w:line="360" w:lineRule="auto"/>
        <w:jc w:val="both"/>
      </w:pPr>
      <w:proofErr w:type="gramStart"/>
      <w:r w:rsidRPr="00804336">
        <w:t>flexibility</w:t>
      </w:r>
      <w:proofErr w:type="gramEnd"/>
      <w:r w:rsidRPr="00804336">
        <w:t xml:space="preserve"> to change/update the database of LCI in accordance with the local climate, standards, etc.</w:t>
      </w:r>
    </w:p>
    <w:p w:rsidR="007D06BC" w:rsidRPr="00804336" w:rsidRDefault="007D06BC" w:rsidP="005B6069">
      <w:pPr>
        <w:pStyle w:val="ListParagraph"/>
        <w:numPr>
          <w:ilvl w:val="0"/>
          <w:numId w:val="41"/>
        </w:numPr>
        <w:spacing w:before="240" w:after="200" w:line="360" w:lineRule="auto"/>
        <w:jc w:val="both"/>
      </w:pPr>
      <w:proofErr w:type="gramStart"/>
      <w:r w:rsidRPr="00804336">
        <w:t>a</w:t>
      </w:r>
      <w:proofErr w:type="gramEnd"/>
      <w:r w:rsidRPr="00804336">
        <w:t xml:space="preserve"> semi-quantitative approach to achieve more reliable results, which can be achieved by benefiting from different programmes; this would prove the greater reliability of the prospective modelling results from different perspectives. Hence, flexibility to choose/add the results of better and newer LCA modelling programmes would be another condition.</w:t>
      </w:r>
    </w:p>
    <w:p w:rsidR="007D06BC" w:rsidRPr="00804336" w:rsidRDefault="007D06BC" w:rsidP="005B6069">
      <w:pPr>
        <w:pStyle w:val="ListParagraph"/>
        <w:numPr>
          <w:ilvl w:val="0"/>
          <w:numId w:val="41"/>
        </w:numPr>
        <w:spacing w:before="240" w:after="200" w:line="360" w:lineRule="auto"/>
        <w:jc w:val="both"/>
      </w:pPr>
      <w:r w:rsidRPr="00804336">
        <w:t xml:space="preserve">The simplification of the modelling in the BLCA is another factor to make it develop more efficient results (which was investigated in this chapter). This in turn provides more clarity and understanding of the results to be applied by designers and decision makers from different backgrounds and disciplines in the building sector. </w:t>
      </w:r>
    </w:p>
    <w:p w:rsidR="007D06BC" w:rsidRPr="00804336" w:rsidRDefault="007D06BC" w:rsidP="007D06BC">
      <w:pPr>
        <w:spacing w:before="240" w:line="360" w:lineRule="auto"/>
        <w:jc w:val="both"/>
      </w:pPr>
      <w:r w:rsidRPr="00804336">
        <w:t>Thus, consideration of the factors mentioned above would assist us to reach a better prospective BLCA efficiency; i.e., reduce the negative environmental impacts. This research focused on the energy consumption, i.e. EE and OE, and carbon emissions (EC) of the building scenarios in future (prospective BLCA).</w:t>
      </w:r>
    </w:p>
    <w:p w:rsidR="00611B52" w:rsidRPr="00804336" w:rsidRDefault="00611B52" w:rsidP="00611B52">
      <w:pPr>
        <w:spacing w:before="240" w:line="360" w:lineRule="auto"/>
        <w:jc w:val="both"/>
        <w:sectPr w:rsidR="00611B52" w:rsidRPr="00804336" w:rsidSect="00C61CF7">
          <w:footerReference w:type="default" r:id="rId62"/>
          <w:pgSz w:w="11906" w:h="16838" w:code="9"/>
          <w:pgMar w:top="1383" w:right="1440" w:bottom="1440" w:left="2302" w:header="708" w:footer="708" w:gutter="0"/>
          <w:cols w:space="708"/>
          <w:docGrid w:linePitch="360"/>
        </w:sectPr>
      </w:pPr>
    </w:p>
    <w:p w:rsidR="00611B52" w:rsidRPr="00804336" w:rsidRDefault="00611B52" w:rsidP="00611B52">
      <w:pPr>
        <w:pStyle w:val="Heading1"/>
        <w:ind w:left="4678" w:right="843"/>
        <w:rPr>
          <w:u w:val="single"/>
        </w:rPr>
      </w:pPr>
    </w:p>
    <w:p w:rsidR="00611B52" w:rsidRPr="00804336" w:rsidRDefault="00611B52" w:rsidP="00611B52">
      <w:pPr>
        <w:pStyle w:val="Heading1"/>
        <w:ind w:left="4678" w:right="843"/>
        <w:rPr>
          <w:u w:val="single"/>
        </w:rPr>
      </w:pPr>
    </w:p>
    <w:p w:rsidR="00611B52" w:rsidRPr="00804336" w:rsidRDefault="00611B52" w:rsidP="00611B52">
      <w:pPr>
        <w:pStyle w:val="Heading1"/>
        <w:ind w:left="4678" w:right="843"/>
        <w:rPr>
          <w:u w:val="single"/>
        </w:rPr>
      </w:pPr>
    </w:p>
    <w:p w:rsidR="00611B52" w:rsidRPr="00804336" w:rsidRDefault="00611B52" w:rsidP="00611B52">
      <w:pPr>
        <w:pStyle w:val="Heading1"/>
        <w:ind w:left="4678" w:right="843"/>
        <w:rPr>
          <w:u w:val="single"/>
        </w:rPr>
      </w:pPr>
    </w:p>
    <w:p w:rsidR="00611B52" w:rsidRPr="00804336" w:rsidRDefault="00611B52" w:rsidP="00611B52">
      <w:pPr>
        <w:pStyle w:val="Heading1"/>
        <w:ind w:left="4678" w:right="843"/>
        <w:rPr>
          <w:u w:val="single"/>
        </w:rPr>
      </w:pPr>
    </w:p>
    <w:p w:rsidR="00611B52" w:rsidRPr="00804336" w:rsidRDefault="00611B52" w:rsidP="00611B52">
      <w:pPr>
        <w:pStyle w:val="Heading1"/>
        <w:ind w:left="4678" w:right="843"/>
        <w:rPr>
          <w:u w:val="single"/>
        </w:rPr>
      </w:pPr>
    </w:p>
    <w:p w:rsidR="00611B52" w:rsidRPr="00804336" w:rsidRDefault="00611B52" w:rsidP="00611B52">
      <w:pPr>
        <w:pStyle w:val="Heading1"/>
        <w:ind w:left="4678" w:right="843"/>
        <w:rPr>
          <w:u w:val="single"/>
        </w:rPr>
      </w:pPr>
    </w:p>
    <w:p w:rsidR="00611B52" w:rsidRPr="00804336" w:rsidRDefault="007056C5" w:rsidP="00611B52">
      <w:pPr>
        <w:pStyle w:val="Heading1"/>
        <w:ind w:left="4678" w:right="843"/>
        <w:rPr>
          <w:u w:val="single"/>
        </w:rPr>
      </w:pPr>
      <w:r>
        <w:rPr>
          <w:noProof/>
          <w:u w:val="single"/>
          <w:lang w:eastAsia="en-GB"/>
        </w:rPr>
        <mc:AlternateContent>
          <mc:Choice Requires="wpg">
            <w:drawing>
              <wp:anchor distT="0" distB="0" distL="114300" distR="114300" simplePos="0" relativeHeight="251635200" behindDoc="0" locked="0" layoutInCell="1" allowOverlap="1">
                <wp:simplePos x="0" y="0"/>
                <wp:positionH relativeFrom="column">
                  <wp:posOffset>411480</wp:posOffset>
                </wp:positionH>
                <wp:positionV relativeFrom="paragraph">
                  <wp:posOffset>243205</wp:posOffset>
                </wp:positionV>
                <wp:extent cx="5455920" cy="5306695"/>
                <wp:effectExtent l="11430" t="5080" r="9525" b="12700"/>
                <wp:wrapNone/>
                <wp:docPr id="526"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5920" cy="5306695"/>
                          <a:chOff x="3014" y="7885"/>
                          <a:chExt cx="8592" cy="8357"/>
                        </a:xfrm>
                      </wpg:grpSpPr>
                      <wps:wsp>
                        <wps:cNvPr id="527" name="Rectangle 181"/>
                        <wps:cNvSpPr>
                          <a:spLocks noChangeArrowheads="1"/>
                        </wps:cNvSpPr>
                        <wps:spPr bwMode="auto">
                          <a:xfrm>
                            <a:off x="10716" y="7885"/>
                            <a:ext cx="151" cy="83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28" name="Rectangle 182"/>
                        <wps:cNvSpPr>
                          <a:spLocks noChangeArrowheads="1"/>
                        </wps:cNvSpPr>
                        <wps:spPr bwMode="auto">
                          <a:xfrm>
                            <a:off x="10208" y="7887"/>
                            <a:ext cx="151" cy="83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29" name="Rectangle 183"/>
                        <wps:cNvSpPr>
                          <a:spLocks noChangeArrowheads="1"/>
                        </wps:cNvSpPr>
                        <wps:spPr bwMode="auto">
                          <a:xfrm>
                            <a:off x="3014" y="15109"/>
                            <a:ext cx="8573"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0" name="Rectangle 184"/>
                        <wps:cNvSpPr>
                          <a:spLocks noChangeArrowheads="1"/>
                        </wps:cNvSpPr>
                        <wps:spPr bwMode="auto">
                          <a:xfrm>
                            <a:off x="3033" y="15621"/>
                            <a:ext cx="8573"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0" o:spid="_x0000_s1026" style="position:absolute;margin-left:32.4pt;margin-top:19.15pt;width:429.6pt;height:417.85pt;z-index:251635200" coordorigin="3014,7885" coordsize="8592,8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">
                <v:rect id="Rectangle 181" o:spid="_x0000_s1027" style="position:absolute;left:10716;top:7885;width:151;height:8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wXn8UA&#10;AADcAAAADwAAAGRycy9kb3ducmV2LnhtbESPzW7CMBCE70h9B2sr9QYOqfpDiIMQFRU9QnLhtsTb&#10;JCVeR7GBlKfHSJV6HM3MN5p0MZhWnKl3jWUF00kEgri0uuFKQZGvx+8gnEfW2FomBb/kYJE9jFJM&#10;tL3wls47X4kAYZeggtr7LpHSlTUZdBPbEQfv2/YGfZB9JXWPlwA3rYyj6FUabDgs1NjRqqbyuDsZ&#10;BYcmLvC6zT8jM1s/+68h/zntP5R6ehyWcxCeBv8f/mtvtIKX+A3uZ8IR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fBefxQAAANwAAAAPAAAAAAAAAAAAAAAAAJgCAABkcnMv&#10;ZG93bnJldi54bWxQSwUGAAAAAAQABAD1AAAAigMAAAAA&#10;"/>
                <v:rect id="Rectangle 182" o:spid="_x0000_s1028" style="position:absolute;left:10208;top:7887;width:151;height:8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OD7cIA&#10;AADcAAAADwAAAGRycy9kb3ducmV2LnhtbERPTW+CQBC9m/Q/bKZJb7pIo2nRhTRtaOpR4dLbyE6B&#10;ys4SdlHqr3cPJj2+vO9tNplOnGlwrWUFy0UEgriyuuVaQVnk8xcQziNr7CyTgj9ykKUPsy0m2l54&#10;T+eDr0UIYZeggsb7PpHSVQ0ZdAvbEwfuxw4GfYBDLfWAlxBuOhlH0VoabDk0NNjTe0PV6TAaBcc2&#10;LvG6Lz4j85o/+91U/I7fH0o9PU5vGxCeJv8vvru/tIJVHNaGM+EIyPQ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44PtwgAAANwAAAAPAAAAAAAAAAAAAAAAAJgCAABkcnMvZG93&#10;bnJldi54bWxQSwUGAAAAAAQABAD1AAAAhwMAAAAA&#10;"/>
                <v:rect id="Rectangle 183" o:spid="_x0000_s1029" style="position:absolute;left:3014;top:15109;width:857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8mdsQA&#10;AADcAAAADwAAAGRycy9kb3ducmV2LnhtbESPQYvCMBSE74L/IbyFvWm6XVy0GkUURY9aL96ezbPt&#10;bvNSmqjVX2+EBY/DzHzDTGatqcSVGldaVvDVj0AQZ1aXnCs4pKveEITzyBory6TgTg5m025ngom2&#10;N97Rde9zESDsElRQeF8nUrqsIIOub2vi4J1tY9AH2eRSN3gLcFPJOIp+pMGSw0KBNS0Kyv72F6Pg&#10;VMYHfOzSdWRGq2+/bdPfy3Gp1OdHOx+D8NT6d/i/vdEKBvEIXmfCEZ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vJnbEAAAA3AAAAA8AAAAAAAAAAAAAAAAAmAIAAGRycy9k&#10;b3ducmV2LnhtbFBLBQYAAAAABAAEAPUAAACJAwAAAAA=&#10;"/>
                <v:rect id="Rectangle 184" o:spid="_x0000_s1030" style="position:absolute;left:3033;top:15621;width:857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wZNr8A&#10;AADcAAAADwAAAGRycy9kb3ducmV2LnhtbERPTa/BQBTdS/yHyZXYMUW8UIbIeyEsqY3d1bna0rnT&#10;dAbl15vFSyxPzvd82ZhSPKh2hWUFg34Egji1uuBMwTFZ9yYgnEfWWFomBS9ysFy0W3OMtX3ynh4H&#10;n4kQwi5GBbn3VSylS3My6Pq2Ig7cxdYGfYB1JnWNzxBuSjmMoh9psODQkGNFvzmlt8PdKDgXwyO+&#10;98kmMtP1yO+a5Ho//SnV7TSrGQhPjf+K/91brWA8CvPDmXAE5O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TBk2vwAAANwAAAAPAAAAAAAAAAAAAAAAAJgCAABkcnMvZG93bnJl&#10;di54bWxQSwUGAAAAAAQABAD1AAAAhAMAAAAA&#10;"/>
              </v:group>
            </w:pict>
          </mc:Fallback>
        </mc:AlternateContent>
      </w:r>
    </w:p>
    <w:p w:rsidR="00611B52" w:rsidRPr="00804336" w:rsidRDefault="00611B52" w:rsidP="00611B52">
      <w:pPr>
        <w:pStyle w:val="Heading1"/>
        <w:ind w:left="4678" w:right="843"/>
        <w:rPr>
          <w:u w:val="single"/>
        </w:rPr>
      </w:pPr>
    </w:p>
    <w:p w:rsidR="00611B52" w:rsidRPr="00804336" w:rsidRDefault="00611B52" w:rsidP="00611B52">
      <w:pPr>
        <w:pStyle w:val="Heading1"/>
        <w:ind w:left="4678" w:right="843"/>
        <w:rPr>
          <w:u w:val="single"/>
        </w:rPr>
      </w:pPr>
    </w:p>
    <w:p w:rsidR="00611B52" w:rsidRPr="00804336" w:rsidRDefault="00611B52" w:rsidP="00611B52">
      <w:pPr>
        <w:pStyle w:val="Heading1"/>
        <w:ind w:left="4678" w:right="843"/>
        <w:rPr>
          <w:u w:val="single"/>
        </w:rPr>
      </w:pPr>
    </w:p>
    <w:p w:rsidR="00611B52" w:rsidRPr="00804336" w:rsidRDefault="00611B52" w:rsidP="00611B52">
      <w:pPr>
        <w:pStyle w:val="Heading1"/>
        <w:ind w:left="4678" w:right="843"/>
        <w:rPr>
          <w:u w:val="single"/>
        </w:rPr>
      </w:pPr>
    </w:p>
    <w:p w:rsidR="00611B52" w:rsidRPr="00804336" w:rsidRDefault="00611B52" w:rsidP="00611B52">
      <w:pPr>
        <w:pStyle w:val="Heading1"/>
        <w:ind w:left="4678" w:right="843"/>
        <w:rPr>
          <w:u w:val="single"/>
        </w:rPr>
      </w:pPr>
    </w:p>
    <w:p w:rsidR="00611B52" w:rsidRPr="00804336" w:rsidRDefault="00611B52" w:rsidP="00611B52">
      <w:pPr>
        <w:pStyle w:val="Heading1"/>
        <w:ind w:left="4678" w:right="843"/>
        <w:rPr>
          <w:u w:val="single"/>
        </w:rPr>
      </w:pPr>
    </w:p>
    <w:p w:rsidR="00611B52" w:rsidRPr="00804336" w:rsidRDefault="00611B52" w:rsidP="00611B52">
      <w:pPr>
        <w:pStyle w:val="Heading1"/>
        <w:ind w:left="4678" w:right="843"/>
        <w:rPr>
          <w:u w:val="single"/>
        </w:rPr>
      </w:pPr>
    </w:p>
    <w:p w:rsidR="00611B52" w:rsidRPr="00804336" w:rsidRDefault="00611B52" w:rsidP="00DB5C20">
      <w:pPr>
        <w:pStyle w:val="Heading1"/>
        <w:tabs>
          <w:tab w:val="left" w:pos="6663"/>
          <w:tab w:val="left" w:pos="7088"/>
          <w:tab w:val="left" w:pos="7230"/>
          <w:tab w:val="left" w:pos="7371"/>
        </w:tabs>
        <w:ind w:left="4678" w:right="1127"/>
        <w:rPr>
          <w:u w:val="single"/>
        </w:rPr>
      </w:pPr>
      <w:bookmarkStart w:id="220" w:name="_Toc303842284"/>
      <w:bookmarkStart w:id="221" w:name="_Toc322812885"/>
      <w:bookmarkStart w:id="222" w:name="_Toc366585635"/>
      <w:r w:rsidRPr="00804336">
        <w:rPr>
          <w:u w:val="single"/>
        </w:rPr>
        <w:t xml:space="preserve">CHAPTER </w:t>
      </w:r>
      <w:r w:rsidR="00DB5C20" w:rsidRPr="00804336">
        <w:rPr>
          <w:u w:val="single"/>
        </w:rPr>
        <w:t>4</w:t>
      </w:r>
      <w:r w:rsidRPr="00804336">
        <w:rPr>
          <w:u w:val="single"/>
        </w:rPr>
        <w:t>:  B</w:t>
      </w:r>
      <w:r w:rsidR="009C4F74" w:rsidRPr="00804336">
        <w:rPr>
          <w:u w:val="single"/>
        </w:rPr>
        <w:t>U</w:t>
      </w:r>
      <w:r w:rsidRPr="00804336">
        <w:rPr>
          <w:u w:val="single"/>
        </w:rPr>
        <w:t>ILDING LCA TOOLS</w:t>
      </w:r>
      <w:bookmarkEnd w:id="220"/>
      <w:bookmarkEnd w:id="221"/>
      <w:bookmarkEnd w:id="222"/>
      <w:r w:rsidRPr="00804336">
        <w:rPr>
          <w:u w:val="single"/>
        </w:rPr>
        <w:t xml:space="preserve"> </w:t>
      </w:r>
    </w:p>
    <w:p w:rsidR="0044723A" w:rsidRPr="00804336" w:rsidRDefault="0044723A" w:rsidP="00611B52">
      <w:pPr>
        <w:sectPr w:rsidR="0044723A" w:rsidRPr="00804336" w:rsidSect="00C61CF7">
          <w:headerReference w:type="default" r:id="rId63"/>
          <w:footerReference w:type="default" r:id="rId64"/>
          <w:pgSz w:w="11906" w:h="16838" w:code="9"/>
          <w:pgMar w:top="1383" w:right="1440" w:bottom="1440" w:left="2302" w:header="708" w:footer="708" w:gutter="0"/>
          <w:cols w:space="708"/>
          <w:docGrid w:linePitch="360"/>
        </w:sectPr>
      </w:pPr>
    </w:p>
    <w:bookmarkEnd w:id="169"/>
    <w:bookmarkEnd w:id="170"/>
    <w:bookmarkEnd w:id="171"/>
    <w:p w:rsidR="00AF488D" w:rsidRPr="00804336" w:rsidRDefault="00DB5C20" w:rsidP="00DB5C20">
      <w:pPr>
        <w:pStyle w:val="ListParagraph"/>
        <w:spacing w:before="240" w:after="240" w:line="360" w:lineRule="auto"/>
        <w:ind w:left="0"/>
        <w:rPr>
          <w:b/>
          <w:bCs/>
          <w:i/>
          <w:iCs/>
          <w:sz w:val="28"/>
          <w:szCs w:val="28"/>
        </w:rPr>
      </w:pPr>
      <w:r w:rsidRPr="00804336">
        <w:rPr>
          <w:b/>
          <w:bCs/>
          <w:sz w:val="28"/>
          <w:szCs w:val="28"/>
        </w:rPr>
        <w:lastRenderedPageBreak/>
        <w:t xml:space="preserve">4.    </w:t>
      </w:r>
      <w:r w:rsidR="00AF488D" w:rsidRPr="00804336">
        <w:rPr>
          <w:b/>
          <w:bCs/>
          <w:sz w:val="28"/>
          <w:szCs w:val="28"/>
        </w:rPr>
        <w:t>Building LCA Tools</w:t>
      </w:r>
    </w:p>
    <w:p w:rsidR="00AF488D" w:rsidRPr="00804336" w:rsidRDefault="00AF488D" w:rsidP="00AF488D">
      <w:pPr>
        <w:spacing w:before="240" w:after="240" w:line="360" w:lineRule="auto"/>
        <w:jc w:val="both"/>
      </w:pPr>
      <w:r w:rsidRPr="00804336">
        <w:t>This chapter investigates the BLCA tools. This investigation is based on the following subjects: the background to the BLCA tools, an introduction to the existing tools, and the classification of the BLCA tools. Hence, considering the scope of this research, the chapter focuses on the category of ‘building design and decision-support tools’. Accordingly, the well-known tools in that category are investigated, and Envest 2 (the existing British tool developed by the BRE</w:t>
      </w:r>
      <w:r w:rsidRPr="00804336">
        <w:rPr>
          <w:rStyle w:val="FootnoteReference"/>
        </w:rPr>
        <w:footnoteReference w:id="24"/>
      </w:r>
      <w:r w:rsidRPr="00804336">
        <w:t>) is explored in greater depth.</w:t>
      </w:r>
    </w:p>
    <w:p w:rsidR="00AF488D" w:rsidRPr="00804336" w:rsidRDefault="00DB5C20" w:rsidP="005B6069">
      <w:pPr>
        <w:pStyle w:val="Heading2"/>
        <w:numPr>
          <w:ilvl w:val="1"/>
          <w:numId w:val="110"/>
        </w:numPr>
        <w:spacing w:after="240" w:line="360" w:lineRule="auto"/>
        <w:rPr>
          <w:rFonts w:ascii="Times New Roman" w:hAnsi="Times New Roman"/>
          <w:bCs w:val="0"/>
          <w:i w:val="0"/>
          <w:iCs w:val="0"/>
          <w:sz w:val="24"/>
          <w:szCs w:val="24"/>
        </w:rPr>
      </w:pPr>
      <w:bookmarkStart w:id="223" w:name="_Toc303842285"/>
      <w:bookmarkStart w:id="224" w:name="_Toc322812886"/>
      <w:r w:rsidRPr="00804336">
        <w:rPr>
          <w:rFonts w:ascii="Times New Roman" w:hAnsi="Times New Roman"/>
          <w:bCs w:val="0"/>
          <w:i w:val="0"/>
          <w:iCs w:val="0"/>
          <w:sz w:val="24"/>
          <w:szCs w:val="24"/>
        </w:rPr>
        <w:t xml:space="preserve">  </w:t>
      </w:r>
      <w:bookmarkStart w:id="225" w:name="_Toc366585636"/>
      <w:r w:rsidR="00AF488D" w:rsidRPr="00804336">
        <w:rPr>
          <w:rFonts w:ascii="Times New Roman" w:hAnsi="Times New Roman"/>
          <w:bCs w:val="0"/>
          <w:i w:val="0"/>
          <w:iCs w:val="0"/>
          <w:sz w:val="24"/>
          <w:szCs w:val="24"/>
        </w:rPr>
        <w:t>Background</w:t>
      </w:r>
      <w:bookmarkEnd w:id="223"/>
      <w:bookmarkEnd w:id="224"/>
      <w:bookmarkEnd w:id="225"/>
      <w:r w:rsidR="00AF488D" w:rsidRPr="00804336">
        <w:rPr>
          <w:rFonts w:ascii="Times New Roman" w:hAnsi="Times New Roman"/>
          <w:bCs w:val="0"/>
          <w:i w:val="0"/>
          <w:iCs w:val="0"/>
          <w:sz w:val="24"/>
          <w:szCs w:val="24"/>
        </w:rPr>
        <w:t xml:space="preserve"> </w:t>
      </w:r>
    </w:p>
    <w:p w:rsidR="00AF488D" w:rsidRPr="00804336" w:rsidRDefault="00AF488D" w:rsidP="004244AA">
      <w:pPr>
        <w:spacing w:before="240" w:after="240" w:line="360" w:lineRule="auto"/>
        <w:jc w:val="both"/>
        <w:rPr>
          <w:rFonts w:eastAsia="Calibri"/>
        </w:rPr>
      </w:pPr>
      <w:bookmarkStart w:id="226" w:name="hit21"/>
      <w:bookmarkEnd w:id="226"/>
      <w:r w:rsidRPr="00804336">
        <w:rPr>
          <w:rFonts w:eastAsia="Calibri"/>
        </w:rPr>
        <w:t xml:space="preserve">The recent concern of the building sector with assessment of their activities’ impact on the environment started in the 1990s. Considerable changes were suggested to reduce the environmental impact of the building sector. There was a significant call to focus on how buildings were designed, built and operated </w:t>
      </w:r>
      <w:r w:rsidR="0025145E" w:rsidRPr="00804336">
        <w:rPr>
          <w:rFonts w:eastAsia="Calibri"/>
        </w:rPr>
        <w:fldChar w:fldCharType="begin"/>
      </w:r>
      <w:r w:rsidRPr="00804336">
        <w:rPr>
          <w:rFonts w:eastAsia="Calibri"/>
        </w:rPr>
        <w:instrText xml:space="preserve"> ADDIN EN.CITE &lt;EndNote&gt;&lt;Cite&gt;&lt;Author&gt;Haapio&lt;/Author&gt;&lt;Year&gt;2008&lt;/Year&gt;&lt;RecNum&gt;89&lt;/RecNum&gt;&lt;DisplayText&gt;(Haapio and Viitaniemi, 2008b)&lt;/DisplayText&gt;&lt;record&gt;&lt;rec-number&gt;89&lt;/rec-number&gt;&lt;foreign-keys&gt;&lt;key app="EN" db-id="tvxfvwx02tazd5e20v25v95x0259aesfzre9"&gt;89&lt;/key&gt;&lt;/foreign-keys&gt;&lt;ref-type name="Journal Article"&gt;17&lt;/ref-type&gt;&lt;contributors&gt;&lt;authors&gt;&lt;author&gt;Haapio, Appu&lt;/author&gt;&lt;author&gt;Viitaniemi, Pertti&lt;/author&gt;&lt;/authors&gt;&lt;/contributors&gt;&lt;titles&gt;&lt;title&gt;A critical review of building environmental assessment tools&lt;/title&gt;&lt;secondary-title&gt;Environmental Impact Assessment Review&lt;/secondary-title&gt;&lt;/titles&gt;&lt;periodical&gt;&lt;full-title&gt;Environmental Impact Assessment Review&lt;/full-title&gt;&lt;/periodical&gt;&lt;pages&gt;469-482&lt;/pages&gt;&lt;volume&gt;28&lt;/volume&gt;&lt;number&gt;7&lt;/number&gt;&lt;keywords&gt;&lt;keyword&gt;Building environmental assessment tool&lt;/keyword&gt;&lt;keyword&gt;Life cycle&lt;/keyword&gt;&lt;keyword&gt;Sustainability&lt;/keyword&gt;&lt;/keywords&gt;&lt;dates&gt;&lt;year&gt;2008&lt;/year&gt;&lt;/dates&gt;&lt;isbn&gt;0195-9255&lt;/isbn&gt;&lt;work-type&gt;doi: DOI: 10.1016/j.eiar.2008.01.002&lt;/work-type&gt;&lt;urls&gt;&lt;related-urls&gt;&lt;url&gt;http://www.sciencedirect.com/science/article/B6V9G-4RTTKK4-1/2/2291a32791150540d5bb22b1dfab4f32&lt;/url&gt;&lt;/related-urls&gt;&lt;/urls&gt;&lt;/record&gt;&lt;/Cite&gt;&lt;/EndNote&gt;</w:instrText>
      </w:r>
      <w:r w:rsidR="0025145E" w:rsidRPr="00804336">
        <w:rPr>
          <w:rFonts w:eastAsia="Calibri"/>
        </w:rPr>
        <w:fldChar w:fldCharType="separate"/>
      </w:r>
      <w:r w:rsidR="004244AA" w:rsidRPr="00804336">
        <w:rPr>
          <w:rFonts w:eastAsia="Calibri"/>
          <w:noProof/>
        </w:rPr>
        <w:t>(Haapio and Viitaniemi, 2008b)</w:t>
      </w:r>
      <w:r w:rsidR="0025145E" w:rsidRPr="00804336">
        <w:rPr>
          <w:rFonts w:eastAsia="Calibri"/>
        </w:rPr>
        <w:fldChar w:fldCharType="end"/>
      </w:r>
      <w:r w:rsidRPr="00804336">
        <w:rPr>
          <w:rFonts w:eastAsia="Calibri"/>
        </w:rPr>
        <w:t xml:space="preserve">. </w:t>
      </w:r>
    </w:p>
    <w:p w:rsidR="00AF488D" w:rsidRPr="00804336" w:rsidRDefault="00AF488D" w:rsidP="004244AA">
      <w:pPr>
        <w:spacing w:before="240" w:after="240" w:line="360" w:lineRule="auto"/>
        <w:ind w:firstLine="567"/>
        <w:jc w:val="both"/>
        <w:rPr>
          <w:rFonts w:eastAsia="Calibri"/>
        </w:rPr>
      </w:pPr>
      <w:r w:rsidRPr="00804336">
        <w:rPr>
          <w:rFonts w:eastAsia="Calibri"/>
        </w:rPr>
        <w:t xml:space="preserve">‘Public policy’ and ‘growth of the market demand’ were introduced as the two principal drivers for environmentally efficient buildings. Hence, a standard was needed for measuring the environmental performance of the buildings   </w:t>
      </w:r>
      <w:r w:rsidR="0025145E" w:rsidRPr="00804336">
        <w:rPr>
          <w:rFonts w:eastAsia="Calibri"/>
        </w:rPr>
        <w:fldChar w:fldCharType="begin"/>
      </w:r>
      <w:r w:rsidRPr="00804336">
        <w:rPr>
          <w:rFonts w:eastAsia="Calibri"/>
        </w:rPr>
        <w:instrText xml:space="preserve"> ADDIN EN.CITE &lt;EndNote&gt;&lt;Cite&gt;&lt;Author&gt;Crawley&lt;/Author&gt;&lt;Year&gt;1999&lt;/Year&gt;&lt;RecNum&gt;93&lt;/RecNum&gt;&lt;DisplayText&gt;(Crawley and Aho, 1999, Haapio and Viitaniemi, 2008b)&lt;/DisplayText&gt;&lt;record&gt;&lt;rec-number&gt;93&lt;/rec-number&gt;&lt;foreign-keys&gt;&lt;key app="EN" db-id="tvxfvwx02tazd5e20v25v95x0259aesfzre9"&gt;93&lt;/key&gt;&lt;/foreign-keys&gt;&lt;ref-type name="Journal Article"&gt;17&lt;/ref-type&gt;&lt;contributors&gt;&lt;authors&gt;&lt;author&gt;D Crawley&lt;/author&gt;&lt;author&gt;I Aho &lt;/author&gt;&lt;/authors&gt;&lt;/contributors&gt;&lt;titles&gt;&lt;title&gt;Building environmental assessment methods: applications and development trends&lt;/title&gt;&lt;secondary-title&gt;Build Res Inf &lt;/secondary-title&gt;&lt;/titles&gt;&lt;periodical&gt;&lt;full-title&gt;Build Res Inf&lt;/full-title&gt;&lt;/periodical&gt;&lt;pages&gt;300–8&lt;/pages&gt;&lt;volume&gt;27&lt;/volume&gt;&lt;dates&gt;&lt;year&gt;1999&lt;/year&gt;&lt;/dates&gt;&lt;urls&gt;&lt;/urls&gt;&lt;/record&gt;&lt;/Cite&gt;&lt;Cite&gt;&lt;Author&gt;Haapio&lt;/Author&gt;&lt;Year&gt;2008&lt;/Year&gt;&lt;RecNum&gt;89&lt;/RecNum&gt;&lt;record&gt;&lt;rec-number&gt;89&lt;/rec-number&gt;&lt;foreign-keys&gt;&lt;key app="EN" db-id="tvxfvwx02tazd5e20v25v95x0259aesfzre9"&gt;89&lt;/key&gt;&lt;/foreign-keys&gt;&lt;ref-type name="Journal Article"&gt;17&lt;/ref-type&gt;&lt;contributors&gt;&lt;authors&gt;&lt;author&gt;Haapio, Appu&lt;/author&gt;&lt;author&gt;Viitaniemi, Pertti&lt;/author&gt;&lt;/authors&gt;&lt;/contributors&gt;&lt;titles&gt;&lt;title&gt;A critical review of building environmental assessment tools&lt;/title&gt;&lt;secondary-title&gt;Environmental Impact Assessment Review&lt;/secondary-title&gt;&lt;/titles&gt;&lt;periodical&gt;&lt;full-title&gt;Environmental Impact Assessment Review&lt;/full-title&gt;&lt;/periodical&gt;&lt;pages&gt;469-482&lt;/pages&gt;&lt;volume&gt;28&lt;/volume&gt;&lt;number&gt;7&lt;/number&gt;&lt;keywords&gt;&lt;keyword&gt;Building environmental assessment tool&lt;/keyword&gt;&lt;keyword&gt;Life cycle&lt;/keyword&gt;&lt;keyword&gt;Sustainability&lt;/keyword&gt;&lt;/keywords&gt;&lt;dates&gt;&lt;year&gt;2008&lt;/year&gt;&lt;/dates&gt;&lt;isbn&gt;0195-9255&lt;/isbn&gt;&lt;work-type&gt;doi: DOI: 10.1016/j.eiar.2008.01.002&lt;/work-type&gt;&lt;urls&gt;&lt;related-urls&gt;&lt;url&gt;http://www.sciencedirect.com/science/article/B6V9G-4RTTKK4-1/2/2291a32791150540d5bb22b1dfab4f32&lt;/url&gt;&lt;/related-urls&gt;&lt;/urls&gt;&lt;/record&gt;&lt;/Cite&gt;&lt;/EndNote&gt;</w:instrText>
      </w:r>
      <w:r w:rsidR="0025145E" w:rsidRPr="00804336">
        <w:rPr>
          <w:rFonts w:eastAsia="Calibri"/>
        </w:rPr>
        <w:fldChar w:fldCharType="separate"/>
      </w:r>
      <w:r w:rsidR="004244AA" w:rsidRPr="00804336">
        <w:rPr>
          <w:rFonts w:eastAsia="Calibri"/>
          <w:noProof/>
        </w:rPr>
        <w:t>(Crawley and Aho, 1999, Haapio and Viitaniemi, 2008b)</w:t>
      </w:r>
      <w:r w:rsidR="0025145E" w:rsidRPr="00804336">
        <w:rPr>
          <w:rFonts w:eastAsia="Calibri"/>
        </w:rPr>
        <w:fldChar w:fldCharType="end"/>
      </w:r>
      <w:r w:rsidRPr="00804336">
        <w:rPr>
          <w:rFonts w:eastAsia="Calibri"/>
        </w:rPr>
        <w:t xml:space="preserve">. Accordingly, the specific definition of the term ‘building performance’ sounds complex, because of the variety of interests and requirements in different parts of the building sector </w:t>
      </w:r>
      <w:r w:rsidR="0025145E" w:rsidRPr="00804336">
        <w:rPr>
          <w:rFonts w:eastAsia="Calibri"/>
        </w:rPr>
        <w:fldChar w:fldCharType="begin"/>
      </w:r>
      <w:r w:rsidRPr="00804336">
        <w:rPr>
          <w:rFonts w:eastAsia="Calibri"/>
        </w:rPr>
        <w:instrText xml:space="preserve"> ADDIN EN.CITE &lt;EndNote&gt;&lt;Cite&gt;&lt;Author&gt;Cole&lt;/Author&gt;&lt;Year&gt;1998&lt;/Year&gt;&lt;RecNum&gt;94&lt;/RecNum&gt;&lt;DisplayText&gt;(Cole, 1998a, Haapio and Viitaniemi, 2008b)&lt;/DisplayText&gt;&lt;record&gt;&lt;rec-number&gt;94&lt;/rec-number&gt;&lt;foreign-keys&gt;&lt;key app="EN" db-id="tvxfvwx02tazd5e20v25v95x0259aesfzre9"&gt;94&lt;/key&gt;&lt;/foreign-keys&gt;&lt;ref-type name="Journal Article"&gt;17&lt;/ref-type&gt;&lt;contributors&gt;&lt;authors&gt;&lt;author&gt;R J Cole &lt;/author&gt;&lt;/authors&gt;&lt;/contributors&gt;&lt;titles&gt;&lt;title&gt;Emerging trend in building environmental assessment methods&lt;/title&gt;&lt;secondary-title&gt;Build Res Inf&lt;/secondary-title&gt;&lt;/titles&gt;&lt;periodical&gt;&lt;full-title&gt;Build Res Inf&lt;/full-title&gt;&lt;/periodical&gt;&lt;pages&gt;3–16&lt;/pages&gt;&lt;volume&gt;26&lt;/volume&gt;&lt;dates&gt;&lt;year&gt;1998&lt;/year&gt;&lt;/dates&gt;&lt;urls&gt;&lt;/urls&gt;&lt;/record&gt;&lt;/Cite&gt;&lt;Cite&gt;&lt;Author&gt;Haapio&lt;/Author&gt;&lt;Year&gt;2008&lt;/Year&gt;&lt;RecNum&gt;89&lt;/RecNum&gt;&lt;record&gt;&lt;rec-number&gt;89&lt;/rec-number&gt;&lt;foreign-keys&gt;&lt;key app="EN" db-id="tvxfvwx02tazd5e20v25v95x0259aesfzre9"&gt;89&lt;/key&gt;&lt;/foreign-keys&gt;&lt;ref-type name="Journal Article"&gt;17&lt;/ref-type&gt;&lt;contributors&gt;&lt;authors&gt;&lt;author&gt;Haapio, Appu&lt;/author&gt;&lt;author&gt;Viitaniemi, Pertti&lt;/author&gt;&lt;/authors&gt;&lt;/contributors&gt;&lt;titles&gt;&lt;title&gt;A critical review of building environmental assessment tools&lt;/title&gt;&lt;secondary-title&gt;Environmental Impact Assessment Review&lt;/secondary-title&gt;&lt;/titles&gt;&lt;periodical&gt;&lt;full-title&gt;Environmental Impact Assessment Review&lt;/full-title&gt;&lt;/periodical&gt;&lt;pages&gt;469-482&lt;/pages&gt;&lt;volume&gt;28&lt;/volume&gt;&lt;number&gt;7&lt;/number&gt;&lt;keywords&gt;&lt;keyword&gt;Building environmental assessment tool&lt;/keyword&gt;&lt;keyword&gt;Life cycle&lt;/keyword&gt;&lt;keyword&gt;Sustainability&lt;/keyword&gt;&lt;/keywords&gt;&lt;dates&gt;&lt;year&gt;2008&lt;/year&gt;&lt;/dates&gt;&lt;isbn&gt;0195-9255&lt;/isbn&gt;&lt;work-type&gt;doi: DOI: 10.1016/j.eiar.2008.01.002&lt;/work-type&gt;&lt;urls&gt;&lt;related-urls&gt;&lt;url&gt;http://www.sciencedirect.com/science/article/B6V9G-4RTTKK4-1/2/2291a32791150540d5bb22b1dfab4f32&lt;/url&gt;&lt;/related-urls&gt;&lt;/urls&gt;&lt;/record&gt;&lt;/Cite&gt;&lt;/EndNote&gt;</w:instrText>
      </w:r>
      <w:r w:rsidR="0025145E" w:rsidRPr="00804336">
        <w:rPr>
          <w:rFonts w:eastAsia="Calibri"/>
        </w:rPr>
        <w:fldChar w:fldCharType="separate"/>
      </w:r>
      <w:r w:rsidR="004244AA" w:rsidRPr="00804336">
        <w:rPr>
          <w:rFonts w:eastAsia="Calibri"/>
          <w:noProof/>
        </w:rPr>
        <w:t>(Cole, 1998, Haapio and Viitaniemi, 2008b)</w:t>
      </w:r>
      <w:r w:rsidR="0025145E" w:rsidRPr="00804336">
        <w:rPr>
          <w:rFonts w:eastAsia="Calibri"/>
        </w:rPr>
        <w:fldChar w:fldCharType="end"/>
      </w:r>
      <w:r w:rsidRPr="00804336">
        <w:rPr>
          <w:rFonts w:eastAsia="Calibri"/>
        </w:rPr>
        <w:t xml:space="preserve">. Economic performance, for example, interests investors, whereas the tenants are more interested in health- and comfort-related issues. </w:t>
      </w:r>
    </w:p>
    <w:p w:rsidR="00AF488D" w:rsidRPr="00804336" w:rsidRDefault="00AF488D" w:rsidP="004244AA">
      <w:pPr>
        <w:spacing w:before="240" w:after="240" w:line="360" w:lineRule="auto"/>
        <w:ind w:firstLine="567"/>
        <w:jc w:val="both"/>
        <w:rPr>
          <w:rFonts w:eastAsia="Calibri"/>
        </w:rPr>
      </w:pPr>
      <w:r w:rsidRPr="00804336">
        <w:rPr>
          <w:rFonts w:eastAsia="Calibri"/>
        </w:rPr>
        <w:t xml:space="preserve">Separate environmental indicators were developed for the needs of relevant interest groups. However, the first actual attempt to “establish comprehensive means of simultaneously assessing a broad range of environmental considerations in </w:t>
      </w:r>
      <w:r w:rsidRPr="00804336">
        <w:rPr>
          <w:rFonts w:eastAsia="Calibri"/>
        </w:rPr>
        <w:lastRenderedPageBreak/>
        <w:t>buildings” was BREEAM</w:t>
      </w:r>
      <w:r w:rsidRPr="00804336">
        <w:rPr>
          <w:rStyle w:val="FootnoteReference"/>
          <w:rFonts w:eastAsia="Calibri"/>
        </w:rPr>
        <w:footnoteReference w:id="25"/>
      </w:r>
      <w:r w:rsidRPr="00804336">
        <w:rPr>
          <w:rFonts w:eastAsia="Calibri"/>
        </w:rPr>
        <w:t xml:space="preserve"> </w:t>
      </w:r>
      <w:r w:rsidR="0025145E" w:rsidRPr="00804336">
        <w:rPr>
          <w:rFonts w:eastAsia="Calibri"/>
        </w:rPr>
        <w:fldChar w:fldCharType="begin"/>
      </w:r>
      <w:r w:rsidRPr="00804336">
        <w:rPr>
          <w:rFonts w:eastAsia="Calibri"/>
        </w:rPr>
        <w:instrText xml:space="preserve"> ADDIN EN.CITE &lt;EndNote&gt;&lt;Cite&gt;&lt;Author&gt;Crawley&lt;/Author&gt;&lt;Year&gt;1999&lt;/Year&gt;&lt;RecNum&gt;93&lt;/RecNum&gt;&lt;DisplayText&gt;(Crawley and Aho, 1999, Haapio and Viitaniemi, 2008b)&lt;/DisplayText&gt;&lt;record&gt;&lt;rec-number&gt;93&lt;/rec-number&gt;&lt;foreign-keys&gt;&lt;key app="EN" db-id="tvxfvwx02tazd5e20v25v95x0259aesfzre9"&gt;93&lt;/key&gt;&lt;/foreign-keys&gt;&lt;ref-type name="Journal Article"&gt;17&lt;/ref-type&gt;&lt;contributors&gt;&lt;authors&gt;&lt;author&gt;D Crawley&lt;/author&gt;&lt;author&gt;I Aho &lt;/author&gt;&lt;/authors&gt;&lt;/contributors&gt;&lt;titles&gt;&lt;title&gt;Building environmental assessment methods: applications and development trends&lt;/title&gt;&lt;secondary-title&gt;Build Res Inf &lt;/secondary-title&gt;&lt;/titles&gt;&lt;periodical&gt;&lt;full-title&gt;Build Res Inf&lt;/full-title&gt;&lt;/periodical&gt;&lt;pages&gt;300–8&lt;/pages&gt;&lt;volume&gt;27&lt;/volume&gt;&lt;dates&gt;&lt;year&gt;1999&lt;/year&gt;&lt;/dates&gt;&lt;urls&gt;&lt;/urls&gt;&lt;/record&gt;&lt;/Cite&gt;&lt;Cite&gt;&lt;Author&gt;Haapio&lt;/Author&gt;&lt;Year&gt;2008&lt;/Year&gt;&lt;RecNum&gt;89&lt;/RecNum&gt;&lt;record&gt;&lt;rec-number&gt;89&lt;/rec-number&gt;&lt;foreign-keys&gt;&lt;key app="EN" db-id="tvxfvwx02tazd5e20v25v95x0259aesfzre9"&gt;89&lt;/key&gt;&lt;/foreign-keys&gt;&lt;ref-type name="Journal Article"&gt;17&lt;/ref-type&gt;&lt;contributors&gt;&lt;authors&gt;&lt;author&gt;Haapio, Appu&lt;/author&gt;&lt;author&gt;Viitaniemi, Pertti&lt;/author&gt;&lt;/authors&gt;&lt;/contributors&gt;&lt;titles&gt;&lt;title&gt;A critical review of building environmental assessment tools&lt;/title&gt;&lt;secondary-title&gt;Environmental Impact Assessment Review&lt;/secondary-title&gt;&lt;/titles&gt;&lt;periodical&gt;&lt;full-title&gt;Environmental Impact Assessment Review&lt;/full-title&gt;&lt;/periodical&gt;&lt;pages&gt;469-482&lt;/pages&gt;&lt;volume&gt;28&lt;/volume&gt;&lt;number&gt;7&lt;/number&gt;&lt;keywords&gt;&lt;keyword&gt;Building environmental assessment tool&lt;/keyword&gt;&lt;keyword&gt;Life cycle&lt;/keyword&gt;&lt;keyword&gt;Sustainability&lt;/keyword&gt;&lt;/keywords&gt;&lt;dates&gt;&lt;year&gt;2008&lt;/year&gt;&lt;/dates&gt;&lt;isbn&gt;0195-9255&lt;/isbn&gt;&lt;work-type&gt;doi: DOI: 10.1016/j.eiar.2008.01.002&lt;/work-type&gt;&lt;urls&gt;&lt;related-urls&gt;&lt;url&gt;http://www.sciencedirect.com/science/article/B6V9G-4RTTKK4-1/2/2291a32791150540d5bb22b1dfab4f32&lt;/url&gt;&lt;/related-urls&gt;&lt;/urls&gt;&lt;/record&gt;&lt;/Cite&gt;&lt;/EndNote&gt;</w:instrText>
      </w:r>
      <w:r w:rsidR="0025145E" w:rsidRPr="00804336">
        <w:rPr>
          <w:rFonts w:eastAsia="Calibri"/>
        </w:rPr>
        <w:fldChar w:fldCharType="separate"/>
      </w:r>
      <w:r w:rsidR="004244AA" w:rsidRPr="00804336">
        <w:rPr>
          <w:rFonts w:eastAsia="Calibri"/>
          <w:noProof/>
        </w:rPr>
        <w:t>(Crawley and Aho, 1999, Haapio and Viitaniemi, 2008b)</w:t>
      </w:r>
      <w:r w:rsidR="0025145E" w:rsidRPr="00804336">
        <w:rPr>
          <w:rFonts w:eastAsia="Calibri"/>
        </w:rPr>
        <w:fldChar w:fldCharType="end"/>
      </w:r>
      <w:r w:rsidRPr="00804336">
        <w:rPr>
          <w:rFonts w:eastAsia="Calibri"/>
        </w:rPr>
        <w:t xml:space="preserve">. </w:t>
      </w:r>
    </w:p>
    <w:p w:rsidR="00AF488D" w:rsidRPr="00804336" w:rsidRDefault="00AF488D" w:rsidP="004244AA">
      <w:pPr>
        <w:spacing w:before="240" w:after="240" w:line="360" w:lineRule="auto"/>
        <w:ind w:firstLine="567"/>
        <w:jc w:val="both"/>
        <w:rPr>
          <w:rFonts w:eastAsia="Calibri"/>
        </w:rPr>
      </w:pPr>
      <w:r w:rsidRPr="00804336">
        <w:rPr>
          <w:rFonts w:eastAsia="Calibri"/>
        </w:rPr>
        <w:t xml:space="preserve">The first commercially available environmental assessment tool for buildings was BREEAM, which was established in 1990 in the UK </w:t>
      </w:r>
      <w:r w:rsidR="0025145E" w:rsidRPr="00804336">
        <w:rPr>
          <w:rFonts w:eastAsia="Calibri"/>
        </w:rPr>
        <w:fldChar w:fldCharType="begin"/>
      </w:r>
      <w:r w:rsidRPr="00804336">
        <w:rPr>
          <w:rFonts w:eastAsia="Calibri"/>
        </w:rPr>
        <w:instrText xml:space="preserve"> ADDIN EN.CITE &lt;EndNote&gt;&lt;Cite&gt;&lt;Author&gt;Grace&lt;/Author&gt;&lt;Year&gt;2000&lt;/Year&gt;&lt;RecNum&gt;95&lt;/RecNum&gt;&lt;DisplayText&gt;(Grace, 2000, Haapio and Viitaniemi, 2008b)&lt;/DisplayText&gt;&lt;record&gt;&lt;rec-number&gt;95&lt;/rec-number&gt;&lt;foreign-keys&gt;&lt;key app="EN" db-id="tvxfvwx02tazd5e20v25v95x0259aesfzre9"&gt;95&lt;/key&gt;&lt;/foreign-keys&gt;&lt;ref-type name="Conference Proceedings"&gt;10&lt;/ref-type&gt;&lt;contributors&gt;&lt;authors&gt;&lt;author&gt;M Grace &lt;/author&gt;&lt;/authors&gt;&lt;/contributors&gt;&lt;titles&gt;&lt;title&gt;BREEAM — a practical method for assessing the sustainability of buildings for the new millennium&lt;/title&gt;&lt;secondary-title&gt; the Sustainable Building Conference 2000&lt;/secondary-title&gt;&lt;/titles&gt;&lt;dates&gt;&lt;year&gt;2000&lt;/year&gt;&lt;/dates&gt;&lt;pub-location&gt;The Netherlands&lt;/pub-location&gt;&lt;publisher&gt;Maastricht&lt;/publisher&gt;&lt;urls&gt;&lt;/urls&gt;&lt;/record&gt;&lt;/Cite&gt;&lt;Cite&gt;&lt;Author&gt;Haapio&lt;/Author&gt;&lt;Year&gt;2008&lt;/Year&gt;&lt;RecNum&gt;89&lt;/RecNum&gt;&lt;record&gt;&lt;rec-number&gt;89&lt;/rec-number&gt;&lt;foreign-keys&gt;&lt;key app="EN" db-id="tvxfvwx02tazd5e20v25v95x0259aesfzre9"&gt;89&lt;/key&gt;&lt;/foreign-keys&gt;&lt;ref-type name="Journal Article"&gt;17&lt;/ref-type&gt;&lt;contributors&gt;&lt;authors&gt;&lt;author&gt;Haapio, Appu&lt;/author&gt;&lt;author&gt;Viitaniemi, Pertti&lt;/author&gt;&lt;/authors&gt;&lt;/contributors&gt;&lt;titles&gt;&lt;title&gt;A critical review of building environmental assessment tools&lt;/title&gt;&lt;secondary-title&gt;Environmental Impact Assessment Review&lt;/secondary-title&gt;&lt;/titles&gt;&lt;periodical&gt;&lt;full-title&gt;Environmental Impact Assessment Review&lt;/full-title&gt;&lt;/periodical&gt;&lt;pages&gt;469-482&lt;/pages&gt;&lt;volume&gt;28&lt;/volume&gt;&lt;number&gt;7&lt;/number&gt;&lt;keywords&gt;&lt;keyword&gt;Building environmental assessment tool&lt;/keyword&gt;&lt;keyword&gt;Life cycle&lt;/keyword&gt;&lt;keyword&gt;Sustainability&lt;/keyword&gt;&lt;/keywords&gt;&lt;dates&gt;&lt;year&gt;2008&lt;/year&gt;&lt;/dates&gt;&lt;isbn&gt;0195-9255&lt;/isbn&gt;&lt;work-type&gt;doi: DOI: 10.1016/j.eiar.2008.01.002&lt;/work-type&gt;&lt;urls&gt;&lt;related-urls&gt;&lt;url&gt;http://www.sciencedirect.com/science/article/B6V9G-4RTTKK4-1/2/2291a32791150540d5bb22b1dfab4f32&lt;/url&gt;&lt;/related-urls&gt;&lt;/urls&gt;&lt;/record&gt;&lt;/Cite&gt;&lt;/EndNote&gt;</w:instrText>
      </w:r>
      <w:r w:rsidR="0025145E" w:rsidRPr="00804336">
        <w:rPr>
          <w:rFonts w:eastAsia="Calibri"/>
        </w:rPr>
        <w:fldChar w:fldCharType="separate"/>
      </w:r>
      <w:r w:rsidR="004244AA" w:rsidRPr="00804336">
        <w:rPr>
          <w:rFonts w:eastAsia="Calibri"/>
          <w:noProof/>
        </w:rPr>
        <w:t>(Grace, 2000, Haapio and Viitaniemi, 2008b)</w:t>
      </w:r>
      <w:r w:rsidR="0025145E" w:rsidRPr="00804336">
        <w:rPr>
          <w:rFonts w:eastAsia="Calibri"/>
        </w:rPr>
        <w:fldChar w:fldCharType="end"/>
      </w:r>
      <w:r w:rsidRPr="00804336">
        <w:rPr>
          <w:rFonts w:eastAsia="Calibri"/>
        </w:rPr>
        <w:t xml:space="preserve">. Since then, various tools have been developed around the world (e.g. DOE, IEA Annex 31, etc.) </w:t>
      </w:r>
      <w:r w:rsidR="0025145E" w:rsidRPr="00804336">
        <w:rPr>
          <w:rFonts w:eastAsia="Calibri"/>
        </w:rPr>
        <w:fldChar w:fldCharType="begin">
          <w:fldData xml:space="preserve">PEVuZE5vdGU+PENpdGU+PEF1dGhvcj5ET0U8L0F1dGhvcj48WWVhcj4xOTk2LzIwMDY8L1llYXI+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</w:fldData>
        </w:fldChar>
      </w:r>
      <w:r w:rsidRPr="00804336">
        <w:rPr>
          <w:rFonts w:eastAsia="Calibri"/>
        </w:rPr>
        <w:instrText xml:space="preserve"> ADDIN EN.CITE </w:instrText>
      </w:r>
      <w:r w:rsidR="0025145E" w:rsidRPr="00804336">
        <w:rPr>
          <w:rFonts w:eastAsia="Calibri"/>
        </w:rPr>
        <w:fldChar w:fldCharType="begin">
          <w:fldData xml:space="preserve">PEVuZE5vdGU+PENpdGU+PEF1dGhvcj5ET0U8L0F1dGhvcj48WWVhcj4xOTk2LzIwMDY8L1llYXI+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</w:fldData>
        </w:fldChar>
      </w:r>
      <w:r w:rsidRPr="00804336">
        <w:rPr>
          <w:rFonts w:eastAsia="Calibri"/>
        </w:rPr>
        <w:instrText xml:space="preserve"> ADDIN EN.CITE.DATA </w:instrText>
      </w:r>
      <w:r w:rsidR="0025145E" w:rsidRPr="00804336">
        <w:rPr>
          <w:rFonts w:eastAsia="Calibri"/>
        </w:rPr>
      </w:r>
      <w:r w:rsidR="0025145E" w:rsidRPr="00804336">
        <w:rPr>
          <w:rFonts w:eastAsia="Calibri"/>
        </w:rPr>
        <w:fldChar w:fldCharType="end"/>
      </w:r>
      <w:r w:rsidR="0025145E" w:rsidRPr="00804336">
        <w:rPr>
          <w:rFonts w:eastAsia="Calibri"/>
        </w:rPr>
      </w:r>
      <w:r w:rsidR="0025145E" w:rsidRPr="00804336">
        <w:rPr>
          <w:rFonts w:eastAsia="Calibri"/>
        </w:rPr>
        <w:fldChar w:fldCharType="separate"/>
      </w:r>
      <w:proofErr w:type="gramStart"/>
      <w:r w:rsidR="004244AA" w:rsidRPr="00804336">
        <w:rPr>
          <w:rFonts w:eastAsia="Calibri"/>
          <w:noProof/>
        </w:rPr>
        <w:t>(DOE, 1996/2006b, IEA-Annex31, 2001, Reijnders and vanRoekel, 1999, Haapio and Viitaniemi, 2008b)</w:t>
      </w:r>
      <w:r w:rsidR="0025145E" w:rsidRPr="00804336">
        <w:rPr>
          <w:rFonts w:eastAsia="Calibri"/>
        </w:rPr>
        <w:fldChar w:fldCharType="end"/>
      </w:r>
      <w:r w:rsidRPr="00804336">
        <w:rPr>
          <w:rFonts w:eastAsia="Calibri"/>
        </w:rPr>
        <w:t>.</w:t>
      </w:r>
      <w:proofErr w:type="gramEnd"/>
      <w:r w:rsidRPr="00804336">
        <w:rPr>
          <w:rFonts w:eastAsia="Calibri"/>
        </w:rPr>
        <w:t xml:space="preserve"> </w:t>
      </w:r>
    </w:p>
    <w:p w:rsidR="00AF488D" w:rsidRPr="00804336" w:rsidRDefault="00DB5C20" w:rsidP="005B6069">
      <w:pPr>
        <w:pStyle w:val="Heading2"/>
        <w:numPr>
          <w:ilvl w:val="1"/>
          <w:numId w:val="110"/>
        </w:numPr>
        <w:rPr>
          <w:rFonts w:ascii="Times New Roman" w:hAnsi="Times New Roman"/>
          <w:i w:val="0"/>
          <w:iCs w:val="0"/>
          <w:sz w:val="24"/>
          <w:szCs w:val="24"/>
        </w:rPr>
      </w:pPr>
      <w:bookmarkStart w:id="227" w:name="_Toc303842286"/>
      <w:bookmarkStart w:id="228" w:name="_Toc322812887"/>
      <w:r w:rsidRPr="00804336">
        <w:rPr>
          <w:rFonts w:ascii="Times New Roman" w:hAnsi="Times New Roman"/>
          <w:i w:val="0"/>
          <w:iCs w:val="0"/>
          <w:noProof/>
          <w:sz w:val="24"/>
          <w:szCs w:val="24"/>
          <w:lang w:val="en-US"/>
        </w:rPr>
        <w:t xml:space="preserve">   </w:t>
      </w:r>
      <w:bookmarkStart w:id="229" w:name="_Toc366585637"/>
      <w:r w:rsidR="00AF488D" w:rsidRPr="00804336">
        <w:rPr>
          <w:rFonts w:ascii="Times New Roman" w:hAnsi="Times New Roman"/>
          <w:i w:val="0"/>
          <w:iCs w:val="0"/>
          <w:noProof/>
          <w:sz w:val="24"/>
          <w:szCs w:val="24"/>
          <w:lang w:val="en-US"/>
        </w:rPr>
        <w:t xml:space="preserve">The </w:t>
      </w:r>
      <w:r w:rsidR="00AF488D" w:rsidRPr="00804336">
        <w:rPr>
          <w:rFonts w:ascii="Times New Roman" w:hAnsi="Times New Roman"/>
          <w:i w:val="0"/>
          <w:iCs w:val="0"/>
          <w:sz w:val="24"/>
          <w:szCs w:val="24"/>
        </w:rPr>
        <w:t xml:space="preserve">Existing </w:t>
      </w:r>
      <w:bookmarkStart w:id="230" w:name="hit22"/>
      <w:bookmarkEnd w:id="230"/>
      <w:r w:rsidR="00AF488D" w:rsidRPr="00804336">
        <w:rPr>
          <w:rFonts w:ascii="Times New Roman" w:hAnsi="Times New Roman"/>
          <w:i w:val="0"/>
          <w:iCs w:val="0"/>
          <w:sz w:val="24"/>
          <w:szCs w:val="24"/>
        </w:rPr>
        <w:t>B</w:t>
      </w:r>
      <w:r w:rsidR="00AF488D" w:rsidRPr="00804336">
        <w:rPr>
          <w:rStyle w:val="hit"/>
          <w:rFonts w:ascii="Times New Roman" w:hAnsi="Times New Roman"/>
          <w:i w:val="0"/>
          <w:iCs w:val="0"/>
          <w:sz w:val="24"/>
          <w:szCs w:val="24"/>
        </w:rPr>
        <w:t>LCA</w:t>
      </w:r>
      <w:r w:rsidR="00AF488D" w:rsidRPr="00804336">
        <w:rPr>
          <w:rFonts w:ascii="Times New Roman" w:hAnsi="Times New Roman"/>
          <w:i w:val="0"/>
          <w:iCs w:val="0"/>
          <w:sz w:val="24"/>
          <w:szCs w:val="24"/>
        </w:rPr>
        <w:t xml:space="preserve"> Tools</w:t>
      </w:r>
      <w:bookmarkEnd w:id="227"/>
      <w:bookmarkEnd w:id="228"/>
      <w:bookmarkEnd w:id="229"/>
    </w:p>
    <w:p w:rsidR="00AF488D" w:rsidRPr="00804336" w:rsidRDefault="00AF488D" w:rsidP="00AF488D">
      <w:pPr>
        <w:autoSpaceDE w:val="0"/>
        <w:autoSpaceDN w:val="0"/>
        <w:adjustRightInd w:val="0"/>
        <w:spacing w:before="240" w:after="240" w:line="360" w:lineRule="auto"/>
        <w:jc w:val="both"/>
        <w:rPr>
          <w:rFonts w:eastAsia="Calibri"/>
        </w:rPr>
      </w:pPr>
      <w:r w:rsidRPr="00804336">
        <w:rPr>
          <w:rFonts w:eastAsia="Calibri"/>
          <w:lang w:val="en-US"/>
        </w:rPr>
        <w:t xml:space="preserve">By development of the research areas in the building environmental assessment tools, and the </w:t>
      </w:r>
      <w:r w:rsidRPr="00804336">
        <w:rPr>
          <w:rFonts w:eastAsia="Calibri"/>
        </w:rPr>
        <w:t xml:space="preserve">sustainability in building construction, several international projects have started such as: </w:t>
      </w:r>
    </w:p>
    <w:p w:rsidR="00AF488D" w:rsidRPr="00804336" w:rsidRDefault="00AF488D" w:rsidP="004244AA">
      <w:pPr>
        <w:pStyle w:val="ListParagraph"/>
        <w:numPr>
          <w:ilvl w:val="0"/>
          <w:numId w:val="50"/>
        </w:numPr>
        <w:autoSpaceDE w:val="0"/>
        <w:autoSpaceDN w:val="0"/>
        <w:adjustRightInd w:val="0"/>
        <w:spacing w:line="360" w:lineRule="auto"/>
        <w:jc w:val="both"/>
        <w:rPr>
          <w:rFonts w:eastAsia="Calibri"/>
        </w:rPr>
      </w:pPr>
      <w:r w:rsidRPr="00804336">
        <w:rPr>
          <w:rFonts w:eastAsia="Calibri"/>
        </w:rPr>
        <w:t>BEQUEST</w:t>
      </w:r>
      <w:r w:rsidRPr="00804336">
        <w:rPr>
          <w:rStyle w:val="FootnoteReference"/>
          <w:rFonts w:eastAsia="Calibri"/>
        </w:rPr>
        <w:footnoteReference w:id="26"/>
      </w:r>
      <w:r w:rsidRPr="00804336">
        <w:rPr>
          <w:rFonts w:eastAsia="Calibri"/>
        </w:rPr>
        <w:t xml:space="preserve"> </w:t>
      </w:r>
      <w:r w:rsidR="0025145E" w:rsidRPr="00804336">
        <w:rPr>
          <w:rFonts w:eastAsia="Calibri"/>
        </w:rPr>
        <w:fldChar w:fldCharType="begin"/>
      </w:r>
      <w:r w:rsidRPr="00804336">
        <w:rPr>
          <w:rFonts w:eastAsia="Calibri"/>
        </w:rPr>
        <w:instrText xml:space="preserve"> ADDIN EN.CITE &lt;EndNote&gt;&lt;Cite&gt;&lt;Author&gt;BEQUEST&lt;/Author&gt;&lt;Year&gt;2000&lt;/Year&gt;&lt;RecNum&gt;99&lt;/RecNum&gt;&lt;DisplayText&gt;(BEQUEST, 2000, Haapio and Viitaniemi, 2008b)&lt;/DisplayText&gt;&lt;record&gt;&lt;rec-number&gt;99&lt;/rec-number&gt;&lt;foreign-keys&gt;&lt;key app="EN" db-id="tvxfvwx02tazd5e20v25v95x0259aesfzre9"&gt;99&lt;/key&gt;&lt;/foreign-keys&gt;&lt;ref-type name="Web Page"&gt;12&lt;/ref-type&gt;&lt;contributors&gt;&lt;authors&gt;&lt;author&gt;BEQUEST&lt;/author&gt;&lt;/authors&gt;&lt;/contributors&gt;&lt;titles&gt;&lt;title&gt;Homepages of BEQUEST&lt;/title&gt;&lt;/titles&gt;&lt;volume&gt;2010&lt;/volume&gt;&lt;dates&gt;&lt;year&gt;2000&lt;/year&gt;&lt;/dates&gt;&lt;urls&gt;&lt;related-urls&gt;&lt;url&gt; http://research.scpm.salford.ac.uk/bqextra/&lt;/url&gt;&lt;/related-urls&gt;&lt;/urls&gt;&lt;/record&gt;&lt;/Cite&gt;&lt;Cite&gt;&lt;Author&gt;Haapio&lt;/Author&gt;&lt;Year&gt;2008&lt;/Year&gt;&lt;RecNum&gt;89&lt;/RecNum&gt;&lt;record&gt;&lt;rec-number&gt;89&lt;/rec-number&gt;&lt;foreign-keys&gt;&lt;key app="EN" db-id="tvxfvwx02tazd5e20v25v95x0259aesfzre9"&gt;89&lt;/key&gt;&lt;/foreign-keys&gt;&lt;ref-type name="Journal Article"&gt;17&lt;/ref-type&gt;&lt;contributors&gt;&lt;authors&gt;&lt;author&gt;Haapio, Appu&lt;/author&gt;&lt;author&gt;Viitaniemi, Pertti&lt;/author&gt;&lt;/authors&gt;&lt;/contributors&gt;&lt;titles&gt;&lt;title&gt;A critical review of building environmental assessment tools&lt;/title&gt;&lt;secondary-title&gt;Environmental Impact Assessment Review&lt;/secondary-title&gt;&lt;/titles&gt;&lt;periodical&gt;&lt;full-title&gt;Environmental Impact Assessment Review&lt;/full-title&gt;&lt;/periodical&gt;&lt;pages&gt;469-482&lt;/pages&gt;&lt;volume&gt;28&lt;/volume&gt;&lt;number&gt;7&lt;/number&gt;&lt;keywords&gt;&lt;keyword&gt;Building environmental assessment tool&lt;/keyword&gt;&lt;keyword&gt;Life cycle&lt;/keyword&gt;&lt;keyword&gt;Sustainability&lt;/keyword&gt;&lt;/keywords&gt;&lt;dates&gt;&lt;year&gt;2008&lt;/year&gt;&lt;/dates&gt;&lt;isbn&gt;0195-9255&lt;/isbn&gt;&lt;work-type&gt;doi: DOI: 10.1016/j.eiar.2008.01.002&lt;/work-type&gt;&lt;urls&gt;&lt;related-urls&gt;&lt;url&gt;http://www.sciencedirect.com/science/article/B6V9G-4RTTKK4-1/2/2291a32791150540d5bb22b1dfab4f32&lt;/url&gt;&lt;/related-urls&gt;&lt;/urls&gt;&lt;/record&gt;&lt;/Cite&gt;&lt;/EndNote&gt;</w:instrText>
      </w:r>
      <w:r w:rsidR="0025145E" w:rsidRPr="00804336">
        <w:rPr>
          <w:rFonts w:eastAsia="Calibri"/>
        </w:rPr>
        <w:fldChar w:fldCharType="separate"/>
      </w:r>
      <w:r w:rsidR="004244AA" w:rsidRPr="00804336">
        <w:rPr>
          <w:rFonts w:eastAsia="Calibri"/>
          <w:noProof/>
        </w:rPr>
        <w:t>(BEQUEST, 2000, Haapio and Viitaniemi, 2008b)</w:t>
      </w:r>
      <w:r w:rsidR="0025145E" w:rsidRPr="00804336">
        <w:rPr>
          <w:rFonts w:eastAsia="Calibri"/>
        </w:rPr>
        <w:fldChar w:fldCharType="end"/>
      </w:r>
      <w:r w:rsidRPr="00804336">
        <w:rPr>
          <w:rFonts w:eastAsia="Calibri"/>
        </w:rPr>
        <w:t xml:space="preserve"> </w:t>
      </w:r>
    </w:p>
    <w:p w:rsidR="00AF488D" w:rsidRPr="00804336" w:rsidRDefault="00AF488D" w:rsidP="004244AA">
      <w:pPr>
        <w:pStyle w:val="ListParagraph"/>
        <w:numPr>
          <w:ilvl w:val="0"/>
          <w:numId w:val="50"/>
        </w:numPr>
        <w:autoSpaceDE w:val="0"/>
        <w:autoSpaceDN w:val="0"/>
        <w:adjustRightInd w:val="0"/>
        <w:spacing w:line="360" w:lineRule="auto"/>
        <w:jc w:val="both"/>
        <w:rPr>
          <w:rFonts w:eastAsia="Calibri"/>
        </w:rPr>
      </w:pPr>
      <w:r w:rsidRPr="00804336">
        <w:rPr>
          <w:rFonts w:eastAsia="Calibri"/>
        </w:rPr>
        <w:t>CRISP</w:t>
      </w:r>
      <w:r w:rsidRPr="00804336">
        <w:rPr>
          <w:rStyle w:val="FootnoteReference"/>
          <w:rFonts w:eastAsia="Calibri"/>
        </w:rPr>
        <w:footnoteReference w:id="27"/>
      </w:r>
      <w:r w:rsidRPr="00804336">
        <w:rPr>
          <w:rFonts w:eastAsia="Calibri"/>
        </w:rPr>
        <w:t xml:space="preserve"> </w:t>
      </w:r>
      <w:r w:rsidR="0025145E" w:rsidRPr="00804336">
        <w:rPr>
          <w:rFonts w:eastAsia="Calibri"/>
        </w:rPr>
        <w:fldChar w:fldCharType="begin"/>
      </w:r>
      <w:r w:rsidRPr="00804336">
        <w:rPr>
          <w:rFonts w:eastAsia="Calibri"/>
        </w:rPr>
        <w:instrText xml:space="preserve"> ADDIN EN.CITE &lt;EndNote&gt;&lt;Cite&gt;&lt;Author&gt;CRISP&lt;/Author&gt;&lt;Year&gt;2004&lt;/Year&gt;&lt;RecNum&gt;100&lt;/RecNum&gt;&lt;DisplayText&gt;(CRISP, 2004a, Haapio and Viitaniemi, 2008b)&lt;/DisplayText&gt;&lt;record&gt;&lt;rec-number&gt;100&lt;/rec-number&gt;&lt;foreign-keys&gt;&lt;key app="EN" db-id="tvxfvwx02tazd5e20v25v95x0259aesfzre9"&gt;100&lt;/key&gt;&lt;/foreign-keys&gt;&lt;ref-type name="Web Page"&gt;12&lt;/ref-type&gt;&lt;contributors&gt;&lt;authors&gt;&lt;author&gt;CRISP&lt;/author&gt;&lt;/authors&gt;&lt;/contributors&gt;&lt;titles&gt;&lt;title&gt;A European Thematic network on Construction and City Related Sustainability Indicators, Final report, Publishable part&lt;/title&gt;&lt;/titles&gt;&lt;volume&gt;2010&lt;/volume&gt;&lt;dates&gt;&lt;year&gt;2004&lt;/year&gt;&lt;/dates&gt;&lt;urls&gt;&lt;related-urls&gt;&lt;url&gt;http://crisp.cstb.fr/PDF/CRISP_Final_Report.&lt;/url&gt;&lt;/related-urls&gt;&lt;/urls&gt;&lt;/record&gt;&lt;/Cite&gt;&lt;Cite&gt;&lt;Author&gt;Haapio&lt;/Author&gt;&lt;Year&gt;2008&lt;/Year&gt;&lt;RecNum&gt;89&lt;/RecNum&gt;&lt;record&gt;&lt;rec-number&gt;89&lt;/rec-number&gt;&lt;foreign-keys&gt;&lt;key app="EN" db-id="tvxfvwx02tazd5e20v25v95x0259aesfzre9"&gt;89&lt;/key&gt;&lt;/foreign-keys&gt;&lt;ref-type name="Journal Article"&gt;17&lt;/ref-type&gt;&lt;contributors&gt;&lt;authors&gt;&lt;author&gt;Haapio, Appu&lt;/author&gt;&lt;author&gt;Viitaniemi, Pertti&lt;/author&gt;&lt;/authors&gt;&lt;/contributors&gt;&lt;titles&gt;&lt;title&gt;A critical review of building environmental assessment tools&lt;/title&gt;&lt;secondary-title&gt;Environmental Impact Assessment Review&lt;/secondary-title&gt;&lt;/titles&gt;&lt;periodical&gt;&lt;full-title&gt;Environmental Impact Assessment Review&lt;/full-title&gt;&lt;/periodical&gt;&lt;pages&gt;469-482&lt;/pages&gt;&lt;volume&gt;28&lt;/volume&gt;&lt;number&gt;7&lt;/number&gt;&lt;keywords&gt;&lt;keyword&gt;Building environmental assessment tool&lt;/keyword&gt;&lt;keyword&gt;Life cycle&lt;/keyword&gt;&lt;keyword&gt;Sustainability&lt;/keyword&gt;&lt;/keywords&gt;&lt;dates&gt;&lt;year&gt;2008&lt;/year&gt;&lt;/dates&gt;&lt;isbn&gt;0195-9255&lt;/isbn&gt;&lt;work-type&gt;doi: DOI: 10.1016/j.eiar.2008.01.002&lt;/work-type&gt;&lt;urls&gt;&lt;related-urls&gt;&lt;url&gt;http://www.sciencedirect.com/science/article/B6V9G-4RTTKK4-1/2/2291a32791150540d5bb22b1dfab4f32&lt;/url&gt;&lt;/related-urls&gt;&lt;/urls&gt;&lt;/record&gt;&lt;/Cite&gt;&lt;/EndNote&gt;</w:instrText>
      </w:r>
      <w:r w:rsidR="0025145E" w:rsidRPr="00804336">
        <w:rPr>
          <w:rFonts w:eastAsia="Calibri"/>
        </w:rPr>
        <w:fldChar w:fldCharType="separate"/>
      </w:r>
      <w:r w:rsidR="004244AA" w:rsidRPr="00804336">
        <w:rPr>
          <w:rFonts w:eastAsia="Calibri"/>
          <w:noProof/>
        </w:rPr>
        <w:t>(CRISP, 2004a, Haapio and Viitaniemi, 2008b)</w:t>
      </w:r>
      <w:r w:rsidR="0025145E" w:rsidRPr="00804336">
        <w:rPr>
          <w:rFonts w:eastAsia="Calibri"/>
        </w:rPr>
        <w:fldChar w:fldCharType="end"/>
      </w:r>
      <w:r w:rsidRPr="00804336">
        <w:rPr>
          <w:rFonts w:eastAsia="Calibri"/>
        </w:rPr>
        <w:t xml:space="preserve"> </w:t>
      </w:r>
    </w:p>
    <w:p w:rsidR="00AF488D" w:rsidRPr="00804336" w:rsidRDefault="00AF488D" w:rsidP="004244AA">
      <w:pPr>
        <w:pStyle w:val="ListParagraph"/>
        <w:numPr>
          <w:ilvl w:val="0"/>
          <w:numId w:val="50"/>
        </w:numPr>
        <w:autoSpaceDE w:val="0"/>
        <w:autoSpaceDN w:val="0"/>
        <w:adjustRightInd w:val="0"/>
        <w:spacing w:line="360" w:lineRule="auto"/>
        <w:jc w:val="both"/>
        <w:rPr>
          <w:rFonts w:eastAsia="Calibri"/>
        </w:rPr>
      </w:pPr>
      <w:r w:rsidRPr="00804336">
        <w:rPr>
          <w:rFonts w:eastAsia="Calibri"/>
        </w:rPr>
        <w:t>IEA Annex 31</w:t>
      </w:r>
      <w:r w:rsidRPr="00804336">
        <w:rPr>
          <w:rStyle w:val="FootnoteReference"/>
          <w:rFonts w:eastAsia="Calibri"/>
        </w:rPr>
        <w:footnoteReference w:id="28"/>
      </w:r>
      <w:r w:rsidRPr="00804336">
        <w:rPr>
          <w:rFonts w:eastAsia="Calibri"/>
        </w:rPr>
        <w:t xml:space="preserve"> </w:t>
      </w:r>
      <w:r w:rsidR="0025145E" w:rsidRPr="00804336">
        <w:rPr>
          <w:rFonts w:eastAsia="Calibri"/>
        </w:rPr>
        <w:fldChar w:fldCharType="begin"/>
      </w:r>
      <w:r w:rsidRPr="00804336">
        <w:rPr>
          <w:rFonts w:eastAsia="Calibri"/>
        </w:rPr>
        <w:instrText xml:space="preserve"> ADDIN EN.CITE &lt;EndNote&gt;&lt;Cite&gt;&lt;Author&gt;IEA&lt;/Author&gt;&lt;Year&gt;2001&lt;/Year&gt;&lt;RecNum&gt;97&lt;/RecNum&gt;&lt;DisplayText&gt;(IEA-Annex31, 2001, Haapio and Viitaniemi, 2008b)&lt;/DisplayText&gt;&lt;record&gt;&lt;rec-number&gt;97&lt;/rec-number&gt;&lt;foreign-keys&gt;&lt;key app="EN" db-id="tvxfvwx02tazd5e20v25v95x0259aesfzre9"&gt;97&lt;/key&gt;&lt;/foreign-keys&gt;&lt;ref-type name="Web Page"&gt;12&lt;/ref-type&gt;&lt;contributors&gt;&lt;authors&gt;&lt;author&gt;IEA-Annex31&lt;/author&gt;&lt;/authors&gt;&lt;/contributors&gt;&lt;titles&gt;&lt;title&gt;Energy related environmental impact of buildings&lt;/title&gt;&lt;/titles&gt;&lt;volume&gt;April 2010&lt;/volume&gt;&lt;dates&gt;&lt;year&gt;2001&lt;/year&gt;&lt;/dates&gt;&lt;urls&gt;&lt;related-urls&gt;&lt;url&gt;http://www.annex31.com/&lt;/url&gt;&lt;/related-urls&gt;&lt;/urls&gt;&lt;/record&gt;&lt;/Cite&gt;&lt;Cite&gt;&lt;Author&gt;Haapio&lt;/Author&gt;&lt;Year&gt;2008&lt;/Year&gt;&lt;RecNum&gt;89&lt;/RecNum&gt;&lt;record&gt;&lt;rec-number&gt;89&lt;/rec-number&gt;&lt;foreign-keys&gt;&lt;key app="EN" db-id="tvxfvwx02tazd5e20v25v95x0259aesfzre9"&gt;89&lt;/key&gt;&lt;/foreign-keys&gt;&lt;ref-type name="Journal Article"&gt;17&lt;/ref-type&gt;&lt;contributors&gt;&lt;authors&gt;&lt;author&gt;Haapio, Appu&lt;/author&gt;&lt;author&gt;Viitaniemi, Pertti&lt;/author&gt;&lt;/authors&gt;&lt;/contributors&gt;&lt;titles&gt;&lt;title&gt;A critical review of building environmental assessment tools&lt;/title&gt;&lt;secondary-title&gt;Environmental Impact Assessment Review&lt;/secondary-title&gt;&lt;/titles&gt;&lt;periodical&gt;&lt;full-title&gt;Environmental Impact Assessment Review&lt;/full-title&gt;&lt;/periodical&gt;&lt;pages&gt;469-482&lt;/pages&gt;&lt;volume&gt;28&lt;/volume&gt;&lt;number&gt;7&lt;/number&gt;&lt;keywords&gt;&lt;keyword&gt;Building environmental assessment tool&lt;/keyword&gt;&lt;keyword&gt;Life cycle&lt;/keyword&gt;&lt;keyword&gt;Sustainability&lt;/keyword&gt;&lt;/keywords&gt;&lt;dates&gt;&lt;year&gt;2008&lt;/year&gt;&lt;/dates&gt;&lt;isbn&gt;0195-9255&lt;/isbn&gt;&lt;work-type&gt;doi: DOI: 10.1016/j.eiar.2008.01.002&lt;/work-type&gt;&lt;urls&gt;&lt;related-urls&gt;&lt;url&gt;http://www.sciencedirect.com/science/article/B6V9G-4RTTKK4-1/2/2291a32791150540d5bb22b1dfab4f32&lt;/url&gt;&lt;/related-urls&gt;&lt;/urls&gt;&lt;/record&gt;&lt;/Cite&gt;&lt;/EndNote&gt;</w:instrText>
      </w:r>
      <w:r w:rsidR="0025145E" w:rsidRPr="00804336">
        <w:rPr>
          <w:rFonts w:eastAsia="Calibri"/>
        </w:rPr>
        <w:fldChar w:fldCharType="separate"/>
      </w:r>
      <w:r w:rsidR="004244AA" w:rsidRPr="00804336">
        <w:rPr>
          <w:rFonts w:eastAsia="Calibri"/>
          <w:noProof/>
        </w:rPr>
        <w:t>(IEA-Annex31, 2001, Haapio and Viitaniemi, 2008b)</w:t>
      </w:r>
      <w:r w:rsidR="0025145E" w:rsidRPr="00804336">
        <w:rPr>
          <w:rFonts w:eastAsia="Calibri"/>
        </w:rPr>
        <w:fldChar w:fldCharType="end"/>
      </w:r>
      <w:r w:rsidRPr="00804336">
        <w:rPr>
          <w:rFonts w:eastAsia="Calibri"/>
        </w:rPr>
        <w:t xml:space="preserve"> </w:t>
      </w:r>
    </w:p>
    <w:p w:rsidR="00AF488D" w:rsidRPr="00804336" w:rsidRDefault="00AF488D" w:rsidP="004244AA">
      <w:pPr>
        <w:pStyle w:val="ListParagraph"/>
        <w:numPr>
          <w:ilvl w:val="0"/>
          <w:numId w:val="50"/>
        </w:numPr>
        <w:autoSpaceDE w:val="0"/>
        <w:autoSpaceDN w:val="0"/>
        <w:adjustRightInd w:val="0"/>
        <w:spacing w:line="360" w:lineRule="auto"/>
        <w:jc w:val="both"/>
        <w:rPr>
          <w:rFonts w:eastAsia="Calibri"/>
        </w:rPr>
      </w:pPr>
      <w:r w:rsidRPr="00804336">
        <w:rPr>
          <w:rFonts w:eastAsia="Calibri"/>
        </w:rPr>
        <w:t>PRESCO</w:t>
      </w:r>
      <w:r w:rsidRPr="00804336">
        <w:rPr>
          <w:rStyle w:val="FootnoteReference"/>
          <w:rFonts w:eastAsia="Calibri"/>
        </w:rPr>
        <w:footnoteReference w:id="29"/>
      </w:r>
      <w:r w:rsidRPr="00804336">
        <w:rPr>
          <w:rFonts w:eastAsia="Calibri"/>
        </w:rPr>
        <w:t xml:space="preserve"> </w:t>
      </w:r>
      <w:r w:rsidR="0025145E" w:rsidRPr="00804336">
        <w:rPr>
          <w:rFonts w:eastAsia="Calibri"/>
        </w:rPr>
        <w:fldChar w:fldCharType="begin"/>
      </w:r>
      <w:r w:rsidRPr="00804336">
        <w:rPr>
          <w:rFonts w:eastAsia="Calibri"/>
        </w:rPr>
        <w:instrText xml:space="preserve"> ADDIN EN.CITE &lt;EndNote&gt;&lt;Cite&gt;&lt;Author&gt;Peuportier&lt;/Author&gt;&lt;Year&gt;2005&lt;/Year&gt;&lt;RecNum&gt;101&lt;/RecNum&gt;&lt;DisplayText&gt;(Peuportier and Putzeys., 2005, Haapio and Viitaniemi, 2008b)&lt;/DisplayText&gt;&lt;record&gt;&lt;rec-number&gt;101&lt;/rec-number&gt;&lt;foreign-keys&gt;&lt;key app="EN" db-id="tvxfvwx02tazd5e20v25v95x0259aesfzre9"&gt;101&lt;/key&gt;&lt;/foreign-keys&gt;&lt;ref-type name="Report"&gt;27&lt;/ref-type&gt;&lt;contributors&gt;&lt;authors&gt;&lt;author&gt;B Peuportier &lt;/author&gt;&lt;author&gt;K Putzeys.&lt;/author&gt;&lt;/authors&gt;&lt;/contributors&gt;&lt;titles&gt;&lt;title&gt;PRESCO, WP2 intercomparison and benchmarking of LCA-based environmental assessment and design tools for buildings. Final report &lt;/title&gt;&lt;/titles&gt;&lt;dates&gt;&lt;year&gt;2005&lt;/year&gt;&lt;/dates&gt;&lt;urls&gt;&lt;related-urls&gt;&lt;url&gt;http://www.etn-presco.net/generalinfo/index.html&lt;/url&gt;&lt;/related-urls&gt;&lt;/urls&gt;&lt;/record&gt;&lt;/Cite&gt;&lt;Cite&gt;&lt;Author&gt;Haapio&lt;/Author&gt;&lt;Year&gt;2008&lt;/Year&gt;&lt;RecNum&gt;89&lt;/RecNum&gt;&lt;record&gt;&lt;rec-number&gt;89&lt;/rec-number&gt;&lt;foreign-keys&gt;&lt;key app="EN" db-id="tvxfvwx02tazd5e20v25v95x0259aesfzre9"&gt;89&lt;/key&gt;&lt;/foreign-keys&gt;&lt;ref-type name="Journal Article"&gt;17&lt;/ref-type&gt;&lt;contributors&gt;&lt;authors&gt;&lt;author&gt;Haapio, Appu&lt;/author&gt;&lt;author&gt;Viitaniemi, Pertti&lt;/author&gt;&lt;/authors&gt;&lt;/contributors&gt;&lt;titles&gt;&lt;title&gt;A critical review of building environmental assessment tools&lt;/title&gt;&lt;secondary-title&gt;Environmental Impact Assessment Review&lt;/secondary-title&gt;&lt;/titles&gt;&lt;periodical&gt;&lt;full-title&gt;Environmental Impact Assessment Review&lt;/full-title&gt;&lt;/periodical&gt;&lt;pages&gt;469-482&lt;/pages&gt;&lt;volume&gt;28&lt;/volume&gt;&lt;number&gt;7&lt;/number&gt;&lt;keywords&gt;&lt;keyword&gt;Building environmental assessment tool&lt;/keyword&gt;&lt;keyword&gt;Life cycle&lt;/keyword&gt;&lt;keyword&gt;Sustainability&lt;/keyword&gt;&lt;/keywords&gt;&lt;dates&gt;&lt;year&gt;2008&lt;/year&gt;&lt;/dates&gt;&lt;isbn&gt;0195-9255&lt;/isbn&gt;&lt;work-type&gt;doi: DOI: 10.1016/j.eiar.2008.01.002&lt;/work-type&gt;&lt;urls&gt;&lt;related-urls&gt;&lt;url&gt;http://www.sciencedirect.com/science/article/B6V9G-4RTTKK4-1/2/2291a32791150540d5bb22b1dfab4f32&lt;/url&gt;&lt;/related-urls&gt;&lt;/urls&gt;&lt;/record&gt;&lt;/Cite&gt;&lt;/EndNote&gt;</w:instrText>
      </w:r>
      <w:r w:rsidR="0025145E" w:rsidRPr="00804336">
        <w:rPr>
          <w:rFonts w:eastAsia="Calibri"/>
        </w:rPr>
        <w:fldChar w:fldCharType="separate"/>
      </w:r>
      <w:r w:rsidR="004244AA" w:rsidRPr="00804336">
        <w:rPr>
          <w:rFonts w:eastAsia="Calibri"/>
          <w:noProof/>
        </w:rPr>
        <w:t>(Peuportier and Putzeys., 2005, Haapio and Viitaniemi, 2008b)</w:t>
      </w:r>
      <w:r w:rsidR="0025145E" w:rsidRPr="00804336">
        <w:rPr>
          <w:rFonts w:eastAsia="Calibri"/>
        </w:rPr>
        <w:fldChar w:fldCharType="end"/>
      </w:r>
      <w:r w:rsidRPr="00804336">
        <w:rPr>
          <w:rFonts w:eastAsia="Calibri"/>
        </w:rPr>
        <w:t xml:space="preserve"> </w:t>
      </w:r>
    </w:p>
    <w:p w:rsidR="00AF488D" w:rsidRPr="00804336" w:rsidRDefault="00AF488D" w:rsidP="004244AA">
      <w:pPr>
        <w:pStyle w:val="ListParagraph"/>
        <w:numPr>
          <w:ilvl w:val="0"/>
          <w:numId w:val="50"/>
        </w:numPr>
        <w:autoSpaceDE w:val="0"/>
        <w:autoSpaceDN w:val="0"/>
        <w:adjustRightInd w:val="0"/>
        <w:spacing w:before="240" w:after="240" w:line="360" w:lineRule="auto"/>
        <w:jc w:val="both"/>
        <w:rPr>
          <w:rFonts w:eastAsia="Calibri"/>
        </w:rPr>
      </w:pPr>
      <w:r w:rsidRPr="00804336">
        <w:rPr>
          <w:rFonts w:eastAsia="Calibri"/>
        </w:rPr>
        <w:t>GBC</w:t>
      </w:r>
      <w:r w:rsidRPr="00804336">
        <w:rPr>
          <w:rStyle w:val="FootnoteReference"/>
          <w:rFonts w:eastAsia="Calibri"/>
        </w:rPr>
        <w:footnoteReference w:id="30"/>
      </w:r>
      <w:r w:rsidRPr="00804336">
        <w:rPr>
          <w:rFonts w:eastAsia="Calibri"/>
        </w:rPr>
        <w:t xml:space="preserve"> </w:t>
      </w:r>
      <w:r w:rsidR="0025145E" w:rsidRPr="00804336">
        <w:rPr>
          <w:rFonts w:eastAsia="Calibri"/>
        </w:rPr>
        <w:fldChar w:fldCharType="begin">
          <w:fldData xml:space="preserve">PEVuZE5vdGU+PENpdGU+PEF1dGhvcj5Db2xlPC9BdXRob3I+PFllYXI+MTk5OTwvWWVhcj48UmVj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</w:fldData>
        </w:fldChar>
      </w:r>
      <w:r w:rsidRPr="00804336">
        <w:rPr>
          <w:rFonts w:eastAsia="Calibri"/>
        </w:rPr>
        <w:instrText xml:space="preserve"> ADDIN EN.CITE </w:instrText>
      </w:r>
      <w:r w:rsidR="0025145E" w:rsidRPr="00804336">
        <w:rPr>
          <w:rFonts w:eastAsia="Calibri"/>
        </w:rPr>
        <w:fldChar w:fldCharType="begin">
          <w:fldData xml:space="preserve">PEVuZE5vdGU+PENpdGU+PEF1dGhvcj5Db2xlPC9BdXRob3I+PFllYXI+MTk5OTwvWWVhcj48UmVj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</w:fldData>
        </w:fldChar>
      </w:r>
      <w:r w:rsidRPr="00804336">
        <w:rPr>
          <w:rFonts w:eastAsia="Calibri"/>
        </w:rPr>
        <w:instrText xml:space="preserve"> ADDIN EN.CITE.DATA </w:instrText>
      </w:r>
      <w:r w:rsidR="0025145E" w:rsidRPr="00804336">
        <w:rPr>
          <w:rFonts w:eastAsia="Calibri"/>
        </w:rPr>
      </w:r>
      <w:r w:rsidR="0025145E" w:rsidRPr="00804336">
        <w:rPr>
          <w:rFonts w:eastAsia="Calibri"/>
        </w:rPr>
        <w:fldChar w:fldCharType="end"/>
      </w:r>
      <w:r w:rsidR="0025145E" w:rsidRPr="00804336">
        <w:rPr>
          <w:rFonts w:eastAsia="Calibri"/>
        </w:rPr>
      </w:r>
      <w:r w:rsidR="0025145E" w:rsidRPr="00804336">
        <w:rPr>
          <w:rFonts w:eastAsia="Calibri"/>
        </w:rPr>
        <w:fldChar w:fldCharType="separate"/>
      </w:r>
      <w:r w:rsidR="004244AA" w:rsidRPr="00804336">
        <w:rPr>
          <w:rFonts w:eastAsia="Calibri"/>
          <w:noProof/>
        </w:rPr>
        <w:t>(Cole, 1999, Cole, 2001, Cole and Larsson, 1999, Kohler, 1999, Haapio and Viitaniemi, 2008b)</w:t>
      </w:r>
      <w:r w:rsidR="0025145E" w:rsidRPr="00804336">
        <w:rPr>
          <w:rFonts w:eastAsia="Calibri"/>
        </w:rPr>
        <w:fldChar w:fldCharType="end"/>
      </w:r>
      <w:r w:rsidRPr="00804336">
        <w:rPr>
          <w:rFonts w:eastAsia="Calibri"/>
        </w:rPr>
        <w:t xml:space="preserve">. </w:t>
      </w:r>
    </w:p>
    <w:p w:rsidR="00AF488D" w:rsidRPr="00804336" w:rsidRDefault="00AF488D" w:rsidP="004244AA">
      <w:pPr>
        <w:autoSpaceDE w:val="0"/>
        <w:autoSpaceDN w:val="0"/>
        <w:adjustRightInd w:val="0"/>
        <w:spacing w:before="240" w:after="240" w:line="360" w:lineRule="auto"/>
        <w:jc w:val="both"/>
        <w:rPr>
          <w:rFonts w:eastAsia="Calibri"/>
        </w:rPr>
      </w:pPr>
      <w:r w:rsidRPr="00804336">
        <w:rPr>
          <w:rFonts w:eastAsia="Calibri"/>
        </w:rPr>
        <w:t xml:space="preserve">Thus, several studies have been carried out on the subject of building environmental assessment methods </w:t>
      </w:r>
      <w:r w:rsidR="0025145E" w:rsidRPr="00804336">
        <w:rPr>
          <w:rFonts w:eastAsia="Calibri"/>
        </w:rPr>
        <w:fldChar w:fldCharType="begin">
          <w:fldData xml:space="preserve">PEVuZE5vdGU+PENpdGU+PEF1dGhvcj5Db2xlPC9BdXRob3I+PFllYXI+MjAwNDwvWWVhcj48UmVj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</w:fldData>
        </w:fldChar>
      </w:r>
      <w:r w:rsidRPr="00804336">
        <w:rPr>
          <w:rFonts w:eastAsia="Calibri"/>
        </w:rPr>
        <w:instrText xml:space="preserve"> ADDIN EN.CITE </w:instrText>
      </w:r>
      <w:r w:rsidR="0025145E" w:rsidRPr="00804336">
        <w:rPr>
          <w:rFonts w:eastAsia="Calibri"/>
        </w:rPr>
        <w:fldChar w:fldCharType="begin">
          <w:fldData xml:space="preserve">PEVuZE5vdGU+PENpdGU+PEF1dGhvcj5Db2xlPC9BdXRob3I+PFllYXI+MjAwNDwvWWVhcj48UmVj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</w:fldData>
        </w:fldChar>
      </w:r>
      <w:r w:rsidRPr="00804336">
        <w:rPr>
          <w:rFonts w:eastAsia="Calibri"/>
        </w:rPr>
        <w:instrText xml:space="preserve"> ADDIN EN.CITE.DATA </w:instrText>
      </w:r>
      <w:r w:rsidR="0025145E" w:rsidRPr="00804336">
        <w:rPr>
          <w:rFonts w:eastAsia="Calibri"/>
        </w:rPr>
      </w:r>
      <w:r w:rsidR="0025145E" w:rsidRPr="00804336">
        <w:rPr>
          <w:rFonts w:eastAsia="Calibri"/>
        </w:rPr>
        <w:fldChar w:fldCharType="end"/>
      </w:r>
      <w:r w:rsidR="0025145E" w:rsidRPr="00804336">
        <w:rPr>
          <w:rFonts w:eastAsia="Calibri"/>
        </w:rPr>
      </w:r>
      <w:r w:rsidR="0025145E" w:rsidRPr="00804336">
        <w:rPr>
          <w:rFonts w:eastAsia="Calibri"/>
        </w:rPr>
        <w:fldChar w:fldCharType="separate"/>
      </w:r>
      <w:r w:rsidR="004244AA" w:rsidRPr="00804336">
        <w:rPr>
          <w:rFonts w:eastAsia="Calibri"/>
          <w:noProof/>
        </w:rPr>
        <w:t>(Cole, 2004, Cooper, 1999, Crawley and Aho, 1999, Haapio and Viitaniemi, 2008b)</w:t>
      </w:r>
      <w:r w:rsidR="0025145E" w:rsidRPr="00804336">
        <w:rPr>
          <w:rFonts w:eastAsia="Calibri"/>
        </w:rPr>
        <w:fldChar w:fldCharType="end"/>
      </w:r>
      <w:r w:rsidRPr="00804336">
        <w:rPr>
          <w:rFonts w:eastAsia="Calibri"/>
        </w:rPr>
        <w:t xml:space="preserve">. In a few of these studies, the building environmental assessment tools are compared </w:t>
      </w:r>
      <w:r w:rsidR="0025145E" w:rsidRPr="00804336">
        <w:rPr>
          <w:rFonts w:eastAsia="Calibri"/>
        </w:rPr>
        <w:fldChar w:fldCharType="begin">
          <w:fldData xml:space="preserve">PEVuZE5vdGU+PENpdGU+PEF1dGhvcj5Gb3JzYmVyZzwvQXV0aG9yPjxZZWFyPjIwMDQ8L1llYXI+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==
</w:fldData>
        </w:fldChar>
      </w:r>
      <w:r w:rsidRPr="00804336">
        <w:rPr>
          <w:rFonts w:eastAsia="Calibri"/>
        </w:rPr>
        <w:instrText xml:space="preserve"> ADDIN EN.CITE </w:instrText>
      </w:r>
      <w:r w:rsidR="0025145E" w:rsidRPr="00804336">
        <w:rPr>
          <w:rFonts w:eastAsia="Calibri"/>
        </w:rPr>
        <w:fldChar w:fldCharType="begin">
          <w:fldData xml:space="preserve">PEVuZE5vdGU+PENpdGU+PEF1dGhvcj5Gb3JzYmVyZzwvQXV0aG9yPjxZZWFyPjIwMDQ8L1llYXI+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==
</w:fldData>
        </w:fldChar>
      </w:r>
      <w:r w:rsidRPr="00804336">
        <w:rPr>
          <w:rFonts w:eastAsia="Calibri"/>
        </w:rPr>
        <w:instrText xml:space="preserve"> ADDIN EN.CITE.DATA </w:instrText>
      </w:r>
      <w:r w:rsidR="0025145E" w:rsidRPr="00804336">
        <w:rPr>
          <w:rFonts w:eastAsia="Calibri"/>
        </w:rPr>
      </w:r>
      <w:r w:rsidR="0025145E" w:rsidRPr="00804336">
        <w:rPr>
          <w:rFonts w:eastAsia="Calibri"/>
        </w:rPr>
        <w:fldChar w:fldCharType="end"/>
      </w:r>
      <w:r w:rsidR="0025145E" w:rsidRPr="00804336">
        <w:rPr>
          <w:rFonts w:eastAsia="Calibri"/>
        </w:rPr>
      </w:r>
      <w:r w:rsidR="0025145E" w:rsidRPr="00804336">
        <w:rPr>
          <w:rFonts w:eastAsia="Calibri"/>
        </w:rPr>
        <w:fldChar w:fldCharType="separate"/>
      </w:r>
      <w:r w:rsidR="004244AA" w:rsidRPr="00804336">
        <w:rPr>
          <w:rFonts w:eastAsia="Calibri"/>
          <w:noProof/>
        </w:rPr>
        <w:t>(Forsberg and vonMalmborg, 2004, Todd et al., 2001a, Haapio and Viitaniemi, 2008b)</w:t>
      </w:r>
      <w:r w:rsidR="0025145E" w:rsidRPr="00804336">
        <w:rPr>
          <w:rFonts w:eastAsia="Calibri"/>
        </w:rPr>
        <w:fldChar w:fldCharType="end"/>
      </w:r>
      <w:r w:rsidRPr="00804336">
        <w:rPr>
          <w:rFonts w:eastAsia="Calibri"/>
        </w:rPr>
        <w:t xml:space="preserve">, and in others the results of the tools are compared </w:t>
      </w:r>
      <w:r w:rsidR="0025145E" w:rsidRPr="00804336">
        <w:rPr>
          <w:rFonts w:eastAsia="Calibri"/>
        </w:rPr>
        <w:fldChar w:fldCharType="begin">
          <w:fldData xml:space="preserve">PEVuZE5vdGU+PENpdGU+PEF1dGhvcj5Bb3Rha2U8L0F1dGhvcj48WWVhcj4yMDA1IDwvWWVhcj48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</w:fldData>
        </w:fldChar>
      </w:r>
      <w:r w:rsidRPr="00804336">
        <w:rPr>
          <w:rFonts w:eastAsia="Calibri"/>
        </w:rPr>
        <w:instrText xml:space="preserve"> ADDIN EN.CITE </w:instrText>
      </w:r>
      <w:r w:rsidR="0025145E" w:rsidRPr="00804336">
        <w:rPr>
          <w:rFonts w:eastAsia="Calibri"/>
        </w:rPr>
        <w:fldChar w:fldCharType="begin">
          <w:fldData xml:space="preserve">PEVuZE5vdGU+PENpdGU+PEF1dGhvcj5Bb3Rha2U8L0F1dGhvcj48WWVhcj4yMDA1IDwvWWVhcj48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</w:fldData>
        </w:fldChar>
      </w:r>
      <w:r w:rsidRPr="00804336">
        <w:rPr>
          <w:rFonts w:eastAsia="Calibri"/>
        </w:rPr>
        <w:instrText xml:space="preserve"> ADDIN EN.CITE.DATA </w:instrText>
      </w:r>
      <w:r w:rsidR="0025145E" w:rsidRPr="00804336">
        <w:rPr>
          <w:rFonts w:eastAsia="Calibri"/>
        </w:rPr>
      </w:r>
      <w:r w:rsidR="0025145E" w:rsidRPr="00804336">
        <w:rPr>
          <w:rFonts w:eastAsia="Calibri"/>
        </w:rPr>
        <w:fldChar w:fldCharType="end"/>
      </w:r>
      <w:r w:rsidR="0025145E" w:rsidRPr="00804336">
        <w:rPr>
          <w:rFonts w:eastAsia="Calibri"/>
        </w:rPr>
      </w:r>
      <w:r w:rsidR="0025145E" w:rsidRPr="00804336">
        <w:rPr>
          <w:rFonts w:eastAsia="Calibri"/>
        </w:rPr>
        <w:fldChar w:fldCharType="separate"/>
      </w:r>
      <w:r w:rsidR="004244AA" w:rsidRPr="00804336">
        <w:rPr>
          <w:rFonts w:eastAsia="Calibri"/>
          <w:noProof/>
        </w:rPr>
        <w:t>(Aotake et al., 2005 , Kawazu et al., 2005 , Haapio and Viitaniemi, 2008b)</w:t>
      </w:r>
      <w:r w:rsidR="0025145E" w:rsidRPr="00804336">
        <w:rPr>
          <w:rFonts w:eastAsia="Calibri"/>
        </w:rPr>
        <w:fldChar w:fldCharType="end"/>
      </w:r>
      <w:r w:rsidRPr="00804336">
        <w:rPr>
          <w:rFonts w:eastAsia="Calibri"/>
        </w:rPr>
        <w:t xml:space="preserve">. </w:t>
      </w:r>
    </w:p>
    <w:p w:rsidR="00AF488D" w:rsidRPr="00804336" w:rsidRDefault="00AF488D" w:rsidP="004244AA">
      <w:pPr>
        <w:autoSpaceDE w:val="0"/>
        <w:autoSpaceDN w:val="0"/>
        <w:adjustRightInd w:val="0"/>
        <w:spacing w:before="240" w:after="240" w:line="360" w:lineRule="auto"/>
        <w:ind w:firstLine="720"/>
        <w:jc w:val="both"/>
        <w:rPr>
          <w:rFonts w:eastAsia="Calibri"/>
        </w:rPr>
      </w:pPr>
      <w:r w:rsidRPr="00804336">
        <w:rPr>
          <w:rFonts w:eastAsia="Calibri"/>
        </w:rPr>
        <w:t xml:space="preserve">Previously, the building environmental assessment tools have been analysed individually rather than as groups. Neither the shared aspects and common features </w:t>
      </w:r>
      <w:r w:rsidRPr="00804336">
        <w:rPr>
          <w:rFonts w:eastAsia="Calibri"/>
        </w:rPr>
        <w:lastRenderedPageBreak/>
        <w:t xml:space="preserve">nor the differences have been emphasised in the studies. The weaknesses or limitations have not been pointed out very strongly. However, these issues are important for the development of the building environmental assessment tools. Also, they affect the standardisation work </w:t>
      </w:r>
      <w:r w:rsidR="0025145E" w:rsidRPr="00804336">
        <w:rPr>
          <w:rFonts w:eastAsia="Calibri"/>
        </w:rPr>
        <w:fldChar w:fldCharType="begin"/>
      </w:r>
      <w:r w:rsidRPr="00804336">
        <w:rPr>
          <w:rFonts w:eastAsia="Calibri"/>
        </w:rPr>
        <w:instrText xml:space="preserve"> ADDIN EN.CITE &lt;EndNote&gt;&lt;Cite&gt;&lt;Author&gt;Haapio&lt;/Author&gt;&lt;Year&gt;2008&lt;/Year&gt;&lt;RecNum&gt;89&lt;/RecNum&gt;&lt;DisplayText&gt;(Haapio and Viitaniemi, 2008b)&lt;/DisplayText&gt;&lt;record&gt;&lt;rec-number&gt;89&lt;/rec-number&gt;&lt;foreign-keys&gt;&lt;key app="EN" db-id="tvxfvwx02tazd5e20v25v95x0259aesfzre9"&gt;89&lt;/key&gt;&lt;/foreign-keys&gt;&lt;ref-type name="Journal Article"&gt;17&lt;/ref-type&gt;&lt;contributors&gt;&lt;authors&gt;&lt;author&gt;Haapio, Appu&lt;/author&gt;&lt;author&gt;Viitaniemi, Pertti&lt;/author&gt;&lt;/authors&gt;&lt;/contributors&gt;&lt;titles&gt;&lt;title&gt;A critical review of building environmental assessment tools&lt;/title&gt;&lt;secondary-title&gt;Environmental Impact Assessment Review&lt;/secondary-title&gt;&lt;/titles&gt;&lt;periodical&gt;&lt;full-title&gt;Environmental Impact Assessment Review&lt;/full-title&gt;&lt;/periodical&gt;&lt;pages&gt;469-482&lt;/pages&gt;&lt;volume&gt;28&lt;/volume&gt;&lt;number&gt;7&lt;/number&gt;&lt;keywords&gt;&lt;keyword&gt;Building environmental assessment tool&lt;/keyword&gt;&lt;keyword&gt;Life cycle&lt;/keyword&gt;&lt;keyword&gt;Sustainability&lt;/keyword&gt;&lt;/keywords&gt;&lt;dates&gt;&lt;year&gt;2008&lt;/year&gt;&lt;/dates&gt;&lt;isbn&gt;0195-9255&lt;/isbn&gt;&lt;work-type&gt;doi: DOI: 10.1016/j.eiar.2008.01.002&lt;/work-type&gt;&lt;urls&gt;&lt;related-urls&gt;&lt;url&gt;http://www.sciencedirect.com/science/article/B6V9G-4RTTKK4-1/2/2291a32791150540d5bb22b1dfab4f32&lt;/url&gt;&lt;/related-urls&gt;&lt;/urls&gt;&lt;/record&gt;&lt;/Cite&gt;&lt;/EndNote&gt;</w:instrText>
      </w:r>
      <w:r w:rsidR="0025145E" w:rsidRPr="00804336">
        <w:rPr>
          <w:rFonts w:eastAsia="Calibri"/>
        </w:rPr>
        <w:fldChar w:fldCharType="separate"/>
      </w:r>
      <w:r w:rsidR="004244AA" w:rsidRPr="00804336">
        <w:rPr>
          <w:rFonts w:eastAsia="Calibri"/>
          <w:noProof/>
        </w:rPr>
        <w:t>(Haapio and Viitaniemi, 2008b)</w:t>
      </w:r>
      <w:r w:rsidR="0025145E" w:rsidRPr="00804336">
        <w:rPr>
          <w:rFonts w:eastAsia="Calibri"/>
        </w:rPr>
        <w:fldChar w:fldCharType="end"/>
      </w:r>
      <w:r w:rsidRPr="00804336">
        <w:rPr>
          <w:rFonts w:eastAsia="Calibri"/>
        </w:rPr>
        <w:t xml:space="preserve">. </w:t>
      </w:r>
    </w:p>
    <w:p w:rsidR="00AF488D" w:rsidRPr="00804336" w:rsidRDefault="00DB5C20" w:rsidP="00AF488D">
      <w:pPr>
        <w:pStyle w:val="Heading2"/>
        <w:rPr>
          <w:rFonts w:ascii="Times New Roman" w:eastAsia="Calibri" w:hAnsi="Times New Roman"/>
          <w:i w:val="0"/>
          <w:iCs w:val="0"/>
          <w:sz w:val="24"/>
          <w:szCs w:val="24"/>
        </w:rPr>
      </w:pPr>
      <w:bookmarkStart w:id="231" w:name="_Toc303842287"/>
      <w:bookmarkStart w:id="232" w:name="_Toc322812888"/>
      <w:bookmarkStart w:id="233" w:name="_Toc366585638"/>
      <w:r w:rsidRPr="00804336">
        <w:rPr>
          <w:rFonts w:ascii="Times New Roman" w:hAnsi="Times New Roman"/>
          <w:i w:val="0"/>
          <w:iCs w:val="0"/>
          <w:sz w:val="24"/>
          <w:szCs w:val="24"/>
        </w:rPr>
        <w:t>4</w:t>
      </w:r>
      <w:r w:rsidR="00AF488D" w:rsidRPr="00804336">
        <w:rPr>
          <w:rFonts w:ascii="Times New Roman" w:hAnsi="Times New Roman"/>
          <w:i w:val="0"/>
          <w:iCs w:val="0"/>
          <w:sz w:val="24"/>
          <w:szCs w:val="24"/>
        </w:rPr>
        <w:t>.3    Classification of the BLCA Tools</w:t>
      </w:r>
      <w:bookmarkEnd w:id="231"/>
      <w:bookmarkEnd w:id="232"/>
      <w:bookmarkEnd w:id="233"/>
    </w:p>
    <w:p w:rsidR="00AF488D" w:rsidRPr="00804336" w:rsidRDefault="00AF488D" w:rsidP="004244AA">
      <w:pPr>
        <w:autoSpaceDE w:val="0"/>
        <w:autoSpaceDN w:val="0"/>
        <w:adjustRightInd w:val="0"/>
        <w:spacing w:before="240" w:after="240" w:line="360" w:lineRule="auto"/>
        <w:jc w:val="both"/>
        <w:rPr>
          <w:b/>
          <w:bCs/>
        </w:rPr>
      </w:pPr>
      <w:r w:rsidRPr="00804336">
        <w:rPr>
          <w:rFonts w:eastAsia="Calibri"/>
        </w:rPr>
        <w:t xml:space="preserve">Considering the objectives of this research, the study now investigates the categories of building environmental assessment tools. Most of the building environmental assessment tools have been developed by research institutes in Europe, Australia and North America. Almost all of the tools can be bought, at various prices, and a few of them, e.g. BEES, can be downloaded freely from the Internet. Most of them have discounted prices for universities and educational purposes </w:t>
      </w:r>
      <w:r w:rsidR="0025145E" w:rsidRPr="00804336">
        <w:rPr>
          <w:rFonts w:eastAsia="Calibri"/>
        </w:rPr>
        <w:fldChar w:fldCharType="begin"/>
      </w:r>
      <w:r w:rsidRPr="00804336">
        <w:rPr>
          <w:rFonts w:eastAsia="Calibri"/>
        </w:rPr>
        <w:instrText xml:space="preserve"> ADDIN EN.CITE &lt;EndNote&gt;&lt;Cite&gt;&lt;Author&gt;Haapio&lt;/Author&gt;&lt;Year&gt;2008&lt;/Year&gt;&lt;RecNum&gt;89&lt;/RecNum&gt;&lt;DisplayText&gt;(Haapio and Viitaniemi, 2008b)&lt;/DisplayText&gt;&lt;record&gt;&lt;rec-number&gt;89&lt;/rec-number&gt;&lt;foreign-keys&gt;&lt;key app="EN" db-id="tvxfvwx02tazd5e20v25v95x0259aesfzre9"&gt;89&lt;/key&gt;&lt;/foreign-keys&gt;&lt;ref-type name="Journal Article"&gt;17&lt;/ref-type&gt;&lt;contributors&gt;&lt;authors&gt;&lt;author&gt;Haapio, Appu&lt;/author&gt;&lt;author&gt;Viitaniemi, Pertti&lt;/author&gt;&lt;/authors&gt;&lt;/contributors&gt;&lt;titles&gt;&lt;title&gt;A critical review of building environmental assessment tools&lt;/title&gt;&lt;secondary-title&gt;Environmental Impact Assessment Review&lt;/secondary-title&gt;&lt;/titles&gt;&lt;periodical&gt;&lt;full-title&gt;Environmental Impact Assessment Review&lt;/full-title&gt;&lt;/periodical&gt;&lt;pages&gt;469-482&lt;/pages&gt;&lt;volume&gt;28&lt;/volume&gt;&lt;number&gt;7&lt;/number&gt;&lt;keywords&gt;&lt;keyword&gt;Building environmental assessment tool&lt;/keyword&gt;&lt;keyword&gt;Life cycle&lt;/keyword&gt;&lt;keyword&gt;Sustainability&lt;/keyword&gt;&lt;/keywords&gt;&lt;dates&gt;&lt;year&gt;2008&lt;/year&gt;&lt;/dates&gt;&lt;isbn&gt;0195-9255&lt;/isbn&gt;&lt;work-type&gt;doi: DOI: 10.1016/j.eiar.2008.01.002&lt;/work-type&gt;&lt;urls&gt;&lt;related-urls&gt;&lt;url&gt;http://www.sciencedirect.com/science/article/B6V9G-4RTTKK4-1/2/2291a32791150540d5bb22b1dfab4f32&lt;/url&gt;&lt;/related-urls&gt;&lt;/urls&gt;&lt;/record&gt;&lt;/Cite&gt;&lt;/EndNote&gt;</w:instrText>
      </w:r>
      <w:r w:rsidR="0025145E" w:rsidRPr="00804336">
        <w:rPr>
          <w:rFonts w:eastAsia="Calibri"/>
        </w:rPr>
        <w:fldChar w:fldCharType="separate"/>
      </w:r>
      <w:r w:rsidR="004244AA" w:rsidRPr="00804336">
        <w:rPr>
          <w:rFonts w:eastAsia="Calibri"/>
          <w:noProof/>
        </w:rPr>
        <w:t>(Haapio and Viitaniemi, 2008b)</w:t>
      </w:r>
      <w:r w:rsidR="0025145E" w:rsidRPr="00804336">
        <w:rPr>
          <w:rFonts w:eastAsia="Calibri"/>
        </w:rPr>
        <w:fldChar w:fldCharType="end"/>
      </w:r>
      <w:r w:rsidRPr="00804336">
        <w:rPr>
          <w:rFonts w:eastAsia="Calibri"/>
        </w:rPr>
        <w:t>.</w:t>
      </w:r>
    </w:p>
    <w:p w:rsidR="00AF488D" w:rsidRPr="00804336" w:rsidRDefault="00AF488D" w:rsidP="00AF488D">
      <w:pPr>
        <w:spacing w:before="240" w:after="240" w:line="360" w:lineRule="auto"/>
        <w:ind w:firstLine="720"/>
        <w:jc w:val="both"/>
        <w:rPr>
          <w:b/>
          <w:bCs/>
        </w:rPr>
      </w:pPr>
      <w:r w:rsidRPr="00804336">
        <w:rPr>
          <w:rFonts w:eastAsia="Calibri"/>
        </w:rPr>
        <w:t>A variety of different tools exist for building components whole buildings, and whole building assessment frameworks. These tools cover different phases of the building lifecycle, as well as taking the different environmental issues into account. These tools are developed for global, national and, in some cases, local applications. A few of the national tools can also be applied as global ones, by changing the input databases to the global versions. The tools are developed for different purposes, such as research, consultation, decision making and maintenance. These tools are being employed by the different users, such as designers, architects, researchers, consultants, owners, tenants and authorities. Different tools are also applied to assess new and existing buildings.</w:t>
      </w:r>
      <w:r w:rsidRPr="00804336">
        <w:tab/>
      </w:r>
    </w:p>
    <w:p w:rsidR="00AF488D" w:rsidRPr="00804336" w:rsidRDefault="00AF488D" w:rsidP="004244AA">
      <w:pPr>
        <w:spacing w:before="240" w:after="240" w:line="360" w:lineRule="auto"/>
        <w:ind w:firstLine="720"/>
        <w:jc w:val="both"/>
      </w:pPr>
      <w:r w:rsidRPr="00804336">
        <w:t xml:space="preserve">Two famous classification systems have been defined for the BLCA tools: ‘ATHENA’ and ‘IEA Annex 31’ </w:t>
      </w:r>
      <w:r w:rsidR="0025145E" w:rsidRPr="00804336">
        <w:fldChar w:fldCharType="begin"/>
      </w:r>
      <w:r w:rsidRPr="00804336">
        <w:instrText xml:space="preserve"> ADDIN EN.CITE &lt;EndNote&gt;&lt;Cite&gt;&lt;Author&gt;Haapio&lt;/Author&gt;&lt;Year&gt;2008&lt;/Year&gt;&lt;RecNum&gt;89&lt;/RecNum&gt;&lt;DisplayText&gt;(Haapio and Viitaniemi, 2008b, Forsberga and Malmborgc, 2004)&lt;/DisplayText&gt;&lt;record&gt;&lt;rec-number&gt;89&lt;/rec-number&gt;&lt;foreign-keys&gt;&lt;key app="EN" db-id="tvxfvwx02tazd5e20v25v95x0259aesfzre9"&gt;89&lt;/key&gt;&lt;/foreign-keys&gt;&lt;ref-type name="Journal Article"&gt;17&lt;/ref-type&gt;&lt;contributors&gt;&lt;authors&gt;&lt;author&gt;Haapio, Appu&lt;/author&gt;&lt;author&gt;Viitaniemi, Pertti&lt;/author&gt;&lt;/authors&gt;&lt;/contributors&gt;&lt;titles&gt;&lt;title&gt;A critical review of building environmental assessment tools&lt;/title&gt;&lt;secondary-title&gt;Environmental Impact Assessment Review&lt;/secondary-title&gt;&lt;/titles&gt;&lt;periodical&gt;&lt;full-title&gt;Environmental Impact Assessment Review&lt;/full-title&gt;&lt;/periodical&gt;&lt;pages&gt;469-482&lt;/pages&gt;&lt;volume&gt;28&lt;/volume&gt;&lt;number&gt;7&lt;/number&gt;&lt;keywords&gt;&lt;keyword&gt;Building environmental assessment tool&lt;/keyword&gt;&lt;keyword&gt;Life cycle&lt;/keyword&gt;&lt;keyword&gt;Sustainability&lt;/keyword&gt;&lt;/keywords&gt;&lt;dates&gt;&lt;year&gt;2008&lt;/year&gt;&lt;/dates&gt;&lt;isbn&gt;0195-9255&lt;/isbn&gt;&lt;work-type&gt;doi: DOI: 10.1016/j.eiar.2008.01.002&lt;/work-type&gt;&lt;urls&gt;&lt;related-urls&gt;&lt;url&gt;http://www.sciencedirect.com/science/article/B6V9G-4RTTKK4-1/2/2291a32791150540d5bb22b1dfab4f32&lt;/url&gt;&lt;/related-urls&gt;&lt;/urls&gt;&lt;/record&gt;&lt;/Cite&gt;&lt;Cite&gt;&lt;Author&gt;Forsberga&lt;/Author&gt;&lt;Year&gt;2004&lt;/Year&gt;&lt;RecNum&gt;114&lt;/RecNum&gt;&lt;record&gt;&lt;rec-number&gt;114&lt;/rec-number&gt;&lt;foreign-keys&gt;&lt;key app="EN" db-id="tvxfvwx02tazd5e20v25v95x0259aesfzre9"&gt;114&lt;/key&gt;&lt;/foreign-keys&gt;&lt;ref-type name="Journal Article"&gt;17&lt;/ref-type&gt;&lt;contributors&gt;&lt;authors&gt;&lt;author&gt;Anna Forsberga&lt;/author&gt;&lt;author&gt;Fredrik von Malmborgc&lt;/author&gt;&lt;/authors&gt;&lt;/contributors&gt;&lt;titles&gt;&lt;title&gt;Tools for environmental assessment of the built environment&lt;/title&gt;&lt;secondary-title&gt;Building and Environment&lt;/secondary-title&gt;&lt;/titles&gt;&lt;periodical&gt;&lt;full-title&gt;Building and Environment&lt;/full-title&gt;&lt;/periodical&gt;&lt;pages&gt; 223 – 228&lt;/pages&gt;&lt;volume&gt; 39 &lt;/volume&gt;&lt;number&gt;2004&lt;/number&gt;&lt;dates&gt;&lt;year&gt;2004&lt;/year&gt;&lt;/dates&gt;&lt;urls&gt;&lt;/urls&gt;&lt;/record&gt;&lt;/Cite&gt;&lt;/EndNote&gt;</w:instrText>
      </w:r>
      <w:r w:rsidR="0025145E" w:rsidRPr="00804336">
        <w:fldChar w:fldCharType="separate"/>
      </w:r>
      <w:r w:rsidR="004244AA" w:rsidRPr="00804336">
        <w:rPr>
          <w:noProof/>
        </w:rPr>
        <w:t>(Haapio and Viitaniemi, 2008b, Forsberga and Malmborgc, 2004)</w:t>
      </w:r>
      <w:r w:rsidR="0025145E" w:rsidRPr="00804336">
        <w:fldChar w:fldCharType="end"/>
      </w:r>
      <w:r w:rsidRPr="00804336">
        <w:t xml:space="preserve">. </w:t>
      </w:r>
    </w:p>
    <w:p w:rsidR="00AF488D" w:rsidRPr="00804336" w:rsidRDefault="00AF488D" w:rsidP="00AF488D">
      <w:pPr>
        <w:spacing w:before="240" w:after="240" w:line="360" w:lineRule="auto"/>
        <w:ind w:firstLine="720"/>
        <w:jc w:val="both"/>
      </w:pPr>
    </w:p>
    <w:p w:rsidR="00AF488D" w:rsidRPr="00804336" w:rsidRDefault="00AF488D" w:rsidP="00AF488D">
      <w:pPr>
        <w:spacing w:before="240" w:after="240" w:line="360" w:lineRule="auto"/>
        <w:ind w:firstLine="720"/>
        <w:jc w:val="both"/>
      </w:pPr>
    </w:p>
    <w:p w:rsidR="00AF488D" w:rsidRPr="00804336" w:rsidRDefault="00DB5C20" w:rsidP="00AF488D">
      <w:pPr>
        <w:pStyle w:val="Heading3"/>
        <w:rPr>
          <w:rFonts w:ascii="Times New Roman" w:eastAsia="Calibri" w:hAnsi="Times New Roman"/>
          <w:sz w:val="24"/>
          <w:szCs w:val="24"/>
        </w:rPr>
      </w:pPr>
      <w:bookmarkStart w:id="234" w:name="_Toc303842288"/>
      <w:bookmarkStart w:id="235" w:name="_Toc322812889"/>
      <w:bookmarkStart w:id="236" w:name="_Toc366585639"/>
      <w:r w:rsidRPr="00804336">
        <w:rPr>
          <w:rFonts w:ascii="Times New Roman" w:eastAsia="Calibri" w:hAnsi="Times New Roman"/>
          <w:sz w:val="24"/>
          <w:szCs w:val="24"/>
        </w:rPr>
        <w:lastRenderedPageBreak/>
        <w:t>4</w:t>
      </w:r>
      <w:r w:rsidR="00AF488D" w:rsidRPr="00804336">
        <w:rPr>
          <w:rFonts w:ascii="Times New Roman" w:eastAsia="Calibri" w:hAnsi="Times New Roman"/>
          <w:sz w:val="24"/>
          <w:szCs w:val="24"/>
        </w:rPr>
        <w:t>.3.1    ATHENA classification system</w:t>
      </w:r>
      <w:bookmarkEnd w:id="234"/>
      <w:bookmarkEnd w:id="235"/>
      <w:bookmarkEnd w:id="236"/>
      <w:r w:rsidR="00AF488D" w:rsidRPr="00804336">
        <w:rPr>
          <w:rFonts w:ascii="Times New Roman" w:eastAsia="Calibri" w:hAnsi="Times New Roman"/>
          <w:sz w:val="24"/>
          <w:szCs w:val="24"/>
        </w:rPr>
        <w:t xml:space="preserve"> </w:t>
      </w:r>
    </w:p>
    <w:p w:rsidR="00AF488D" w:rsidRPr="00804336" w:rsidRDefault="00AF488D" w:rsidP="004244AA">
      <w:pPr>
        <w:spacing w:before="240" w:after="240" w:line="360" w:lineRule="auto"/>
        <w:jc w:val="both"/>
        <w:rPr>
          <w:rFonts w:eastAsia="Calibri"/>
        </w:rPr>
      </w:pPr>
      <w:r w:rsidRPr="00804336">
        <w:rPr>
          <w:rFonts w:eastAsia="Calibri"/>
        </w:rPr>
        <w:t>This classification system or ‘Assessment Tool Typology’ (referred to later as the ATHENA classification) is introduced by ATHENA</w:t>
      </w:r>
      <w:r w:rsidRPr="00804336">
        <w:rPr>
          <w:rStyle w:val="FootnoteReference"/>
          <w:rFonts w:eastAsia="Calibri"/>
        </w:rPr>
        <w:footnoteReference w:id="31"/>
      </w:r>
      <w:r w:rsidRPr="00804336">
        <w:rPr>
          <w:rFonts w:eastAsia="Calibri"/>
        </w:rPr>
        <w:t xml:space="preserve"> </w:t>
      </w:r>
      <w:r w:rsidR="0025145E" w:rsidRPr="00804336">
        <w:rPr>
          <w:rFonts w:eastAsia="Calibri"/>
        </w:rPr>
        <w:fldChar w:fldCharType="begin"/>
      </w:r>
      <w:r w:rsidRPr="00804336">
        <w:rPr>
          <w:rFonts w:eastAsia="Calibri"/>
        </w:rPr>
        <w:instrText xml:space="preserve"> ADDIN EN.CITE &lt;EndNote&gt;&lt;Cite&gt;&lt;Author&gt;Trusty&lt;/Author&gt;&lt;Year&gt;2000&lt;/Year&gt;&lt;RecNum&gt;115&lt;/RecNum&gt;&lt;DisplayText&gt;(Trusty, 2000, Haapio and Viitaniemi, 2008b)&lt;/DisplayText&gt;&lt;record&gt;&lt;rec-number&gt;115&lt;/rec-number&gt;&lt;foreign-keys&gt;&lt;key app="EN" db-id="tvxfvwx02tazd5e20v25v95x0259aesfzre9"&gt;115&lt;/key&gt;&lt;/foreign-keys&gt;&lt;ref-type name="Report"&gt;27&lt;/ref-type&gt;&lt;contributors&gt;&lt;authors&gt;&lt;author&gt;W B Trusty&lt;/author&gt;&lt;/authors&gt;&lt;/contributors&gt;&lt;titles&gt;&lt;title&gt;Introducing assessment tool classification system.&lt;/title&gt;&lt;secondary-title&gt;Advanced Building Newsletter&lt;/secondary-title&gt;&lt;/titles&gt;&lt;pages&gt;18&lt;/pages&gt;&lt;volume&gt;25&lt;/volume&gt;&lt;number&gt;April 2010&lt;/number&gt;&lt;dates&gt;&lt;year&gt;2000&lt;/year&gt;&lt;/dates&gt;&lt;publisher&gt;Athena Sustainable Materials Institute &lt;/publisher&gt;&lt;urls&gt;&lt;related-urls&gt;&lt;url&gt;http://www.athenasmi.ca/publications/publications.html&lt;/url&gt;&lt;/related-urls&gt;&lt;/urls&gt;&lt;/record&gt;&lt;/Cite&gt;&lt;Cite&gt;&lt;Author&gt;Haapio&lt;/Author&gt;&lt;Year&gt;2008&lt;/Year&gt;&lt;RecNum&gt;89&lt;/RecNum&gt;&lt;record&gt;&lt;rec-number&gt;89&lt;/rec-number&gt;&lt;foreign-keys&gt;&lt;key app="EN" db-id="tvxfvwx02tazd5e20v25v95x0259aesfzre9"&gt;89&lt;/key&gt;&lt;/foreign-keys&gt;&lt;ref-type name="Journal Article"&gt;17&lt;/ref-type&gt;&lt;contributors&gt;&lt;authors&gt;&lt;author&gt;Haapio, Appu&lt;/author&gt;&lt;author&gt;Viitaniemi, Pertti&lt;/author&gt;&lt;/authors&gt;&lt;/contributors&gt;&lt;titles&gt;&lt;title&gt;A critical review of building environmental assessment tools&lt;/title&gt;&lt;secondary-title&gt;Environmental Impact Assessment Review&lt;/secondary-title&gt;&lt;/titles&gt;&lt;periodical&gt;&lt;full-title&gt;Environmental Impact Assessment Review&lt;/full-title&gt;&lt;/periodical&gt;&lt;pages&gt;469-482&lt;/pages&gt;&lt;volume&gt;28&lt;/volume&gt;&lt;number&gt;7&lt;/number&gt;&lt;keywords&gt;&lt;keyword&gt;Building environmental assessment tool&lt;/keyword&gt;&lt;keyword&gt;Life cycle&lt;/keyword&gt;&lt;keyword&gt;Sustainability&lt;/keyword&gt;&lt;/keywords&gt;&lt;dates&gt;&lt;year&gt;2008&lt;/year&gt;&lt;/dates&gt;&lt;isbn&gt;0195-9255&lt;/isbn&gt;&lt;work-type&gt;doi: DOI: 10.1016/j.eiar.2008.01.002&lt;/work-type&gt;&lt;urls&gt;&lt;related-urls&gt;&lt;url&gt;http://www.sciencedirect.com/science/article/B6V9G-4RTTKK4-1/2/2291a32791150540d5bb22b1dfab4f32&lt;/url&gt;&lt;/related-urls&gt;&lt;/urls&gt;&lt;/record&gt;&lt;/Cite&gt;&lt;/EndNote&gt;</w:instrText>
      </w:r>
      <w:r w:rsidR="0025145E" w:rsidRPr="00804336">
        <w:rPr>
          <w:rFonts w:eastAsia="Calibri"/>
        </w:rPr>
        <w:fldChar w:fldCharType="separate"/>
      </w:r>
      <w:r w:rsidR="004244AA" w:rsidRPr="00804336">
        <w:rPr>
          <w:rFonts w:eastAsia="Calibri"/>
          <w:noProof/>
        </w:rPr>
        <w:t>(Trusty, 2000, Haapio and Viitaniemi, 2008b)</w:t>
      </w:r>
      <w:r w:rsidR="0025145E" w:rsidRPr="00804336">
        <w:rPr>
          <w:rFonts w:eastAsia="Calibri"/>
        </w:rPr>
        <w:fldChar w:fldCharType="end"/>
      </w:r>
      <w:r w:rsidRPr="00804336">
        <w:rPr>
          <w:rFonts w:eastAsia="Calibri"/>
        </w:rPr>
        <w:t xml:space="preserve"> and includes three levels:</w:t>
      </w:r>
    </w:p>
    <w:p w:rsidR="00AF488D" w:rsidRPr="00804336" w:rsidRDefault="00AF488D" w:rsidP="00AF488D">
      <w:pPr>
        <w:spacing w:before="240" w:after="240" w:line="360" w:lineRule="auto"/>
        <w:jc w:val="both"/>
        <w:rPr>
          <w:rFonts w:eastAsia="Calibri"/>
        </w:rPr>
      </w:pPr>
      <w:r w:rsidRPr="00804336">
        <w:rPr>
          <w:rFonts w:eastAsia="Calibri"/>
          <w:b/>
          <w:bCs/>
          <w:i/>
          <w:iCs/>
        </w:rPr>
        <w:t>Level 1:</w:t>
      </w:r>
      <w:r w:rsidRPr="00804336">
        <w:rPr>
          <w:rFonts w:eastAsia="Calibri"/>
        </w:rPr>
        <w:t xml:space="preserve"> product comparison tools and information sources:</w:t>
      </w:r>
    </w:p>
    <w:p w:rsidR="00AF488D" w:rsidRPr="00804336" w:rsidRDefault="00AF488D" w:rsidP="005B6069">
      <w:pPr>
        <w:pStyle w:val="ListParagraph"/>
        <w:numPr>
          <w:ilvl w:val="0"/>
          <w:numId w:val="51"/>
        </w:numPr>
        <w:spacing w:before="240" w:after="240" w:line="360" w:lineRule="auto"/>
        <w:jc w:val="both"/>
        <w:rPr>
          <w:rFonts w:eastAsia="Calibri"/>
        </w:rPr>
      </w:pPr>
      <w:r w:rsidRPr="00804336">
        <w:rPr>
          <w:rFonts w:eastAsia="Calibri"/>
        </w:rPr>
        <w:t>BEES 3.0 and TEAM™</w:t>
      </w:r>
    </w:p>
    <w:p w:rsidR="00AF488D" w:rsidRPr="00804336" w:rsidRDefault="00AF488D" w:rsidP="00AF488D">
      <w:pPr>
        <w:spacing w:before="240" w:after="240" w:line="360" w:lineRule="auto"/>
        <w:jc w:val="both"/>
        <w:rPr>
          <w:rFonts w:eastAsia="Calibri"/>
        </w:rPr>
      </w:pPr>
      <w:r w:rsidRPr="00804336">
        <w:rPr>
          <w:rFonts w:eastAsia="Calibri"/>
          <w:b/>
          <w:bCs/>
          <w:i/>
          <w:iCs/>
        </w:rPr>
        <w:t>Level 2:</w:t>
      </w:r>
      <w:r w:rsidRPr="00804336">
        <w:rPr>
          <w:rFonts w:eastAsia="Calibri"/>
        </w:rPr>
        <w:t xml:space="preserve"> whole building design or decision-support tools:</w:t>
      </w:r>
    </w:p>
    <w:p w:rsidR="00AF488D" w:rsidRPr="00804336" w:rsidRDefault="00AF488D" w:rsidP="005B6069">
      <w:pPr>
        <w:pStyle w:val="ListParagraph"/>
        <w:numPr>
          <w:ilvl w:val="0"/>
          <w:numId w:val="51"/>
        </w:numPr>
        <w:spacing w:before="240" w:after="240" w:line="360" w:lineRule="auto"/>
        <w:jc w:val="both"/>
        <w:rPr>
          <w:rFonts w:eastAsia="Calibri"/>
        </w:rPr>
      </w:pPr>
      <w:r w:rsidRPr="00804336">
        <w:rPr>
          <w:rFonts w:eastAsia="Calibri"/>
        </w:rPr>
        <w:t xml:space="preserve">ATHENA™, BEAT 2002, </w:t>
      </w:r>
      <w:proofErr w:type="spellStart"/>
      <w:r w:rsidRPr="00804336">
        <w:rPr>
          <w:rFonts w:eastAsia="Calibri"/>
        </w:rPr>
        <w:t>BeCost</w:t>
      </w:r>
      <w:proofErr w:type="spellEnd"/>
      <w:r w:rsidRPr="00804336">
        <w:rPr>
          <w:rFonts w:eastAsia="Calibri"/>
        </w:rPr>
        <w:t>, Eco-Quantum, Envest 2, EQUER, LEGEP® and PAPOOSE</w:t>
      </w:r>
    </w:p>
    <w:p w:rsidR="00AF488D" w:rsidRPr="00804336" w:rsidRDefault="00AF488D" w:rsidP="00AF488D">
      <w:pPr>
        <w:spacing w:before="240" w:after="240" w:line="360" w:lineRule="auto"/>
        <w:jc w:val="both"/>
        <w:rPr>
          <w:rFonts w:eastAsia="Calibri"/>
        </w:rPr>
      </w:pPr>
      <w:r w:rsidRPr="00804336">
        <w:rPr>
          <w:rFonts w:eastAsia="Calibri"/>
          <w:b/>
          <w:bCs/>
          <w:i/>
          <w:iCs/>
        </w:rPr>
        <w:t>Level 3:</w:t>
      </w:r>
      <w:r w:rsidRPr="00804336">
        <w:rPr>
          <w:rFonts w:eastAsia="Calibri"/>
        </w:rPr>
        <w:t xml:space="preserve"> whole building assessment frameworks or systems:</w:t>
      </w:r>
    </w:p>
    <w:p w:rsidR="00AF488D" w:rsidRPr="00804336" w:rsidRDefault="00AF488D" w:rsidP="005B6069">
      <w:pPr>
        <w:pStyle w:val="ListParagraph"/>
        <w:numPr>
          <w:ilvl w:val="0"/>
          <w:numId w:val="51"/>
        </w:numPr>
        <w:spacing w:before="240" w:after="240" w:line="360" w:lineRule="auto"/>
        <w:jc w:val="both"/>
        <w:rPr>
          <w:rFonts w:eastAsia="Calibri"/>
        </w:rPr>
      </w:pPr>
      <w:r w:rsidRPr="00804336">
        <w:rPr>
          <w:rFonts w:eastAsia="Calibri"/>
        </w:rPr>
        <w:t xml:space="preserve">BREEAM, EcoEffect, </w:t>
      </w:r>
      <w:proofErr w:type="spellStart"/>
      <w:r w:rsidRPr="00804336">
        <w:rPr>
          <w:rFonts w:eastAsia="Calibri"/>
        </w:rPr>
        <w:t>EcoProfile</w:t>
      </w:r>
      <w:proofErr w:type="spellEnd"/>
      <w:r w:rsidRPr="00804336">
        <w:rPr>
          <w:rFonts w:eastAsia="Calibri"/>
        </w:rPr>
        <w:t>, Environmental Status Model, ESCALE, and LEED®.</w:t>
      </w:r>
    </w:p>
    <w:p w:rsidR="00AF488D" w:rsidRPr="00804336" w:rsidRDefault="00AF488D" w:rsidP="004244AA">
      <w:pPr>
        <w:spacing w:before="240" w:after="240" w:line="360" w:lineRule="auto"/>
        <w:jc w:val="both"/>
        <w:rPr>
          <w:rFonts w:eastAsia="Calibri"/>
        </w:rPr>
      </w:pPr>
      <w:r w:rsidRPr="00804336">
        <w:rPr>
          <w:rFonts w:eastAsia="Calibri"/>
        </w:rPr>
        <w:t xml:space="preserve">BEAT (2002), </w:t>
      </w:r>
      <w:proofErr w:type="spellStart"/>
      <w:r w:rsidRPr="00804336">
        <w:rPr>
          <w:rFonts w:eastAsia="Calibri"/>
        </w:rPr>
        <w:t>BeCost</w:t>
      </w:r>
      <w:proofErr w:type="spellEnd"/>
      <w:r w:rsidRPr="00804336">
        <w:rPr>
          <w:rFonts w:eastAsia="Calibri"/>
        </w:rPr>
        <w:t xml:space="preserve">, EQUER, Environmental Status Model, LEGEP® and PAPOOSE were not mentioned in the ATHENA classification </w:t>
      </w:r>
      <w:r w:rsidR="0025145E" w:rsidRPr="00804336">
        <w:rPr>
          <w:rFonts w:eastAsia="Calibri"/>
        </w:rPr>
        <w:fldChar w:fldCharType="begin"/>
      </w:r>
      <w:r w:rsidRPr="00804336">
        <w:rPr>
          <w:rFonts w:eastAsia="Calibri"/>
        </w:rPr>
        <w:instrText xml:space="preserve"> ADDIN EN.CITE &lt;EndNote&gt;&lt;Cite&gt;&lt;Author&gt;Haapio&lt;/Author&gt;&lt;Year&gt;2008&lt;/Year&gt;&lt;RecNum&gt;89&lt;/RecNum&gt;&lt;DisplayText&gt;(Haapio and Viitaniemi, 2008b)&lt;/DisplayText&gt;&lt;record&gt;&lt;rec-number&gt;89&lt;/rec-number&gt;&lt;foreign-keys&gt;&lt;key app="EN" db-id="tvxfvwx02tazd5e20v25v95x0259aesfzre9"&gt;89&lt;/key&gt;&lt;/foreign-keys&gt;&lt;ref-type name="Journal Article"&gt;17&lt;/ref-type&gt;&lt;contributors&gt;&lt;authors&gt;&lt;author&gt;Haapio, Appu&lt;/author&gt;&lt;author&gt;Viitaniemi, Pertti&lt;/author&gt;&lt;/authors&gt;&lt;/contributors&gt;&lt;titles&gt;&lt;title&gt;A critical review of building environmental assessment tools&lt;/title&gt;&lt;secondary-title&gt;Environmental Impact Assessment Review&lt;/secondary-title&gt;&lt;/titles&gt;&lt;periodical&gt;&lt;full-title&gt;Environmental Impact Assessment Review&lt;/full-title&gt;&lt;/periodical&gt;&lt;pages&gt;469-482&lt;/pages&gt;&lt;volume&gt;28&lt;/volume&gt;&lt;number&gt;7&lt;/number&gt;&lt;keywords&gt;&lt;keyword&gt;Building environmental assessment tool&lt;/keyword&gt;&lt;keyword&gt;Life cycle&lt;/keyword&gt;&lt;keyword&gt;Sustainability&lt;/keyword&gt;&lt;/keywords&gt;&lt;dates&gt;&lt;year&gt;2008&lt;/year&gt;&lt;/dates&gt;&lt;isbn&gt;0195-9255&lt;/isbn&gt;&lt;work-type&gt;doi: DOI: 10.1016/j.eiar.2008.01.002&lt;/work-type&gt;&lt;urls&gt;&lt;related-urls&gt;&lt;url&gt;http://www.sciencedirect.com/science/article/B6V9G-4RTTKK4-1/2/2291a32791150540d5bb22b1dfab4f32&lt;/url&gt;&lt;/related-urls&gt;&lt;/urls&gt;&lt;/record&gt;&lt;/Cite&gt;&lt;/EndNote&gt;</w:instrText>
      </w:r>
      <w:r w:rsidR="0025145E" w:rsidRPr="00804336">
        <w:rPr>
          <w:rFonts w:eastAsia="Calibri"/>
        </w:rPr>
        <w:fldChar w:fldCharType="separate"/>
      </w:r>
      <w:r w:rsidR="004244AA" w:rsidRPr="00804336">
        <w:rPr>
          <w:rFonts w:eastAsia="Calibri"/>
          <w:noProof/>
        </w:rPr>
        <w:t>(Haapio and Viitaniemi, 2008b)</w:t>
      </w:r>
      <w:r w:rsidR="0025145E" w:rsidRPr="00804336">
        <w:rPr>
          <w:rFonts w:eastAsia="Calibri"/>
        </w:rPr>
        <w:fldChar w:fldCharType="end"/>
      </w:r>
      <w:r w:rsidRPr="00804336">
        <w:rPr>
          <w:rFonts w:eastAsia="Calibri"/>
        </w:rPr>
        <w:t xml:space="preserve">. </w:t>
      </w:r>
    </w:p>
    <w:p w:rsidR="00AF488D" w:rsidRPr="00804336" w:rsidRDefault="00AF488D" w:rsidP="00AF488D">
      <w:pPr>
        <w:spacing w:before="240" w:after="240" w:line="360" w:lineRule="auto"/>
        <w:ind w:firstLine="567"/>
        <w:jc w:val="both"/>
        <w:rPr>
          <w:rFonts w:eastAsia="Calibri"/>
        </w:rPr>
      </w:pPr>
      <w:r w:rsidRPr="00804336">
        <w:rPr>
          <w:rFonts w:eastAsia="Calibri"/>
        </w:rPr>
        <w:t xml:space="preserve">The focus of the ATHENA classification is on the assessment tools. Accordingly, the tools are classified into different levels depending on where in the assessment process they are applied, and for what purpose </w:t>
      </w:r>
      <w:r w:rsidR="0025145E" w:rsidRPr="00804336">
        <w:rPr>
          <w:rFonts w:eastAsia="Calibri"/>
        </w:rPr>
        <w:fldChar w:fldCharType="begin"/>
      </w:r>
      <w:r w:rsidRPr="00804336">
        <w:rPr>
          <w:rFonts w:eastAsia="Calibri"/>
        </w:rPr>
        <w:instrText xml:space="preserve"> ADDIN EN.CITE &lt;EndNote&gt;&lt;Cite&gt;&lt;Author&gt;Trusty&lt;/Author&gt;&lt;Year&gt;2000&lt;/Year&gt;&lt;RecNum&gt;115&lt;/RecNum&gt;&lt;DisplayText&gt;(Trusty, 2000)&lt;/DisplayText&gt;&lt;record&gt;&lt;rec-number&gt;115&lt;/rec-number&gt;&lt;foreign-keys&gt;&lt;key app="EN" db-id="tvxfvwx02tazd5e20v25v95x0259aesfzre9"&gt;115&lt;/key&gt;&lt;/foreign-keys&gt;&lt;ref-type name="Report"&gt;27&lt;/ref-type&gt;&lt;contributors&gt;&lt;authors&gt;&lt;author&gt;W B Trusty&lt;/author&gt;&lt;/authors&gt;&lt;/contributors&gt;&lt;titles&gt;&lt;title&gt;Introducing assessment tool classification system.&lt;/title&gt;&lt;secondary-title&gt;Advanced Building Newsletter&lt;/secondary-title&gt;&lt;/titles&gt;&lt;pages&gt;18&lt;/pages&gt;&lt;volume&gt;25&lt;/volume&gt;&lt;number&gt;April 2010&lt;/number&gt;&lt;dates&gt;&lt;year&gt;2000&lt;/year&gt;&lt;/dates&gt;&lt;publisher&gt;Athena Sustainable Materials Institute &lt;/publisher&gt;&lt;urls&gt;&lt;related-urls&gt;&lt;url&gt;http://www.athenasmi.ca/publications/publications.html&lt;/url&gt;&lt;/related-urls&gt;&lt;/urls&gt;&lt;/record&gt;&lt;/Cite&gt;&lt;/EndNote&gt;</w:instrText>
      </w:r>
      <w:r w:rsidR="0025145E" w:rsidRPr="00804336">
        <w:rPr>
          <w:rFonts w:eastAsia="Calibri"/>
        </w:rPr>
        <w:fldChar w:fldCharType="separate"/>
      </w:r>
      <w:r w:rsidRPr="00804336">
        <w:rPr>
          <w:rFonts w:eastAsia="Calibri"/>
          <w:noProof/>
        </w:rPr>
        <w:t>(Trusty, 2000)</w:t>
      </w:r>
      <w:r w:rsidR="0025145E" w:rsidRPr="00804336">
        <w:rPr>
          <w:rFonts w:eastAsia="Calibri"/>
        </w:rPr>
        <w:fldChar w:fldCharType="end"/>
      </w:r>
      <w:r w:rsidRPr="00804336">
        <w:rPr>
          <w:rFonts w:eastAsia="Calibri"/>
        </w:rPr>
        <w:t>.</w:t>
      </w:r>
    </w:p>
    <w:p w:rsidR="00AF488D" w:rsidRPr="00804336" w:rsidRDefault="00DB5C20" w:rsidP="00AF488D">
      <w:pPr>
        <w:pStyle w:val="Heading3"/>
        <w:rPr>
          <w:rFonts w:ascii="Times New Roman" w:eastAsia="Calibri" w:hAnsi="Times New Roman"/>
        </w:rPr>
      </w:pPr>
      <w:bookmarkStart w:id="237" w:name="_Toc303842289"/>
      <w:bookmarkStart w:id="238" w:name="_Toc322812890"/>
      <w:bookmarkStart w:id="239" w:name="_Toc366585640"/>
      <w:r w:rsidRPr="00804336">
        <w:rPr>
          <w:rFonts w:ascii="Times New Roman" w:eastAsia="Calibri" w:hAnsi="Times New Roman"/>
        </w:rPr>
        <w:t>4</w:t>
      </w:r>
      <w:r w:rsidR="00AF488D" w:rsidRPr="00804336">
        <w:rPr>
          <w:rFonts w:ascii="Times New Roman" w:eastAsia="Calibri" w:hAnsi="Times New Roman"/>
        </w:rPr>
        <w:t>.3.2    IEA Annex 31 classification system</w:t>
      </w:r>
      <w:bookmarkEnd w:id="237"/>
      <w:bookmarkEnd w:id="238"/>
      <w:bookmarkEnd w:id="239"/>
    </w:p>
    <w:p w:rsidR="00AF488D" w:rsidRPr="00804336" w:rsidRDefault="00AF488D" w:rsidP="004244AA">
      <w:pPr>
        <w:spacing w:before="240" w:after="240" w:line="360" w:lineRule="auto"/>
        <w:jc w:val="both"/>
        <w:rPr>
          <w:rFonts w:eastAsia="Calibri"/>
        </w:rPr>
      </w:pPr>
      <w:r w:rsidRPr="00804336">
        <w:rPr>
          <w:rFonts w:eastAsia="Calibri"/>
        </w:rPr>
        <w:t>In the IEA Annex 31</w:t>
      </w:r>
      <w:r w:rsidRPr="00804336">
        <w:rPr>
          <w:rStyle w:val="FootnoteReference"/>
          <w:rFonts w:eastAsia="Calibri"/>
        </w:rPr>
        <w:footnoteReference w:id="32"/>
      </w:r>
      <w:r w:rsidRPr="00804336">
        <w:rPr>
          <w:rFonts w:eastAsia="Calibri"/>
        </w:rPr>
        <w:t xml:space="preserve"> project, the assessment tools are categorised into five classes </w:t>
      </w:r>
      <w:r w:rsidR="0025145E" w:rsidRPr="00804336">
        <w:rPr>
          <w:rFonts w:eastAsia="Calibri"/>
        </w:rPr>
        <w:fldChar w:fldCharType="begin"/>
      </w:r>
      <w:r w:rsidRPr="00804336">
        <w:rPr>
          <w:rFonts w:eastAsia="Calibri"/>
        </w:rPr>
        <w:instrText xml:space="preserve"> ADDIN EN.CITE &lt;EndNote&gt;&lt;Cite&gt;&lt;Author&gt;IEA-Annex31&lt;/Author&gt;&lt;Year&gt;2001&lt;/Year&gt;&lt;RecNum&gt;97&lt;/RecNum&gt;&lt;DisplayText&gt;(IEA-Annex31, 2001, Haapio and Viitaniemi, 2008b)&lt;/DisplayText&gt;&lt;record&gt;&lt;rec-number&gt;97&lt;/rec-number&gt;&lt;foreign-keys&gt;&lt;key app="EN" db-id="tvxfvwx02tazd5e20v25v95x0259aesfzre9"&gt;97&lt;/key&gt;&lt;/foreign-keys&gt;&lt;ref-type name="Web Page"&gt;12&lt;/ref-type&gt;&lt;contributors&gt;&lt;authors&gt;&lt;author&gt;IEA-Annex31&lt;/author&gt;&lt;/authors&gt;&lt;/contributors&gt;&lt;titles&gt;&lt;title&gt;Energy related environmental impact of buildings&lt;/title&gt;&lt;/titles&gt;&lt;volume&gt;April 2010&lt;/volume&gt;&lt;dates&gt;&lt;year&gt;2001&lt;/year&gt;&lt;/dates&gt;&lt;urls&gt;&lt;related-urls&gt;&lt;url&gt;http://www.annex31.com/&lt;/url&gt;&lt;/related-urls&gt;&lt;/urls&gt;&lt;/record&gt;&lt;/Cite&gt;&lt;Cite&gt;&lt;Author&gt;Haapio&lt;/Author&gt;&lt;Year&gt;2008&lt;/Year&gt;&lt;RecNum&gt;89&lt;/RecNum&gt;&lt;record&gt;&lt;rec-number&gt;89&lt;/rec-number&gt;&lt;foreign-keys&gt;&lt;key app="EN" db-id="tvxfvwx02tazd5e20v25v95x0259aesfzre9"&gt;89&lt;/key&gt;&lt;/foreign-keys&gt;&lt;ref-type name="Journal Article"&gt;17&lt;/ref-type&gt;&lt;contributors&gt;&lt;authors&gt;&lt;author&gt;Haapio, Appu&lt;/author&gt;&lt;author&gt;Viitaniemi, Pertti&lt;/author&gt;&lt;/authors&gt;&lt;/contributors&gt;&lt;titles&gt;&lt;title&gt;A critical review of building environmental assessment tools&lt;/title&gt;&lt;secondary-title&gt;Environmental Impact Assessment Review&lt;/secondary-title&gt;&lt;/titles&gt;&lt;periodical&gt;&lt;full-title&gt;Environmental Impact Assessment Review&lt;/full-title&gt;&lt;/periodical&gt;&lt;pages&gt;469-482&lt;/pages&gt;&lt;volume&gt;28&lt;/volume&gt;&lt;number&gt;7&lt;/number&gt;&lt;keywords&gt;&lt;keyword&gt;Building environmental assessment tool&lt;/keyword&gt;&lt;keyword&gt;Life cycle&lt;/keyword&gt;&lt;keyword&gt;Sustainability&lt;/keyword&gt;&lt;/keywords&gt;&lt;dates&gt;&lt;year&gt;2008&lt;/year&gt;&lt;/dates&gt;&lt;isbn&gt;0195-9255&lt;/isbn&gt;&lt;work-type&gt;doi: DOI: 10.1016/j.eiar.2008.01.002&lt;/work-type&gt;&lt;urls&gt;&lt;related-urls&gt;&lt;url&gt;http://www.sciencedirect.com/science/article/B6V9G-4RTTKK4-1/2/2291a32791150540d5bb22b1dfab4f32&lt;/url&gt;&lt;/related-urls&gt;&lt;/urls&gt;&lt;/record&gt;&lt;/Cite&gt;&lt;/EndNote&gt;</w:instrText>
      </w:r>
      <w:r w:rsidR="0025145E" w:rsidRPr="00804336">
        <w:rPr>
          <w:rFonts w:eastAsia="Calibri"/>
        </w:rPr>
        <w:fldChar w:fldCharType="separate"/>
      </w:r>
      <w:r w:rsidR="004244AA" w:rsidRPr="00804336">
        <w:rPr>
          <w:rFonts w:eastAsia="Calibri"/>
          <w:noProof/>
        </w:rPr>
        <w:t>(IEA-Annex31, 2001, Haapio and Viitaniemi, 2008b)</w:t>
      </w:r>
      <w:r w:rsidR="0025145E" w:rsidRPr="00804336">
        <w:rPr>
          <w:rFonts w:eastAsia="Calibri"/>
        </w:rPr>
        <w:fldChar w:fldCharType="end"/>
      </w:r>
      <w:r w:rsidRPr="00804336">
        <w:rPr>
          <w:rFonts w:eastAsia="Calibri"/>
        </w:rPr>
        <w:t>. Here, the classification system is combined with the ATHENA classification system as follows:</w:t>
      </w:r>
    </w:p>
    <w:p w:rsidR="00AF488D" w:rsidRPr="00804336" w:rsidRDefault="00AF488D" w:rsidP="00AF488D">
      <w:pPr>
        <w:spacing w:before="240" w:after="240" w:line="360" w:lineRule="auto"/>
        <w:rPr>
          <w:rFonts w:eastAsia="Calibri"/>
          <w:i/>
          <w:iCs/>
        </w:rPr>
      </w:pPr>
      <w:r w:rsidRPr="00804336">
        <w:rPr>
          <w:rFonts w:eastAsia="Calibri"/>
          <w:i/>
          <w:iCs/>
        </w:rPr>
        <w:t>1. Energy modelling software</w:t>
      </w:r>
    </w:p>
    <w:p w:rsidR="00AF488D" w:rsidRPr="00804336" w:rsidRDefault="00AF488D" w:rsidP="00AF488D">
      <w:pPr>
        <w:spacing w:before="240" w:after="240" w:line="360" w:lineRule="auto"/>
        <w:rPr>
          <w:rFonts w:eastAsia="Calibri"/>
          <w:i/>
          <w:iCs/>
        </w:rPr>
      </w:pPr>
      <w:r w:rsidRPr="00804336">
        <w:rPr>
          <w:rFonts w:eastAsia="Calibri"/>
          <w:i/>
          <w:iCs/>
        </w:rPr>
        <w:t>2. Environmental LCA tools for buildings and building stocks</w:t>
      </w:r>
    </w:p>
    <w:p w:rsidR="00AF488D" w:rsidRPr="00804336" w:rsidRDefault="00AF488D" w:rsidP="005B6069">
      <w:pPr>
        <w:pStyle w:val="ListParagraph"/>
        <w:numPr>
          <w:ilvl w:val="0"/>
          <w:numId w:val="52"/>
        </w:numPr>
        <w:spacing w:before="240" w:after="240" w:line="360" w:lineRule="auto"/>
        <w:rPr>
          <w:rFonts w:eastAsia="Calibri"/>
        </w:rPr>
      </w:pPr>
      <w:r w:rsidRPr="00804336">
        <w:rPr>
          <w:rFonts w:eastAsia="Calibri"/>
        </w:rPr>
        <w:lastRenderedPageBreak/>
        <w:t>Level 1 of ATHENA: BEES 3.0 and TEAM™</w:t>
      </w:r>
    </w:p>
    <w:p w:rsidR="00AF488D" w:rsidRPr="00804336" w:rsidRDefault="00AF488D" w:rsidP="005B6069">
      <w:pPr>
        <w:pStyle w:val="ListParagraph"/>
        <w:numPr>
          <w:ilvl w:val="0"/>
          <w:numId w:val="52"/>
        </w:numPr>
        <w:spacing w:before="240" w:after="240" w:line="360" w:lineRule="auto"/>
        <w:rPr>
          <w:rFonts w:eastAsia="Calibri"/>
        </w:rPr>
      </w:pPr>
      <w:r w:rsidRPr="00804336">
        <w:rPr>
          <w:rFonts w:eastAsia="Calibri"/>
        </w:rPr>
        <w:t xml:space="preserve">Level 2 of ATHENA: ATHENA™, BEAT 2002, </w:t>
      </w:r>
      <w:proofErr w:type="spellStart"/>
      <w:r w:rsidRPr="00804336">
        <w:rPr>
          <w:rFonts w:eastAsia="Calibri"/>
        </w:rPr>
        <w:t>BeCost</w:t>
      </w:r>
      <w:proofErr w:type="spellEnd"/>
      <w:r w:rsidRPr="00804336">
        <w:rPr>
          <w:rFonts w:eastAsia="Calibri"/>
        </w:rPr>
        <w:t>, Eco-Quantum, Envest 2, EQUER, LEGEP® and PAPOOSE</w:t>
      </w:r>
    </w:p>
    <w:p w:rsidR="00AF488D" w:rsidRPr="00804336" w:rsidRDefault="00AF488D" w:rsidP="005B6069">
      <w:pPr>
        <w:pStyle w:val="ListParagraph"/>
        <w:numPr>
          <w:ilvl w:val="0"/>
          <w:numId w:val="52"/>
        </w:numPr>
        <w:spacing w:before="240" w:after="240" w:line="360" w:lineRule="auto"/>
        <w:rPr>
          <w:rFonts w:eastAsia="Calibri"/>
        </w:rPr>
      </w:pPr>
      <w:r w:rsidRPr="00804336">
        <w:rPr>
          <w:rFonts w:eastAsia="Calibri"/>
        </w:rPr>
        <w:t>Level 3 of ATHENA: EcoEffect and ESCALE.</w:t>
      </w:r>
    </w:p>
    <w:p w:rsidR="00AF488D" w:rsidRPr="00804336" w:rsidRDefault="00AF488D" w:rsidP="00AF488D">
      <w:pPr>
        <w:spacing w:before="240" w:after="240" w:line="360" w:lineRule="auto"/>
        <w:rPr>
          <w:rFonts w:eastAsia="Calibri"/>
          <w:i/>
          <w:iCs/>
        </w:rPr>
      </w:pPr>
      <w:r w:rsidRPr="00804336">
        <w:rPr>
          <w:rFonts w:eastAsia="Calibri"/>
          <w:i/>
          <w:iCs/>
        </w:rPr>
        <w:t>3. Environmental Assessment Frameworks and Rating Systems</w:t>
      </w:r>
    </w:p>
    <w:p w:rsidR="00AF488D" w:rsidRPr="00804336" w:rsidRDefault="00AF488D" w:rsidP="005B6069">
      <w:pPr>
        <w:pStyle w:val="ListParagraph"/>
        <w:numPr>
          <w:ilvl w:val="0"/>
          <w:numId w:val="53"/>
        </w:numPr>
        <w:spacing w:before="240" w:after="240" w:line="360" w:lineRule="auto"/>
        <w:rPr>
          <w:rFonts w:eastAsia="Calibri"/>
        </w:rPr>
      </w:pPr>
      <w:r w:rsidRPr="00804336">
        <w:rPr>
          <w:rFonts w:eastAsia="Calibri"/>
        </w:rPr>
        <w:t xml:space="preserve">Level 3 of ATHENA: BREEAM, </w:t>
      </w:r>
      <w:proofErr w:type="spellStart"/>
      <w:r w:rsidRPr="00804336">
        <w:rPr>
          <w:rFonts w:eastAsia="Calibri"/>
        </w:rPr>
        <w:t>EcoProfile</w:t>
      </w:r>
      <w:proofErr w:type="spellEnd"/>
      <w:r w:rsidRPr="00804336">
        <w:rPr>
          <w:rFonts w:eastAsia="Calibri"/>
        </w:rPr>
        <w:t>, Environmental Status Model and LEED</w:t>
      </w:r>
      <w:r w:rsidRPr="00804336">
        <w:rPr>
          <w:rFonts w:eastAsia="Calibri"/>
          <w:vertAlign w:val="superscript"/>
        </w:rPr>
        <w:t>®</w:t>
      </w:r>
      <w:r w:rsidRPr="00804336">
        <w:rPr>
          <w:rFonts w:eastAsia="Calibri"/>
        </w:rPr>
        <w:t>.</w:t>
      </w:r>
    </w:p>
    <w:p w:rsidR="00AF488D" w:rsidRPr="00804336" w:rsidRDefault="00AF488D" w:rsidP="00AF488D">
      <w:pPr>
        <w:spacing w:before="240" w:after="240" w:line="360" w:lineRule="auto"/>
        <w:rPr>
          <w:rFonts w:eastAsia="Calibri"/>
          <w:i/>
          <w:iCs/>
        </w:rPr>
      </w:pPr>
      <w:r w:rsidRPr="00804336">
        <w:rPr>
          <w:rFonts w:eastAsia="Calibri"/>
          <w:i/>
          <w:iCs/>
        </w:rPr>
        <w:t>4. Environmental Guidelines or Checklists for Design and Management of Buildings</w:t>
      </w:r>
    </w:p>
    <w:p w:rsidR="00AF488D" w:rsidRPr="00804336" w:rsidRDefault="00AF488D" w:rsidP="00AF488D">
      <w:pPr>
        <w:tabs>
          <w:tab w:val="left" w:pos="0"/>
        </w:tabs>
        <w:spacing w:before="240" w:after="240" w:line="360" w:lineRule="auto"/>
        <w:jc w:val="both"/>
        <w:rPr>
          <w:rFonts w:eastAsia="Calibri"/>
          <w:i/>
          <w:iCs/>
        </w:rPr>
      </w:pPr>
      <w:r w:rsidRPr="00804336">
        <w:rPr>
          <w:rFonts w:eastAsia="Calibri"/>
          <w:i/>
          <w:iCs/>
        </w:rPr>
        <w:t>5. Environmental Product Declarations, Catalogues, Reference Information, Certifications and Labels.</w:t>
      </w:r>
    </w:p>
    <w:p w:rsidR="00AF488D" w:rsidRPr="00804336" w:rsidRDefault="00DB5C20" w:rsidP="009F4B7F">
      <w:pPr>
        <w:pStyle w:val="Heading2"/>
        <w:rPr>
          <w:rFonts w:ascii="Times New Roman" w:hAnsi="Times New Roman"/>
          <w:i w:val="0"/>
          <w:iCs w:val="0"/>
          <w:sz w:val="24"/>
          <w:szCs w:val="24"/>
        </w:rPr>
      </w:pPr>
      <w:bookmarkStart w:id="240" w:name="_Toc366585641"/>
      <w:r w:rsidRPr="00804336">
        <w:rPr>
          <w:rFonts w:ascii="Times New Roman" w:hAnsi="Times New Roman"/>
          <w:i w:val="0"/>
          <w:iCs w:val="0"/>
          <w:sz w:val="24"/>
          <w:szCs w:val="24"/>
        </w:rPr>
        <w:t>4</w:t>
      </w:r>
      <w:r w:rsidR="00AF488D" w:rsidRPr="00804336">
        <w:rPr>
          <w:rFonts w:ascii="Times New Roman" w:hAnsi="Times New Roman"/>
          <w:i w:val="0"/>
          <w:iCs w:val="0"/>
          <w:sz w:val="24"/>
          <w:szCs w:val="24"/>
        </w:rPr>
        <w:t xml:space="preserve">.4    </w:t>
      </w:r>
      <w:bookmarkStart w:id="241" w:name="_Toc303842290"/>
      <w:bookmarkStart w:id="242" w:name="_Toc322812891"/>
      <w:r w:rsidR="00AF488D" w:rsidRPr="00804336">
        <w:rPr>
          <w:rFonts w:ascii="Times New Roman" w:hAnsi="Times New Roman"/>
          <w:i w:val="0"/>
          <w:iCs w:val="0"/>
          <w:sz w:val="24"/>
          <w:szCs w:val="24"/>
        </w:rPr>
        <w:t>Comparison of W</w:t>
      </w:r>
      <w:r w:rsidR="00AF488D" w:rsidRPr="00804336">
        <w:rPr>
          <w:rFonts w:ascii="Times New Roman" w:eastAsia="Calibri" w:hAnsi="Times New Roman"/>
          <w:i w:val="0"/>
          <w:iCs w:val="0"/>
          <w:sz w:val="24"/>
          <w:szCs w:val="24"/>
        </w:rPr>
        <w:t xml:space="preserve">hole Building Design </w:t>
      </w:r>
      <w:r w:rsidR="009F4B7F" w:rsidRPr="00804336">
        <w:rPr>
          <w:rFonts w:ascii="Times New Roman" w:eastAsia="Calibri" w:hAnsi="Times New Roman"/>
          <w:i w:val="0"/>
          <w:iCs w:val="0"/>
          <w:sz w:val="24"/>
          <w:szCs w:val="24"/>
        </w:rPr>
        <w:t>and</w:t>
      </w:r>
      <w:r w:rsidR="00AF488D" w:rsidRPr="00804336">
        <w:rPr>
          <w:rFonts w:ascii="Times New Roman" w:eastAsia="Calibri" w:hAnsi="Times New Roman"/>
          <w:i w:val="0"/>
          <w:iCs w:val="0"/>
          <w:sz w:val="24"/>
          <w:szCs w:val="24"/>
        </w:rPr>
        <w:t xml:space="preserve"> Decision-support Tools</w:t>
      </w:r>
      <w:bookmarkEnd w:id="240"/>
      <w:bookmarkEnd w:id="241"/>
      <w:bookmarkEnd w:id="242"/>
    </w:p>
    <w:p w:rsidR="00AF488D" w:rsidRPr="00804336" w:rsidRDefault="00AF488D" w:rsidP="004244AA">
      <w:pPr>
        <w:spacing w:before="240" w:after="240" w:line="360" w:lineRule="auto"/>
        <w:ind w:firstLine="567"/>
        <w:jc w:val="both"/>
        <w:rPr>
          <w:rFonts w:eastAsia="Calibri"/>
        </w:rPr>
      </w:pPr>
      <w:r w:rsidRPr="00804336">
        <w:t>Considering the principal goal of this research, this section covers the comparison of the BLCA tools in Level 2 of the ATHENA classification, which is equivalent to Class 2 of the IEA Annex 31 (</w:t>
      </w:r>
      <w:r w:rsidRPr="00804336">
        <w:rPr>
          <w:rFonts w:eastAsia="Calibri"/>
        </w:rPr>
        <w:t>environmental LCA tools for buildings and building stocks</w:t>
      </w:r>
      <w:r w:rsidRPr="00804336">
        <w:t>). This level is defined as ‘</w:t>
      </w:r>
      <w:r w:rsidRPr="00804336">
        <w:rPr>
          <w:rFonts w:eastAsia="Calibri"/>
        </w:rPr>
        <w:t xml:space="preserve">whole building design or decision-support tools’ </w:t>
      </w:r>
      <w:r w:rsidR="0025145E" w:rsidRPr="00804336">
        <w:rPr>
          <w:rFonts w:eastAsia="Calibri"/>
        </w:rPr>
        <w:fldChar w:fldCharType="begin"/>
      </w:r>
      <w:r w:rsidRPr="00804336">
        <w:rPr>
          <w:rFonts w:eastAsia="Calibri"/>
        </w:rPr>
        <w:instrText xml:space="preserve"> ADDIN EN.CITE &lt;EndNote&gt;&lt;Cite&gt;&lt;Author&gt;Trusty&lt;/Author&gt;&lt;Year&gt;2000&lt;/Year&gt;&lt;RecNum&gt;115&lt;/RecNum&gt;&lt;DisplayText&gt;(Trusty, 2000, Haapio and Viitaniemi, 2008b)&lt;/DisplayText&gt;&lt;record&gt;&lt;rec-number&gt;115&lt;/rec-number&gt;&lt;foreign-keys&gt;&lt;key app="EN" db-id="tvxfvwx02tazd5e20v25v95x0259aesfzre9"&gt;115&lt;/key&gt;&lt;/foreign-keys&gt;&lt;ref-type name="Report"&gt;27&lt;/ref-type&gt;&lt;contributors&gt;&lt;authors&gt;&lt;author&gt;W B Trusty&lt;/author&gt;&lt;/authors&gt;&lt;/contributors&gt;&lt;titles&gt;&lt;title&gt;Introducing assessment tool classification system.&lt;/title&gt;&lt;secondary-title&gt;Advanced Building Newsletter&lt;/secondary-title&gt;&lt;/titles&gt;&lt;pages&gt;18&lt;/pages&gt;&lt;volume&gt;25&lt;/volume&gt;&lt;number&gt;April 2010&lt;/number&gt;&lt;dates&gt;&lt;year&gt;2000&lt;/year&gt;&lt;/dates&gt;&lt;publisher&gt;Athena Sustainable Materials Institute &lt;/publisher&gt;&lt;urls&gt;&lt;related-urls&gt;&lt;url&gt;http://www.athenasmi.ca/publications/publications.html&lt;/url&gt;&lt;/related-urls&gt;&lt;/urls&gt;&lt;/record&gt;&lt;/Cite&gt;&lt;Cite&gt;&lt;Author&gt;Haapio&lt;/Author&gt;&lt;Year&gt;2008&lt;/Year&gt;&lt;RecNum&gt;89&lt;/RecNum&gt;&lt;record&gt;&lt;rec-number&gt;89&lt;/rec-number&gt;&lt;foreign-keys&gt;&lt;key app="EN" db-id="tvxfvwx02tazd5e20v25v95x0259aesfzre9"&gt;89&lt;/key&gt;&lt;/foreign-keys&gt;&lt;ref-type name="Journal Article"&gt;17&lt;/ref-type&gt;&lt;contributors&gt;&lt;authors&gt;&lt;author&gt;Haapio, Appu&lt;/author&gt;&lt;author&gt;Viitaniemi, Pertti&lt;/author&gt;&lt;/authors&gt;&lt;/contributors&gt;&lt;titles&gt;&lt;title&gt;A critical review of building environmental assessment tools&lt;/title&gt;&lt;secondary-title&gt;Environmental Impact Assessment Review&lt;/secondary-title&gt;&lt;/titles&gt;&lt;periodical&gt;&lt;full-title&gt;Environmental Impact Assessment Review&lt;/full-title&gt;&lt;/periodical&gt;&lt;pages&gt;469-482&lt;/pages&gt;&lt;volume&gt;28&lt;/volume&gt;&lt;number&gt;7&lt;/number&gt;&lt;keywords&gt;&lt;keyword&gt;Building environmental assessment tool&lt;/keyword&gt;&lt;keyword&gt;Life cycle&lt;/keyword&gt;&lt;keyword&gt;Sustainability&lt;/keyword&gt;&lt;/keywords&gt;&lt;dates&gt;&lt;year&gt;2008&lt;/year&gt;&lt;/dates&gt;&lt;isbn&gt;0195-9255&lt;/isbn&gt;&lt;work-type&gt;doi: DOI: 10.1016/j.eiar.2008.01.002&lt;/work-type&gt;&lt;urls&gt;&lt;related-urls&gt;&lt;url&gt;http://www.sciencedirect.com/science/article/B6V9G-4RTTKK4-1/2/2291a32791150540d5bb22b1dfab4f32&lt;/url&gt;&lt;/related-urls&gt;&lt;/urls&gt;&lt;/record&gt;&lt;/Cite&gt;&lt;/EndNote&gt;</w:instrText>
      </w:r>
      <w:r w:rsidR="0025145E" w:rsidRPr="00804336">
        <w:rPr>
          <w:rFonts w:eastAsia="Calibri"/>
        </w:rPr>
        <w:fldChar w:fldCharType="separate"/>
      </w:r>
      <w:r w:rsidR="004244AA" w:rsidRPr="00804336">
        <w:rPr>
          <w:rFonts w:eastAsia="Calibri"/>
          <w:noProof/>
        </w:rPr>
        <w:t>(Trusty, 2000, Haapio and Viitaniemi, 2008b)</w:t>
      </w:r>
      <w:r w:rsidR="0025145E" w:rsidRPr="00804336">
        <w:rPr>
          <w:rFonts w:eastAsia="Calibri"/>
        </w:rPr>
        <w:fldChar w:fldCharType="end"/>
      </w:r>
      <w:r w:rsidRPr="00804336">
        <w:rPr>
          <w:rFonts w:eastAsia="Calibri"/>
        </w:rPr>
        <w:t>, and</w:t>
      </w:r>
      <w:r w:rsidRPr="00804336">
        <w:t xml:space="preserve"> includes: </w:t>
      </w:r>
      <w:r w:rsidRPr="00804336">
        <w:rPr>
          <w:rFonts w:eastAsia="Calibri"/>
        </w:rPr>
        <w:t xml:space="preserve">ATHENA™, BEAT 2002, </w:t>
      </w:r>
      <w:proofErr w:type="spellStart"/>
      <w:r w:rsidRPr="00804336">
        <w:rPr>
          <w:rFonts w:eastAsia="Calibri"/>
        </w:rPr>
        <w:t>BeCost</w:t>
      </w:r>
      <w:proofErr w:type="spellEnd"/>
      <w:r w:rsidRPr="00804336">
        <w:rPr>
          <w:rFonts w:eastAsia="Calibri"/>
        </w:rPr>
        <w:t xml:space="preserve">, Eco-Quantum, Envest 2, EQUER, LEGEP® and PAPOOSE (Table </w:t>
      </w:r>
      <w:r w:rsidR="00E27D91" w:rsidRPr="00804336">
        <w:rPr>
          <w:rFonts w:eastAsia="Calibri"/>
        </w:rPr>
        <w:t>4</w:t>
      </w:r>
      <w:r w:rsidRPr="00804336">
        <w:rPr>
          <w:rFonts w:eastAsia="Calibri"/>
        </w:rPr>
        <w:t xml:space="preserve">.1). </w:t>
      </w:r>
    </w:p>
    <w:p w:rsidR="00AF488D" w:rsidRPr="00804336" w:rsidRDefault="00AF488D" w:rsidP="00AF488D">
      <w:pPr>
        <w:spacing w:before="240" w:after="240" w:line="360" w:lineRule="auto"/>
        <w:ind w:firstLine="567"/>
        <w:jc w:val="both"/>
        <w:rPr>
          <w:rFonts w:eastAsia="Calibri"/>
        </w:rPr>
      </w:pPr>
    </w:p>
    <w:p w:rsidR="00AF488D" w:rsidRPr="00804336" w:rsidRDefault="00AF488D" w:rsidP="00AF488D">
      <w:pPr>
        <w:spacing w:before="240" w:after="240" w:line="360" w:lineRule="auto"/>
        <w:ind w:firstLine="567"/>
        <w:jc w:val="both"/>
        <w:rPr>
          <w:rFonts w:eastAsia="Calibri"/>
        </w:rPr>
      </w:pPr>
    </w:p>
    <w:p w:rsidR="00AF488D" w:rsidRPr="00804336" w:rsidRDefault="00AF488D" w:rsidP="00AF488D">
      <w:pPr>
        <w:spacing w:before="240" w:after="240" w:line="360" w:lineRule="auto"/>
        <w:ind w:firstLine="567"/>
        <w:jc w:val="both"/>
        <w:rPr>
          <w:rFonts w:eastAsia="Calibri"/>
        </w:rPr>
      </w:pPr>
    </w:p>
    <w:p w:rsidR="00AF488D" w:rsidRPr="00804336" w:rsidRDefault="00AF488D" w:rsidP="00AF488D">
      <w:pPr>
        <w:spacing w:before="240" w:after="240" w:line="360" w:lineRule="auto"/>
        <w:ind w:firstLine="567"/>
        <w:jc w:val="both"/>
        <w:rPr>
          <w:rFonts w:eastAsia="Calibri"/>
        </w:rPr>
      </w:pPr>
    </w:p>
    <w:p w:rsidR="00AF488D" w:rsidRPr="00804336" w:rsidRDefault="00AF488D" w:rsidP="00AF488D">
      <w:pPr>
        <w:spacing w:before="240" w:after="240" w:line="360" w:lineRule="auto"/>
        <w:ind w:firstLine="567"/>
        <w:jc w:val="both"/>
        <w:rPr>
          <w:rFonts w:eastAsia="Calibri"/>
        </w:rPr>
      </w:pPr>
    </w:p>
    <w:p w:rsidR="007C2024" w:rsidRPr="00804336" w:rsidRDefault="007C2024" w:rsidP="00AF488D">
      <w:pPr>
        <w:spacing w:before="240" w:after="240" w:line="360" w:lineRule="auto"/>
        <w:ind w:firstLine="567"/>
        <w:jc w:val="both"/>
        <w:rPr>
          <w:rFonts w:eastAsia="Calibri"/>
        </w:rPr>
      </w:pPr>
    </w:p>
    <w:p w:rsidR="007C2024" w:rsidRPr="00804336" w:rsidRDefault="007C2024" w:rsidP="00AF488D">
      <w:pPr>
        <w:spacing w:before="240" w:after="240" w:line="360" w:lineRule="auto"/>
        <w:ind w:firstLine="567"/>
        <w:jc w:val="both"/>
        <w:rPr>
          <w:rFonts w:eastAsia="Calibri"/>
        </w:rPr>
      </w:pPr>
    </w:p>
    <w:p w:rsidR="00AF488D" w:rsidRPr="00804336" w:rsidRDefault="00AF488D" w:rsidP="00E27D91">
      <w:pPr>
        <w:pStyle w:val="Table"/>
      </w:pPr>
      <w:bookmarkStart w:id="243" w:name="_Toc303531012"/>
      <w:bookmarkStart w:id="244" w:name="_Toc326165644"/>
      <w:bookmarkStart w:id="245" w:name="_Toc366585772"/>
      <w:r w:rsidRPr="00804336">
        <w:lastRenderedPageBreak/>
        <w:t xml:space="preserve">Table </w:t>
      </w:r>
      <w:r w:rsidR="00E27D91" w:rsidRPr="00804336">
        <w:t>4</w:t>
      </w:r>
      <w:r w:rsidRPr="00804336">
        <w:t>.1: Whole building design and decision-support tools (</w:t>
      </w:r>
      <w:proofErr w:type="spellStart"/>
      <w:r w:rsidRPr="00804336">
        <w:t>Haapio</w:t>
      </w:r>
      <w:proofErr w:type="spellEnd"/>
      <w:r w:rsidRPr="00804336">
        <w:t xml:space="preserve"> and </w:t>
      </w:r>
      <w:proofErr w:type="spellStart"/>
      <w:r w:rsidRPr="00804336">
        <w:t>Viitaniemi</w:t>
      </w:r>
      <w:proofErr w:type="spellEnd"/>
      <w:r w:rsidRPr="00804336">
        <w:t>, 2008)</w:t>
      </w:r>
      <w:bookmarkEnd w:id="243"/>
      <w:bookmarkEnd w:id="244"/>
      <w:bookmarkEnd w:id="24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74"/>
        <w:gridCol w:w="2681"/>
        <w:gridCol w:w="3125"/>
      </w:tblGrid>
      <w:tr w:rsidR="00AF488D" w:rsidRPr="00804336" w:rsidTr="00594358">
        <w:tc>
          <w:tcPr>
            <w:tcW w:w="2943" w:type="dxa"/>
            <w:vAlign w:val="center"/>
          </w:tcPr>
          <w:p w:rsidR="00AF488D" w:rsidRPr="00804336" w:rsidRDefault="00AF488D" w:rsidP="00594358">
            <w:pPr>
              <w:spacing w:line="360" w:lineRule="auto"/>
              <w:rPr>
                <w:rFonts w:eastAsia="Calibri"/>
              </w:rPr>
            </w:pPr>
            <w:r w:rsidRPr="00804336">
              <w:rPr>
                <w:rFonts w:eastAsia="Calibri"/>
              </w:rPr>
              <w:t>Name</w:t>
            </w:r>
          </w:p>
        </w:tc>
        <w:tc>
          <w:tcPr>
            <w:tcW w:w="3119" w:type="dxa"/>
            <w:vAlign w:val="center"/>
          </w:tcPr>
          <w:p w:rsidR="00AF488D" w:rsidRPr="00804336" w:rsidRDefault="00AF488D" w:rsidP="00594358">
            <w:pPr>
              <w:spacing w:line="360" w:lineRule="auto"/>
              <w:rPr>
                <w:rFonts w:eastAsia="Calibri"/>
              </w:rPr>
            </w:pPr>
            <w:r w:rsidRPr="00804336">
              <w:rPr>
                <w:rFonts w:eastAsia="Calibri"/>
              </w:rPr>
              <w:t>Developer</w:t>
            </w:r>
          </w:p>
        </w:tc>
        <w:tc>
          <w:tcPr>
            <w:tcW w:w="3514" w:type="dxa"/>
            <w:vAlign w:val="center"/>
          </w:tcPr>
          <w:p w:rsidR="00AF488D" w:rsidRPr="00804336" w:rsidRDefault="00AF488D" w:rsidP="00594358">
            <w:pPr>
              <w:spacing w:line="360" w:lineRule="auto"/>
              <w:rPr>
                <w:rFonts w:eastAsia="Calibri"/>
              </w:rPr>
            </w:pPr>
            <w:r w:rsidRPr="00804336">
              <w:rPr>
                <w:rFonts w:eastAsia="Calibri"/>
              </w:rPr>
              <w:t xml:space="preserve">References </w:t>
            </w:r>
          </w:p>
        </w:tc>
      </w:tr>
      <w:tr w:rsidR="00AF488D" w:rsidRPr="00804336" w:rsidTr="00594358">
        <w:tc>
          <w:tcPr>
            <w:tcW w:w="2943" w:type="dxa"/>
            <w:vAlign w:val="center"/>
          </w:tcPr>
          <w:p w:rsidR="00AF488D" w:rsidRPr="00804336" w:rsidRDefault="00AF488D" w:rsidP="00594358">
            <w:pPr>
              <w:spacing w:line="360" w:lineRule="auto"/>
              <w:rPr>
                <w:rFonts w:eastAsia="Calibri"/>
              </w:rPr>
            </w:pPr>
            <w:r w:rsidRPr="00804336">
              <w:rPr>
                <w:rFonts w:eastAsia="Calibri"/>
              </w:rPr>
              <w:t>ATHENA™ Environmental</w:t>
            </w:r>
          </w:p>
          <w:p w:rsidR="00AF488D" w:rsidRPr="00804336" w:rsidRDefault="00AF488D" w:rsidP="00594358">
            <w:pPr>
              <w:spacing w:line="360" w:lineRule="auto"/>
              <w:rPr>
                <w:rFonts w:eastAsia="Calibri"/>
              </w:rPr>
            </w:pPr>
            <w:r w:rsidRPr="00804336">
              <w:rPr>
                <w:rFonts w:eastAsia="Calibri"/>
              </w:rPr>
              <w:t>Impact Estimator</w:t>
            </w:r>
          </w:p>
        </w:tc>
        <w:tc>
          <w:tcPr>
            <w:tcW w:w="3119" w:type="dxa"/>
            <w:vAlign w:val="center"/>
          </w:tcPr>
          <w:p w:rsidR="00AF488D" w:rsidRPr="00804336" w:rsidRDefault="00AF488D" w:rsidP="00594358">
            <w:pPr>
              <w:spacing w:line="360" w:lineRule="auto"/>
              <w:rPr>
                <w:rFonts w:eastAsia="Calibri"/>
              </w:rPr>
            </w:pPr>
            <w:r w:rsidRPr="00804336">
              <w:rPr>
                <w:rFonts w:eastAsia="Calibri"/>
              </w:rPr>
              <w:t>ATHENA Sustainable Materials</w:t>
            </w:r>
          </w:p>
          <w:p w:rsidR="00AF488D" w:rsidRPr="00804336" w:rsidRDefault="00AF488D" w:rsidP="00594358">
            <w:pPr>
              <w:spacing w:line="360" w:lineRule="auto"/>
              <w:rPr>
                <w:rFonts w:eastAsia="Calibri"/>
              </w:rPr>
            </w:pPr>
            <w:r w:rsidRPr="00804336">
              <w:rPr>
                <w:rFonts w:eastAsia="Calibri"/>
              </w:rPr>
              <w:t>Institute; Canada</w:t>
            </w:r>
          </w:p>
        </w:tc>
        <w:tc>
          <w:tcPr>
            <w:tcW w:w="3514" w:type="dxa"/>
            <w:vAlign w:val="center"/>
          </w:tcPr>
          <w:p w:rsidR="00AF488D" w:rsidRPr="00804336" w:rsidRDefault="00AF488D" w:rsidP="0001760E">
            <w:pPr>
              <w:spacing w:line="360" w:lineRule="auto"/>
              <w:rPr>
                <w:rFonts w:eastAsia="Calibri"/>
              </w:rPr>
            </w:pPr>
            <w:r w:rsidRPr="00804336">
              <w:rPr>
                <w:rFonts w:eastAsia="Calibri"/>
              </w:rPr>
              <w:t xml:space="preserve">ATHENA Institute </w:t>
            </w:r>
            <w:r w:rsidR="0025145E" w:rsidRPr="00804336">
              <w:rPr>
                <w:rFonts w:eastAsia="Calibri"/>
              </w:rPr>
              <w:fldChar w:fldCharType="begin"/>
            </w:r>
            <w:r w:rsidRPr="00804336">
              <w:rPr>
                <w:rFonts w:eastAsia="Calibri"/>
              </w:rPr>
              <w:instrText xml:space="preserve"> ADDIN EN.CITE &lt;EndNote&gt;&lt;Cite ExcludeAuth="1"&gt;&lt;Author&gt;ATHENA-Institute&lt;/Author&gt;&lt;Year&gt;2003&lt;/Year&gt;&lt;RecNum&gt;117&lt;/RecNum&gt;&lt;DisplayText&gt;(2003)&lt;/DisplayText&gt;&lt;record&gt;&lt;rec-number&gt;117&lt;/rec-number&gt;&lt;foreign-keys&gt;&lt;key app="EN" db-id="tvxfvwx02tazd5e20v25v95x0259aesfzre9"&gt;117&lt;/key&gt;&lt;/foreign-keys&gt;&lt;ref-type name="Web Page"&gt;12&lt;/ref-type&gt;&lt;contributors&gt;&lt;authors&gt;&lt;author&gt;ATHENA-Institute &lt;/author&gt;&lt;/authors&gt;&lt;secondary-authors&gt;&lt;author&gt;4 (1)&lt;/author&gt;&lt;/secondary-authors&gt;&lt;/contributors&gt;&lt;titles&gt;&lt;title&gt;Newsletter&lt;/title&gt;&lt;/titles&gt;&lt;volume&gt;May 2010&lt;/volume&gt;&lt;dates&gt;&lt;year&gt;2003&lt;/year&gt;&lt;/dates&gt;&lt;urls&gt;&lt;related-urls&gt;&lt;url&gt;http://www.athena.smi.ca. &lt;/url&gt;&lt;/related-urls&gt;&lt;/urls&gt;&lt;/record&gt;&lt;/Cite&gt;&lt;/EndNote&gt;</w:instrText>
            </w:r>
            <w:r w:rsidR="0025145E" w:rsidRPr="00804336">
              <w:rPr>
                <w:rFonts w:eastAsia="Calibri"/>
              </w:rPr>
              <w:fldChar w:fldCharType="separate"/>
            </w:r>
            <w:r w:rsidRPr="00804336">
              <w:rPr>
                <w:rFonts w:eastAsia="Calibri"/>
                <w:noProof/>
              </w:rPr>
              <w:t>(2003)</w:t>
            </w:r>
            <w:r w:rsidR="0025145E" w:rsidRPr="00804336">
              <w:rPr>
                <w:rFonts w:eastAsia="Calibri"/>
              </w:rPr>
              <w:fldChar w:fldCharType="end"/>
            </w:r>
            <w:r w:rsidRPr="00804336">
              <w:rPr>
                <w:rFonts w:eastAsia="Calibri"/>
              </w:rPr>
              <w:t>; ATHENA™</w:t>
            </w:r>
            <w:r w:rsidR="0025145E" w:rsidRPr="00804336">
              <w:rPr>
                <w:rFonts w:eastAsia="Calibri"/>
              </w:rPr>
              <w:fldChar w:fldCharType="begin"/>
            </w:r>
            <w:r w:rsidRPr="00804336">
              <w:rPr>
                <w:rFonts w:eastAsia="Calibri"/>
              </w:rPr>
              <w:instrText xml:space="preserve"> ADDIN EN.CITE &lt;EndNote&gt;&lt;Cite ExcludeAuth="1"&gt;&lt;Author&gt;Athena™&lt;/Author&gt;&lt;Year&gt;2007&lt;/Year&gt;&lt;RecNum&gt;118&lt;/RecNum&gt;&lt;DisplayText&gt;(2007)&lt;/DisplayText&gt;&lt;record&gt;&lt;rec-number&gt;118&lt;/rec-number&gt;&lt;foreign-keys&gt;&lt;key app="EN" db-id="tvxfvwx02tazd5e20v25v95x0259aesfzre9"&gt;118&lt;/key&gt;&lt;/foreign-keys&gt;&lt;ref-type name="Web Page"&gt;12&lt;/ref-type&gt;&lt;contributors&gt;&lt;authors&gt;&lt;author&gt;Athena™&lt;/author&gt;&lt;/authors&gt;&lt;/contributors&gt;&lt;titles&gt;&lt;title&gt;homepages of ATHENA™&lt;/title&gt;&lt;/titles&gt;&lt;volume&gt;May 2010&lt;/volume&gt;&lt;dates&gt;&lt;year&gt;2007&lt;/year&gt;&lt;/dates&gt;&lt;urls&gt;&lt;related-urls&gt;&lt;url&gt;http://www.athena.smi.ca.&lt;/url&gt;&lt;/related-urls&gt;&lt;/urls&gt;&lt;/record&gt;&lt;/Cite&gt;&lt;/EndNote&gt;</w:instrText>
            </w:r>
            <w:r w:rsidR="0025145E" w:rsidRPr="00804336">
              <w:rPr>
                <w:rFonts w:eastAsia="Calibri"/>
              </w:rPr>
              <w:fldChar w:fldCharType="separate"/>
            </w:r>
            <w:r w:rsidRPr="00804336">
              <w:rPr>
                <w:rFonts w:eastAsia="Calibri"/>
                <w:noProof/>
              </w:rPr>
              <w:t>(2007)</w:t>
            </w:r>
            <w:r w:rsidR="0025145E" w:rsidRPr="00804336">
              <w:rPr>
                <w:rFonts w:eastAsia="Calibri"/>
              </w:rPr>
              <w:fldChar w:fldCharType="end"/>
            </w:r>
            <w:r w:rsidRPr="00804336">
              <w:rPr>
                <w:rFonts w:eastAsia="Calibri"/>
              </w:rPr>
              <w:t xml:space="preserve">; DOE </w:t>
            </w:r>
            <w:r w:rsidR="0025145E" w:rsidRPr="00804336">
              <w:rPr>
                <w:rFonts w:eastAsia="Calibri"/>
              </w:rPr>
              <w:fldChar w:fldCharType="begin"/>
            </w:r>
            <w:r w:rsidRPr="00804336">
              <w:rPr>
                <w:rFonts w:eastAsia="Calibri"/>
              </w:rPr>
              <w:instrText xml:space="preserve"> ADDIN EN.CITE &lt;EndNote&gt;&lt;Cite ExcludeAuth="1"&gt;&lt;Author&gt;DOE&lt;/Author&gt;&lt;Year&gt;1996/2006&lt;/Year&gt;&lt;RecNum&gt;119&lt;/RecNum&gt;&lt;DisplayText&gt;(1996/2006a)&lt;/DisplayText&gt;&lt;record&gt;&lt;rec-number&gt;119&lt;/rec-number&gt;&lt;foreign-keys&gt;&lt;key app="EN" db-id="tvxfvwx02tazd5e20v25v95x0259aesfzre9"&gt;119&lt;/key&gt;&lt;/foreign-keys&gt;&lt;ref-type name="Web Page"&gt;12&lt;/ref-type&gt;&lt;contributors&gt;&lt;authors&gt;&lt;author&gt;DOE&lt;/author&gt;&lt;/authors&gt;&lt;/contributors&gt;&lt;titles&gt;&lt;title&gt;Energy Efficiency and Renewable Energy, Building Energy Software Tool Directory&lt;/title&gt;&lt;/titles&gt;&lt;volume&gt;May 2010&lt;/volume&gt;&lt;dates&gt;&lt;year&gt;1996/2006&lt;/year&gt;&lt;/dates&gt;&lt;urls&gt;&lt;related-urls&gt;&lt;url&gt;http://www.eere.energy.gov/buildings/tools_directory.Accessed&lt;/url&gt;&lt;/related-urls&gt;&lt;/urls&gt;&lt;/record&gt;&lt;/Cite&gt;&lt;/EndNote&gt;</w:instrText>
            </w:r>
            <w:r w:rsidR="0025145E" w:rsidRPr="00804336">
              <w:rPr>
                <w:rFonts w:eastAsia="Calibri"/>
              </w:rPr>
              <w:fldChar w:fldCharType="separate"/>
            </w:r>
            <w:r w:rsidR="0001760E" w:rsidRPr="00804336">
              <w:rPr>
                <w:rFonts w:eastAsia="Calibri"/>
                <w:noProof/>
              </w:rPr>
              <w:t>(1996/2006a)</w:t>
            </w:r>
            <w:r w:rsidR="0025145E" w:rsidRPr="00804336">
              <w:rPr>
                <w:rFonts w:eastAsia="Calibri"/>
              </w:rPr>
              <w:fldChar w:fldCharType="end"/>
            </w:r>
            <w:r w:rsidRPr="00804336">
              <w:rPr>
                <w:rFonts w:eastAsia="Calibri"/>
              </w:rPr>
              <w:t>;</w:t>
            </w:r>
          </w:p>
          <w:p w:rsidR="00AF488D" w:rsidRPr="00804336" w:rsidRDefault="00AF488D" w:rsidP="00594358">
            <w:pPr>
              <w:spacing w:line="360" w:lineRule="auto"/>
              <w:rPr>
                <w:rFonts w:eastAsia="Calibri"/>
              </w:rPr>
            </w:pPr>
            <w:r w:rsidRPr="00804336">
              <w:rPr>
                <w:rFonts w:eastAsia="Calibri"/>
              </w:rPr>
              <w:t xml:space="preserve">Trusty and </w:t>
            </w:r>
            <w:proofErr w:type="spellStart"/>
            <w:r w:rsidRPr="00804336">
              <w:rPr>
                <w:rFonts w:eastAsia="Calibri"/>
              </w:rPr>
              <w:t>Meil</w:t>
            </w:r>
            <w:proofErr w:type="spellEnd"/>
            <w:r w:rsidRPr="00804336">
              <w:rPr>
                <w:rFonts w:eastAsia="Calibri"/>
              </w:rPr>
              <w:t xml:space="preserve"> (2002a,b)</w:t>
            </w:r>
            <w:r w:rsidR="0025145E" w:rsidRPr="00804336">
              <w:rPr>
                <w:rFonts w:eastAsia="Calibri"/>
              </w:rPr>
              <w:fldChar w:fldCharType="begin"/>
            </w:r>
            <w:r w:rsidRPr="00804336">
              <w:rPr>
                <w:rFonts w:eastAsia="Calibri"/>
              </w:rPr>
              <w:instrText xml:space="preserve"> ADDIN EN.CITE &lt;EndNote&gt;&lt;Cite ExcludeAuth="1" ExcludeYear="1"&gt;&lt;Author&gt;Trusty&lt;/Author&gt;&lt;Year&gt;2002b&lt;/Year&gt;&lt;RecNum&gt;121&lt;/RecNum&gt;&lt;record&gt;&lt;rec-number&gt;121&lt;/rec-number&gt;&lt;foreign-keys&gt;&lt;key app="EN" db-id="tvxfvwx02tazd5e20v25v95x0259aesfzre9"&gt;121&lt;/key&gt;&lt;/foreign-keys&gt;&lt;ref-type name="Conference Paper"&gt;47&lt;/ref-type&gt;&lt;contributors&gt;&lt;authors&gt;&lt;author&gt;W B Trusty&lt;/author&gt;&lt;author&gt;J K Meil&lt;/author&gt;&lt;/authors&gt;&lt;/contributors&gt;&lt;titles&gt;&lt;title&gt;Creating publicly available LCI data modules: an up-date of the US LCI database project&lt;/title&gt;&lt;secondary-title&gt;In proceedings of the Sustainable Building Conference 2002, Oslo, Norway, 2002b&lt;/secondary-title&gt;&lt;/titles&gt;&lt;dates&gt;&lt;year&gt;2002&lt;/year&gt;&lt;/dates&gt;&lt;urls&gt;&lt;/urls&gt;&lt;/record&gt;&lt;/Cite&gt;&lt;Cite ExcludeAuth="1" ExcludeYear="1"&gt;&lt;Author&gt;Trusty&lt;/Author&gt;&lt;Year&gt;2002a&lt;/Year&gt;&lt;RecNum&gt;120&lt;/RecNum&gt;&lt;record&gt;&lt;rec-number&gt;120&lt;/rec-number&gt;&lt;foreign-keys&gt;&lt;key app="EN" db-id="tvxfvwx02tazd5e20v25v95x0259aesfzre9"&gt;120&lt;/key&gt;&lt;/foreign-keys&gt;&lt;ref-type name="Conference Paper"&gt;47&lt;/ref-type&gt;&lt;contributors&gt;&lt;authors&gt;&lt;author&gt;W B Trusty&lt;/author&gt;&lt;author&gt;J K Meil  &lt;/author&gt;&lt;/authors&gt;&lt;/contributors&gt;&lt;titles&gt;&lt;title&gt;Introducing ATHENA™ v. 2.0: an LCA based decision support tool for assessing the environmental impact of the built environment&lt;/title&gt;&lt;secondary-title&gt;In proceedings of eSim 2002, the Canadian conference on building energy simulation, Montréal, Canada, 2002a&lt;/secondary-title&gt;&lt;/titles&gt;&lt;dates&gt;&lt;year&gt;2002&lt;/year&gt;&lt;/dates&gt;&lt;urls&gt;&lt;/urls&gt;&lt;/record&gt;&lt;/Cite&gt;&lt;/EndNote&gt;</w:instrText>
            </w:r>
            <w:r w:rsidR="0025145E" w:rsidRPr="00804336">
              <w:rPr>
                <w:rFonts w:eastAsia="Calibri"/>
              </w:rPr>
              <w:fldChar w:fldCharType="end"/>
            </w:r>
          </w:p>
        </w:tc>
      </w:tr>
      <w:tr w:rsidR="00AF488D" w:rsidRPr="00804336" w:rsidTr="00594358">
        <w:tc>
          <w:tcPr>
            <w:tcW w:w="2943" w:type="dxa"/>
            <w:vAlign w:val="center"/>
          </w:tcPr>
          <w:p w:rsidR="00AF488D" w:rsidRPr="00804336" w:rsidRDefault="00AF488D" w:rsidP="00594358">
            <w:pPr>
              <w:spacing w:line="360" w:lineRule="auto"/>
              <w:rPr>
                <w:rFonts w:eastAsia="Calibri"/>
              </w:rPr>
            </w:pPr>
            <w:r w:rsidRPr="00804336">
              <w:rPr>
                <w:rFonts w:eastAsia="Calibri"/>
              </w:rPr>
              <w:t xml:space="preserve">BEAT 2002 </w:t>
            </w:r>
          </w:p>
          <w:p w:rsidR="00AF488D" w:rsidRPr="00804336" w:rsidRDefault="00AF488D" w:rsidP="00594358">
            <w:pPr>
              <w:spacing w:line="360" w:lineRule="auto"/>
              <w:rPr>
                <w:rFonts w:eastAsia="Calibri"/>
              </w:rPr>
            </w:pPr>
          </w:p>
        </w:tc>
        <w:tc>
          <w:tcPr>
            <w:tcW w:w="3119" w:type="dxa"/>
            <w:vAlign w:val="center"/>
          </w:tcPr>
          <w:p w:rsidR="00AF488D" w:rsidRPr="00804336" w:rsidRDefault="00AF488D" w:rsidP="00594358">
            <w:pPr>
              <w:spacing w:line="360" w:lineRule="auto"/>
              <w:rPr>
                <w:rFonts w:eastAsia="Calibri"/>
              </w:rPr>
            </w:pPr>
            <w:r w:rsidRPr="00804336">
              <w:rPr>
                <w:rFonts w:eastAsia="Calibri"/>
              </w:rPr>
              <w:t>Danish Building Research Institute</w:t>
            </w:r>
          </w:p>
          <w:p w:rsidR="00AF488D" w:rsidRPr="00804336" w:rsidRDefault="00AF488D" w:rsidP="00594358">
            <w:pPr>
              <w:spacing w:line="360" w:lineRule="auto"/>
              <w:rPr>
                <w:rFonts w:eastAsia="Calibri"/>
              </w:rPr>
            </w:pPr>
            <w:r w:rsidRPr="00804336">
              <w:rPr>
                <w:rFonts w:eastAsia="Calibri"/>
              </w:rPr>
              <w:t>(SBI), Denmark</w:t>
            </w:r>
          </w:p>
        </w:tc>
        <w:tc>
          <w:tcPr>
            <w:tcW w:w="3514" w:type="dxa"/>
            <w:vAlign w:val="center"/>
          </w:tcPr>
          <w:p w:rsidR="00AF488D" w:rsidRPr="00804336" w:rsidRDefault="00AF488D" w:rsidP="00AF488D">
            <w:pPr>
              <w:spacing w:line="360" w:lineRule="auto"/>
              <w:rPr>
                <w:rFonts w:eastAsia="Calibri"/>
              </w:rPr>
            </w:pPr>
            <w:r w:rsidRPr="00804336">
              <w:rPr>
                <w:rFonts w:eastAsia="Calibri"/>
              </w:rPr>
              <w:t xml:space="preserve">BEAT </w:t>
            </w:r>
            <w:r w:rsidR="0025145E" w:rsidRPr="00804336">
              <w:rPr>
                <w:rFonts w:eastAsia="Calibri"/>
              </w:rPr>
              <w:fldChar w:fldCharType="begin"/>
            </w:r>
            <w:r w:rsidRPr="00804336">
              <w:rPr>
                <w:rFonts w:eastAsia="Calibri"/>
              </w:rPr>
              <w:instrText xml:space="preserve"> ADDIN EN.CITE &lt;EndNote&gt;&lt;Cite ExcludeAuth="1"&gt;&lt;Author&gt;BEAT&lt;/Author&gt;&lt;Year&gt;2002  &lt;/Year&gt;&lt;RecNum&gt;122&lt;/RecNum&gt;&lt;DisplayText&gt;(2002  )&lt;/DisplayText&gt;&lt;record&gt;&lt;rec-number&gt;122&lt;/rec-number&gt;&lt;foreign-keys&gt;&lt;key app="EN" db-id="tvxfvwx02tazd5e20v25v95x0259aesfzre9"&gt;122&lt;/key&gt;&lt;/foreign-keys&gt;&lt;ref-type name="Web Page"&gt;12&lt;/ref-type&gt;&lt;contributors&gt;&lt;authors&gt;&lt;author&gt;BEAT&lt;/author&gt;&lt;/authors&gt;&lt;/contributors&gt;&lt;titles&gt;&lt;title&gt;homepages of BEAT 2002&lt;/title&gt;&lt;/titles&gt;&lt;volume&gt;May 2010&lt;/volume&gt;&lt;dates&gt;&lt;year&gt;2002  &lt;/year&gt;&lt;/dates&gt;&lt;urls&gt;&lt;related-urls&gt;&lt;url&gt;http://www.sbi.dk/en&lt;/url&gt;&lt;/related-urls&gt;&lt;/urls&gt;&lt;/record&gt;&lt;/Cite&gt;&lt;/EndNote&gt;</w:instrText>
            </w:r>
            <w:r w:rsidR="0025145E" w:rsidRPr="00804336">
              <w:rPr>
                <w:rFonts w:eastAsia="Calibri"/>
              </w:rPr>
              <w:fldChar w:fldCharType="separate"/>
            </w:r>
            <w:r w:rsidRPr="00804336">
              <w:rPr>
                <w:rFonts w:eastAsia="Calibri"/>
                <w:noProof/>
              </w:rPr>
              <w:t>(2002  )</w:t>
            </w:r>
            <w:r w:rsidR="0025145E" w:rsidRPr="00804336">
              <w:rPr>
                <w:rFonts w:eastAsia="Calibri"/>
              </w:rPr>
              <w:fldChar w:fldCharType="end"/>
            </w:r>
            <w:r w:rsidRPr="00804336">
              <w:rPr>
                <w:rFonts w:eastAsia="Calibri"/>
              </w:rPr>
              <w:t xml:space="preserve">; Forsberg and von </w:t>
            </w:r>
            <w:proofErr w:type="spellStart"/>
            <w:r w:rsidRPr="00804336">
              <w:rPr>
                <w:rFonts w:eastAsia="Calibri"/>
              </w:rPr>
              <w:t>Malmborg</w:t>
            </w:r>
            <w:proofErr w:type="spellEnd"/>
            <w:r w:rsidRPr="00804336">
              <w:rPr>
                <w:rFonts w:eastAsia="Calibri"/>
              </w:rPr>
              <w:t xml:space="preserve"> </w:t>
            </w:r>
            <w:r w:rsidR="0025145E" w:rsidRPr="00804336">
              <w:rPr>
                <w:rFonts w:eastAsia="Calibri"/>
              </w:rPr>
              <w:fldChar w:fldCharType="begin"/>
            </w:r>
            <w:r w:rsidRPr="00804336">
              <w:rPr>
                <w:rFonts w:eastAsia="Calibri"/>
              </w:rPr>
              <w:instrText xml:space="preserve"> ADDIN EN.CITE &lt;EndNote&gt;&lt;Cite ExcludeAuth="1"&gt;&lt;Author&gt;Forsberg&lt;/Author&gt;&lt;Year&gt;2004&lt;/Year&gt;&lt;RecNum&gt;123&lt;/RecNum&gt;&lt;DisplayText&gt;(2004)&lt;/DisplayText&gt;&lt;record&gt;&lt;rec-number&gt;123&lt;/rec-number&gt;&lt;foreign-keys&gt;&lt;key app="EN" db-id="tvxfvwx02tazd5e20v25v95x0259aesfzre9"&gt;123&lt;/key&gt;&lt;/foreign-keys&gt;&lt;ref-type name="Journal Article"&gt;17&lt;/ref-type&gt;&lt;contributors&gt;&lt;authors&gt;&lt;author&gt;A Forsberg &lt;/author&gt;&lt;author&gt;F von-Malmborg &lt;/author&gt;&lt;/authors&gt;&lt;/contributors&gt;&lt;titles&gt;&lt;title&gt;Tools for environmental assessment of the built environment&lt;/title&gt;&lt;secondary-title&gt;Build Environ &lt;/secondary-title&gt;&lt;/titles&gt;&lt;periodical&gt;&lt;full-title&gt;Build Environ&lt;/full-title&gt;&lt;/periodical&gt;&lt;pages&gt;223–8&lt;/pages&gt;&lt;volume&gt;39&lt;/volume&gt;&lt;dates&gt;&lt;year&gt;2004&lt;/year&gt;&lt;/dates&gt;&lt;urls&gt;&lt;/urls&gt;&lt;/record&gt;&lt;/Cite&gt;&lt;/EndNote&gt;</w:instrText>
            </w:r>
            <w:r w:rsidR="0025145E" w:rsidRPr="00804336">
              <w:rPr>
                <w:rFonts w:eastAsia="Calibri"/>
              </w:rPr>
              <w:fldChar w:fldCharType="separate"/>
            </w:r>
            <w:r w:rsidRPr="00804336">
              <w:rPr>
                <w:rFonts w:eastAsia="Calibri"/>
                <w:noProof/>
              </w:rPr>
              <w:t>(2004)</w:t>
            </w:r>
            <w:r w:rsidR="0025145E" w:rsidRPr="00804336">
              <w:rPr>
                <w:rFonts w:eastAsia="Calibri"/>
              </w:rPr>
              <w:fldChar w:fldCharType="end"/>
            </w:r>
            <w:r w:rsidRPr="00804336">
              <w:rPr>
                <w:rFonts w:eastAsia="Calibri"/>
              </w:rPr>
              <w:t xml:space="preserve">; Hansen </w:t>
            </w:r>
            <w:r w:rsidR="0025145E" w:rsidRPr="00804336">
              <w:rPr>
                <w:rFonts w:eastAsia="Calibri"/>
              </w:rPr>
              <w:fldChar w:fldCharType="begin"/>
            </w:r>
            <w:r w:rsidRPr="00804336">
              <w:rPr>
                <w:rFonts w:eastAsia="Calibri"/>
              </w:rPr>
              <w:instrText xml:space="preserve"> ADDIN EN.CITE &lt;EndNote&gt;&lt;Cite ExcludeAuth="1"&gt;&lt;Author&gt;Hansen&lt;/Author&gt;&lt;Year&gt;2005&lt;/Year&gt;&lt;RecNum&gt;124&lt;/RecNum&gt;&lt;DisplayText&gt;(2005)&lt;/DisplayText&gt;&lt;record&gt;&lt;rec-number&gt;124&lt;/rec-number&gt;&lt;foreign-keys&gt;&lt;key app="EN" db-id="tvxfvwx02tazd5e20v25v95x0259aesfzre9"&gt;124&lt;/key&gt;&lt;/foreign-keys&gt;&lt;ref-type name="Conference Paper"&gt;47&lt;/ref-type&gt;&lt;contributors&gt;&lt;authors&gt;&lt;author&gt;K Hansen &lt;/author&gt;&lt;/authors&gt;&lt;/contributors&gt;&lt;titles&gt;&lt;title&gt;Environmental indicators for buildings-a Danish approach&lt;/title&gt;&lt;secondary-title&gt;In proceedings of the 2005 Sustainable Building Conference (SB05), Tokyo, Japan&lt;/secondary-title&gt;&lt;/titles&gt;&lt;dates&gt;&lt;year&gt;2005&lt;/year&gt;&lt;/dates&gt;&lt;urls&gt;&lt;/urls&gt;&lt;/record&gt;&lt;/Cite&gt;&lt;/EndNote&gt;</w:instrText>
            </w:r>
            <w:r w:rsidR="0025145E" w:rsidRPr="00804336">
              <w:rPr>
                <w:rFonts w:eastAsia="Calibri"/>
              </w:rPr>
              <w:fldChar w:fldCharType="separate"/>
            </w:r>
            <w:r w:rsidRPr="00804336">
              <w:rPr>
                <w:rFonts w:eastAsia="Calibri"/>
                <w:noProof/>
              </w:rPr>
              <w:t>(2005)</w:t>
            </w:r>
            <w:r w:rsidR="0025145E" w:rsidRPr="00804336">
              <w:rPr>
                <w:rFonts w:eastAsia="Calibri"/>
              </w:rPr>
              <w:fldChar w:fldCharType="end"/>
            </w:r>
            <w:r w:rsidRPr="00804336">
              <w:rPr>
                <w:rFonts w:eastAsia="Calibri"/>
              </w:rPr>
              <w:t xml:space="preserve">; IEA Annex 31 (2001); Petersen </w:t>
            </w:r>
            <w:r w:rsidR="0025145E" w:rsidRPr="00804336">
              <w:rPr>
                <w:rFonts w:eastAsia="Calibri"/>
              </w:rPr>
              <w:fldChar w:fldCharType="begin"/>
            </w:r>
            <w:r w:rsidRPr="00804336">
              <w:rPr>
                <w:rFonts w:eastAsia="Calibri"/>
              </w:rPr>
              <w:instrText xml:space="preserve"> ADDIN EN.CITE &lt;EndNote&gt;&lt;Cite ExcludeAuth="1"&gt;&lt;Author&gt;Petersen&lt;/Author&gt;&lt;Year&gt;2002&lt;/Year&gt;&lt;RecNum&gt;125&lt;/RecNum&gt;&lt;DisplayText&gt;(2002)&lt;/DisplayText&gt;&lt;record&gt;&lt;rec-number&gt;125&lt;/rec-number&gt;&lt;foreign-keys&gt;&lt;key app="EN" db-id="tvxfvwx02tazd5e20v25v95x0259aesfzre9"&gt;125&lt;/key&gt;&lt;/foreign-keys&gt;&lt;ref-type name="Conference Paper"&gt;47&lt;/ref-type&gt;&lt;contributors&gt;&lt;authors&gt;&lt;author&gt;E H Petersen &lt;/author&gt;&lt;/authors&gt;&lt;/contributors&gt;&lt;titles&gt;&lt;title&gt;BEAT 2002-an LCA based assessment tool for the building industry&lt;/title&gt;&lt;secondary-title&gt;In proceedings of the Sustainable Building Conference 2002,Oslo, Norway, 2002a&lt;/secondary-title&gt;&lt;/titles&gt;&lt;dates&gt;&lt;year&gt;2002&lt;/year&gt;&lt;/dates&gt;&lt;urls&gt;&lt;/urls&gt;&lt;/record&gt;&lt;/Cite&gt;&lt;/EndNote&gt;</w:instrText>
            </w:r>
            <w:r w:rsidR="0025145E" w:rsidRPr="00804336">
              <w:rPr>
                <w:rFonts w:eastAsia="Calibri"/>
              </w:rPr>
              <w:fldChar w:fldCharType="separate"/>
            </w:r>
            <w:r w:rsidRPr="00804336">
              <w:rPr>
                <w:rFonts w:eastAsia="Calibri"/>
                <w:noProof/>
              </w:rPr>
              <w:t>(2002)</w:t>
            </w:r>
            <w:r w:rsidR="0025145E" w:rsidRPr="00804336">
              <w:rPr>
                <w:rFonts w:eastAsia="Calibri"/>
              </w:rPr>
              <w:fldChar w:fldCharType="end"/>
            </w:r>
          </w:p>
        </w:tc>
      </w:tr>
      <w:tr w:rsidR="00AF488D" w:rsidRPr="00804336" w:rsidTr="00594358">
        <w:tc>
          <w:tcPr>
            <w:tcW w:w="2943" w:type="dxa"/>
            <w:vAlign w:val="center"/>
          </w:tcPr>
          <w:p w:rsidR="00AF488D" w:rsidRPr="00804336" w:rsidRDefault="00AF488D" w:rsidP="00594358">
            <w:pPr>
              <w:spacing w:line="360" w:lineRule="auto"/>
              <w:rPr>
                <w:rFonts w:eastAsia="Calibri"/>
              </w:rPr>
            </w:pPr>
            <w:proofErr w:type="spellStart"/>
            <w:r w:rsidRPr="00804336">
              <w:rPr>
                <w:rFonts w:eastAsia="Calibri"/>
              </w:rPr>
              <w:t>BeCost</w:t>
            </w:r>
            <w:proofErr w:type="spellEnd"/>
            <w:r w:rsidRPr="00804336">
              <w:rPr>
                <w:rFonts w:eastAsia="Calibri"/>
              </w:rPr>
              <w:t xml:space="preserve"> (previously known as LCA-house)</w:t>
            </w:r>
          </w:p>
        </w:tc>
        <w:tc>
          <w:tcPr>
            <w:tcW w:w="3119" w:type="dxa"/>
            <w:vAlign w:val="center"/>
          </w:tcPr>
          <w:p w:rsidR="00AF488D" w:rsidRPr="00804336" w:rsidRDefault="00AF488D" w:rsidP="00594358">
            <w:pPr>
              <w:spacing w:line="360" w:lineRule="auto"/>
              <w:rPr>
                <w:rFonts w:eastAsia="Calibri"/>
              </w:rPr>
            </w:pPr>
            <w:r w:rsidRPr="00804336">
              <w:rPr>
                <w:rFonts w:eastAsia="Calibri"/>
              </w:rPr>
              <w:t>VTT, Finland</w:t>
            </w:r>
          </w:p>
        </w:tc>
        <w:tc>
          <w:tcPr>
            <w:tcW w:w="3514" w:type="dxa"/>
            <w:vAlign w:val="center"/>
          </w:tcPr>
          <w:p w:rsidR="00AF488D" w:rsidRPr="00804336" w:rsidRDefault="00AF488D" w:rsidP="00594358">
            <w:pPr>
              <w:spacing w:line="360" w:lineRule="auto"/>
              <w:rPr>
                <w:rFonts w:eastAsia="Calibri"/>
              </w:rPr>
            </w:pPr>
            <w:proofErr w:type="spellStart"/>
            <w:r w:rsidRPr="00804336">
              <w:rPr>
                <w:rFonts w:eastAsia="Calibri"/>
              </w:rPr>
              <w:t>BeCost</w:t>
            </w:r>
            <w:proofErr w:type="spellEnd"/>
            <w:r w:rsidRPr="00804336">
              <w:rPr>
                <w:rFonts w:eastAsia="Calibri"/>
              </w:rPr>
              <w:t>; CRISP (2004); IEA Annex 31 (2001)</w:t>
            </w:r>
          </w:p>
        </w:tc>
      </w:tr>
      <w:tr w:rsidR="00AF488D" w:rsidRPr="00804336" w:rsidTr="00594358">
        <w:tc>
          <w:tcPr>
            <w:tcW w:w="2943" w:type="dxa"/>
            <w:vAlign w:val="center"/>
          </w:tcPr>
          <w:p w:rsidR="00AF488D" w:rsidRPr="00804336" w:rsidRDefault="00AF488D" w:rsidP="00594358">
            <w:pPr>
              <w:spacing w:line="360" w:lineRule="auto"/>
              <w:rPr>
                <w:rFonts w:eastAsia="Calibri"/>
              </w:rPr>
            </w:pPr>
            <w:r w:rsidRPr="00804336">
              <w:rPr>
                <w:rFonts w:eastAsia="Calibri"/>
              </w:rPr>
              <w:t>Eco-Quantum</w:t>
            </w:r>
          </w:p>
        </w:tc>
        <w:tc>
          <w:tcPr>
            <w:tcW w:w="3119" w:type="dxa"/>
            <w:vAlign w:val="center"/>
          </w:tcPr>
          <w:p w:rsidR="00AF488D" w:rsidRPr="00804336" w:rsidRDefault="00AF488D" w:rsidP="00594358">
            <w:pPr>
              <w:spacing w:line="360" w:lineRule="auto"/>
              <w:rPr>
                <w:rFonts w:eastAsia="Calibri"/>
              </w:rPr>
            </w:pPr>
            <w:r w:rsidRPr="00804336">
              <w:rPr>
                <w:rFonts w:eastAsia="Calibri"/>
              </w:rPr>
              <w:t>IVAM, the Netherlands</w:t>
            </w:r>
          </w:p>
        </w:tc>
        <w:tc>
          <w:tcPr>
            <w:tcW w:w="3514" w:type="dxa"/>
            <w:vAlign w:val="center"/>
          </w:tcPr>
          <w:p w:rsidR="00AF488D" w:rsidRPr="00804336" w:rsidRDefault="00AF488D" w:rsidP="00594358">
            <w:pPr>
              <w:spacing w:line="360" w:lineRule="auto"/>
              <w:rPr>
                <w:rFonts w:eastAsia="Calibri"/>
              </w:rPr>
            </w:pPr>
            <w:r w:rsidRPr="00804336">
              <w:rPr>
                <w:rFonts w:eastAsia="Calibri"/>
              </w:rPr>
              <w:t xml:space="preserve">CRISP ; </w:t>
            </w:r>
            <w:proofErr w:type="spellStart"/>
            <w:r w:rsidRPr="00804336">
              <w:rPr>
                <w:rFonts w:eastAsia="Calibri"/>
              </w:rPr>
              <w:t>EcoQuantum</w:t>
            </w:r>
            <w:proofErr w:type="spellEnd"/>
            <w:r w:rsidRPr="00804336">
              <w:rPr>
                <w:rFonts w:eastAsia="Calibri"/>
              </w:rPr>
              <w:t xml:space="preserve">  IEA Annex 31 (2001); </w:t>
            </w:r>
            <w:proofErr w:type="spellStart"/>
            <w:r w:rsidRPr="00804336">
              <w:rPr>
                <w:rFonts w:eastAsia="Calibri"/>
              </w:rPr>
              <w:t>Peuportier</w:t>
            </w:r>
            <w:proofErr w:type="spellEnd"/>
            <w:r w:rsidRPr="00804336">
              <w:rPr>
                <w:rFonts w:eastAsia="Calibri"/>
              </w:rPr>
              <w:t xml:space="preserve"> and </w:t>
            </w:r>
            <w:proofErr w:type="spellStart"/>
            <w:r w:rsidRPr="00804336">
              <w:rPr>
                <w:rFonts w:eastAsia="Calibri"/>
              </w:rPr>
              <w:t>Putzeys</w:t>
            </w:r>
            <w:proofErr w:type="spellEnd"/>
            <w:r w:rsidRPr="00804336">
              <w:rPr>
                <w:rFonts w:eastAsia="Calibri"/>
              </w:rPr>
              <w:t xml:space="preserve"> (2005)</w:t>
            </w:r>
          </w:p>
        </w:tc>
      </w:tr>
      <w:tr w:rsidR="00AF488D" w:rsidRPr="00804336" w:rsidTr="00594358">
        <w:tc>
          <w:tcPr>
            <w:tcW w:w="2943" w:type="dxa"/>
            <w:vAlign w:val="center"/>
          </w:tcPr>
          <w:p w:rsidR="00AF488D" w:rsidRPr="00804336" w:rsidRDefault="00AF488D" w:rsidP="00594358">
            <w:pPr>
              <w:spacing w:line="360" w:lineRule="auto"/>
              <w:rPr>
                <w:rFonts w:eastAsia="Calibri"/>
              </w:rPr>
            </w:pPr>
            <w:r w:rsidRPr="00804336">
              <w:rPr>
                <w:rFonts w:eastAsia="Calibri"/>
              </w:rPr>
              <w:t>Envest 2</w:t>
            </w:r>
          </w:p>
        </w:tc>
        <w:tc>
          <w:tcPr>
            <w:tcW w:w="3119" w:type="dxa"/>
            <w:vAlign w:val="center"/>
          </w:tcPr>
          <w:p w:rsidR="00AF488D" w:rsidRPr="00804336" w:rsidRDefault="00AF488D" w:rsidP="00594358">
            <w:pPr>
              <w:spacing w:line="360" w:lineRule="auto"/>
              <w:rPr>
                <w:rFonts w:eastAsia="Calibri"/>
              </w:rPr>
            </w:pPr>
            <w:r w:rsidRPr="00804336">
              <w:rPr>
                <w:rFonts w:eastAsia="Calibri"/>
              </w:rPr>
              <w:t>Building Research Establishment (BRE), UK</w:t>
            </w:r>
          </w:p>
        </w:tc>
        <w:tc>
          <w:tcPr>
            <w:tcW w:w="3514" w:type="dxa"/>
            <w:vAlign w:val="center"/>
          </w:tcPr>
          <w:p w:rsidR="00AF488D" w:rsidRPr="00804336" w:rsidRDefault="00AF488D" w:rsidP="00594358">
            <w:pPr>
              <w:spacing w:line="360" w:lineRule="auto"/>
              <w:rPr>
                <w:rFonts w:eastAsia="Calibri"/>
              </w:rPr>
            </w:pPr>
            <w:r w:rsidRPr="00804336">
              <w:rPr>
                <w:rFonts w:eastAsia="Calibri"/>
              </w:rPr>
              <w:t>DOE (1996/2006)</w:t>
            </w:r>
            <w:r w:rsidR="0025145E" w:rsidRPr="00804336">
              <w:rPr>
                <w:rFonts w:eastAsia="Calibri"/>
              </w:rPr>
              <w:fldChar w:fldCharType="begin"/>
            </w:r>
            <w:r w:rsidRPr="00804336">
              <w:rPr>
                <w:rFonts w:eastAsia="Calibri"/>
              </w:rPr>
              <w:instrText xml:space="preserve"> ADDIN EN.CITE &lt;EndNote&gt;&lt;Cite ExcludeAuth="1" ExcludeYear="1"&gt;&lt;Author&gt;DOE&lt;/Author&gt;&lt;Year&gt;1996/2006&lt;/Year&gt;&lt;RecNum&gt;119&lt;/RecNum&gt;&lt;record&gt;&lt;rec-number&gt;119&lt;/rec-number&gt;&lt;foreign-keys&gt;&lt;key app="EN" db-id="tvxfvwx02tazd5e20v25v95x0259aesfzre9"&gt;119&lt;/key&gt;&lt;/foreign-keys&gt;&lt;ref-type name="Web Page"&gt;12&lt;/ref-type&gt;&lt;contributors&gt;&lt;authors&gt;&lt;author&gt;DOE&lt;/author&gt;&lt;/authors&gt;&lt;/contributors&gt;&lt;titles&gt;&lt;title&gt;Energy Efficiency and Renewable Energy, Building Energy Software Tool Directory&lt;/title&gt;&lt;/titles&gt;&lt;volume&gt;May 2010&lt;/volume&gt;&lt;dates&gt;&lt;year&gt;1996/2006&lt;/year&gt;&lt;/dates&gt;&lt;urls&gt;&lt;related-urls&gt;&lt;url&gt;http://www.eere.energy.gov/buildings/tools_directory.Accessed&lt;/url&gt;&lt;/related-urls&gt;&lt;/urls&gt;&lt;/record&gt;&lt;/Cite&gt;&lt;/EndNote&gt;</w:instrText>
            </w:r>
            <w:r w:rsidR="0025145E" w:rsidRPr="00804336">
              <w:rPr>
                <w:rFonts w:eastAsia="Calibri"/>
              </w:rPr>
              <w:fldChar w:fldCharType="end"/>
            </w:r>
            <w:r w:rsidRPr="00804336">
              <w:rPr>
                <w:rFonts w:eastAsia="Calibri"/>
              </w:rPr>
              <w:t>; CRISP</w:t>
            </w:r>
            <w:r w:rsidR="0025145E" w:rsidRPr="00804336">
              <w:rPr>
                <w:rFonts w:eastAsia="Calibri"/>
              </w:rPr>
              <w:fldChar w:fldCharType="begin"/>
            </w:r>
            <w:r w:rsidRPr="00804336">
              <w:rPr>
                <w:rFonts w:eastAsia="Calibri"/>
              </w:rPr>
              <w:instrText xml:space="preserve"> ADDIN EN.CITE &lt;EndNote&gt;&lt;Cite ExcludeAuth="1" ExcludeYear="1"&gt;&lt;Author&gt;CRISP&lt;/Author&gt;&lt;Year&gt;2004&lt;/Year&gt;&lt;RecNum&gt;127&lt;/RecNum&gt;&lt;record&gt;&lt;rec-number&gt;127&lt;/rec-number&gt;&lt;foreign-keys&gt;&lt;key app="EN" db-id="tvxfvwx02tazd5e20v25v95x0259aesfzre9"&gt;127&lt;/key&gt;&lt;/foreign-keys&gt;&lt;ref-type name="Web Page"&gt;12&lt;/ref-type&gt;&lt;contributors&gt;&lt;authors&gt;&lt;author&gt;CRISP&lt;/author&gt;&lt;/authors&gt;&lt;/contributors&gt;&lt;titles&gt;&lt;title&gt;A European Thematic network on Construction and City Related Sustainability Indicators, Final report, Publishable part; 2004  &lt;/title&gt;&lt;/titles&gt;&lt;volume&gt;May 2010&lt;/volume&gt;&lt;dates&gt;&lt;year&gt;2004&lt;/year&gt;&lt;/dates&gt;&lt;urls&gt;&lt;related-urls&gt;&lt;url&gt;http://crisp.cstb.fr/PDF/CRISP_Final_Report.pdf&lt;/url&gt;&lt;/related-urls&gt;&lt;/urls&gt;&lt;/record&gt;&lt;/Cite&gt;&lt;/EndNote&gt;</w:instrText>
            </w:r>
            <w:r w:rsidR="0025145E" w:rsidRPr="00804336">
              <w:rPr>
                <w:rFonts w:eastAsia="Calibri"/>
              </w:rPr>
              <w:fldChar w:fldCharType="end"/>
            </w:r>
            <w:r w:rsidRPr="00804336">
              <w:rPr>
                <w:rFonts w:eastAsia="Calibri"/>
              </w:rPr>
              <w:t xml:space="preserve">; Envest 2 </w:t>
            </w:r>
            <w:r w:rsidR="0025145E" w:rsidRPr="00804336">
              <w:rPr>
                <w:rFonts w:eastAsia="Calibri"/>
              </w:rPr>
              <w:fldChar w:fldCharType="begin"/>
            </w:r>
            <w:r w:rsidRPr="00804336">
              <w:rPr>
                <w:rFonts w:eastAsia="Calibri"/>
              </w:rPr>
              <w:instrText xml:space="preserve"> ADDIN EN.CITE &lt;EndNote&gt;&lt;Cite ExcludeAuth="1"&gt;&lt;Author&gt;Envest2&lt;/Author&gt;&lt;RecNum&gt;126&lt;/RecNum&gt;&lt;record&gt;&lt;rec-number&gt;126&lt;/rec-number&gt;&lt;foreign-keys&gt;&lt;key app="EN" db-id="tvxfvwx02tazd5e20v25v95x0259aesfzre9"&gt;126&lt;/key&gt;&lt;/foreign-keys&gt;&lt;ref-type name="Web Page"&gt;12&lt;/ref-type&gt;&lt;contributors&gt;&lt;authors&gt;&lt;author&gt;Envest2&lt;/author&gt;&lt;/authors&gt;&lt;/contributors&gt;&lt;titles&gt;&lt;title&gt;homepage of Envest2&lt;/title&gt;&lt;/titles&gt;&lt;volume&gt;May 2010&lt;/volume&gt;&lt;dates&gt;&lt;/dates&gt;&lt;urls&gt;&lt;related-urls&gt;&lt;url&gt;http://envest2.bre.co.uk&lt;/url&gt;&lt;/related-urls&gt;&lt;/urls&gt;&lt;/record&gt;&lt;/Cite&gt;&lt;/EndNote&gt;</w:instrText>
            </w:r>
            <w:r w:rsidR="0025145E" w:rsidRPr="00804336">
              <w:rPr>
                <w:rFonts w:eastAsia="Calibri"/>
              </w:rPr>
              <w:fldChar w:fldCharType="end"/>
            </w:r>
            <w:r w:rsidRPr="00804336">
              <w:rPr>
                <w:rFonts w:eastAsia="Calibri"/>
              </w:rPr>
              <w:t>; IEA Annex 31 (2001);</w:t>
            </w:r>
          </w:p>
          <w:p w:rsidR="00AF488D" w:rsidRPr="00804336" w:rsidRDefault="00AF488D" w:rsidP="00594358">
            <w:pPr>
              <w:spacing w:line="360" w:lineRule="auto"/>
              <w:rPr>
                <w:rFonts w:eastAsia="Calibri"/>
              </w:rPr>
            </w:pPr>
            <w:proofErr w:type="spellStart"/>
            <w:r w:rsidRPr="00804336">
              <w:rPr>
                <w:rFonts w:eastAsia="Calibri"/>
              </w:rPr>
              <w:t>Peuportier</w:t>
            </w:r>
            <w:proofErr w:type="spellEnd"/>
            <w:r w:rsidRPr="00804336">
              <w:rPr>
                <w:rFonts w:eastAsia="Calibri"/>
              </w:rPr>
              <w:t xml:space="preserve"> and </w:t>
            </w:r>
            <w:proofErr w:type="spellStart"/>
            <w:r w:rsidRPr="00804336">
              <w:rPr>
                <w:rFonts w:eastAsia="Calibri"/>
              </w:rPr>
              <w:t>Putzeys</w:t>
            </w:r>
            <w:proofErr w:type="spellEnd"/>
            <w:r w:rsidRPr="00804336">
              <w:rPr>
                <w:rFonts w:eastAsia="Calibri"/>
              </w:rPr>
              <w:t xml:space="preserve"> </w:t>
            </w:r>
            <w:r w:rsidR="0025145E" w:rsidRPr="00804336">
              <w:rPr>
                <w:rFonts w:eastAsia="Calibri"/>
              </w:rPr>
              <w:fldChar w:fldCharType="begin"/>
            </w:r>
            <w:r w:rsidRPr="00804336">
              <w:rPr>
                <w:rFonts w:eastAsia="Calibri"/>
              </w:rPr>
              <w:instrText xml:space="preserve"> ADDIN EN.CITE &lt;EndNote&gt;&lt;Cite ExcludeAuth="1"&gt;&lt;Author&gt;Peuportier&lt;/Author&gt;&lt;Year&gt;2005&lt;/Year&gt;&lt;RecNum&gt;128&lt;/RecNum&gt;&lt;DisplayText&gt;(2005)&lt;/DisplayText&gt;&lt;record&gt;&lt;rec-number&gt;128&lt;/rec-number&gt;&lt;foreign-keys&gt;&lt;key app="EN" db-id="tvxfvwx02tazd5e20v25v95x0259aesfzre9"&gt;128&lt;/key&gt;&lt;/foreign-keys&gt;&lt;ref-type name="Report"&gt;27&lt;/ref-type&gt;&lt;contributors&gt;&lt;authors&gt;&lt;author&gt;B Peuportier&lt;/author&gt;&lt;author&gt;K Putzeys  &lt;/author&gt;&lt;/authors&gt;&lt;/contributors&gt;&lt;titles&gt;&lt;title&gt;PRESCO, WP2 intercomparison and benchmarking of LCA-based environmental assessment and design tools for buildings&lt;/title&gt;&lt;secondary-title&gt;Final report&lt;/secondary-title&gt;&lt;/titles&gt;&lt;dates&gt;&lt;year&gt;2005&lt;/year&gt;&lt;/dates&gt;&lt;urls&gt;&lt;related-urls&gt;&lt;url&gt;http://www.etn-presco.net/generalinfo/index.html&lt;/url&gt;&lt;/related-urls&gt;&lt;/urls&gt;&lt;/record&gt;&lt;/Cite&gt;&lt;/EndNote&gt;</w:instrText>
            </w:r>
            <w:r w:rsidR="0025145E" w:rsidRPr="00804336">
              <w:rPr>
                <w:rFonts w:eastAsia="Calibri"/>
              </w:rPr>
              <w:fldChar w:fldCharType="separate"/>
            </w:r>
            <w:r w:rsidRPr="00804336">
              <w:rPr>
                <w:rFonts w:eastAsia="Calibri"/>
                <w:noProof/>
              </w:rPr>
              <w:t>(2005)</w:t>
            </w:r>
            <w:r w:rsidR="0025145E" w:rsidRPr="00804336">
              <w:rPr>
                <w:rFonts w:eastAsia="Calibri"/>
              </w:rPr>
              <w:fldChar w:fldCharType="end"/>
            </w:r>
          </w:p>
        </w:tc>
      </w:tr>
      <w:tr w:rsidR="00AF488D" w:rsidRPr="00804336" w:rsidTr="00594358">
        <w:tc>
          <w:tcPr>
            <w:tcW w:w="2943" w:type="dxa"/>
            <w:vAlign w:val="center"/>
          </w:tcPr>
          <w:p w:rsidR="00AF488D" w:rsidRPr="00804336" w:rsidRDefault="00AF488D" w:rsidP="00594358">
            <w:pPr>
              <w:spacing w:line="360" w:lineRule="auto"/>
              <w:rPr>
                <w:rFonts w:eastAsia="Calibri"/>
              </w:rPr>
            </w:pPr>
            <w:r w:rsidRPr="00804336">
              <w:rPr>
                <w:rFonts w:eastAsia="Calibri"/>
              </w:rPr>
              <w:t>EQUER</w:t>
            </w:r>
          </w:p>
        </w:tc>
        <w:tc>
          <w:tcPr>
            <w:tcW w:w="3119" w:type="dxa"/>
            <w:vAlign w:val="center"/>
          </w:tcPr>
          <w:p w:rsidR="00AF488D" w:rsidRPr="00804336" w:rsidRDefault="00AF488D" w:rsidP="00594358">
            <w:pPr>
              <w:spacing w:line="360" w:lineRule="auto"/>
              <w:rPr>
                <w:rFonts w:eastAsia="Calibri"/>
              </w:rPr>
            </w:pPr>
            <w:proofErr w:type="spellStart"/>
            <w:r w:rsidRPr="00804336">
              <w:rPr>
                <w:rFonts w:eastAsia="Calibri"/>
              </w:rPr>
              <w:t>Ècole</w:t>
            </w:r>
            <w:proofErr w:type="spellEnd"/>
            <w:r w:rsidRPr="00804336">
              <w:rPr>
                <w:rFonts w:eastAsia="Calibri"/>
              </w:rPr>
              <w:t xml:space="preserve"> des Mines de Paris,</w:t>
            </w:r>
          </w:p>
          <w:p w:rsidR="00AF488D" w:rsidRPr="00804336" w:rsidRDefault="00AF488D" w:rsidP="00594358">
            <w:pPr>
              <w:spacing w:line="360" w:lineRule="auto"/>
              <w:rPr>
                <w:rFonts w:eastAsia="Calibri"/>
              </w:rPr>
            </w:pPr>
            <w:r w:rsidRPr="00804336">
              <w:rPr>
                <w:rFonts w:eastAsia="Calibri"/>
              </w:rPr>
              <w:t xml:space="preserve">Centre </w:t>
            </w:r>
            <w:proofErr w:type="spellStart"/>
            <w:r w:rsidRPr="00804336">
              <w:rPr>
                <w:rFonts w:eastAsia="Calibri"/>
              </w:rPr>
              <w:t>d'Énergétique</w:t>
            </w:r>
            <w:proofErr w:type="spellEnd"/>
            <w:r w:rsidRPr="00804336">
              <w:rPr>
                <w:rFonts w:eastAsia="Calibri"/>
              </w:rPr>
              <w:t xml:space="preserve"> et </w:t>
            </w:r>
            <w:proofErr w:type="spellStart"/>
            <w:r w:rsidRPr="00804336">
              <w:rPr>
                <w:rFonts w:eastAsia="Calibri"/>
              </w:rPr>
              <w:t>Procédés</w:t>
            </w:r>
            <w:proofErr w:type="spellEnd"/>
            <w:r w:rsidRPr="00804336">
              <w:rPr>
                <w:rFonts w:eastAsia="Calibri"/>
              </w:rPr>
              <w:t>, France</w:t>
            </w:r>
          </w:p>
        </w:tc>
        <w:tc>
          <w:tcPr>
            <w:tcW w:w="3514" w:type="dxa"/>
            <w:vAlign w:val="center"/>
          </w:tcPr>
          <w:p w:rsidR="00AF488D" w:rsidRPr="00804336" w:rsidRDefault="00AF488D" w:rsidP="00594358">
            <w:pPr>
              <w:spacing w:line="360" w:lineRule="auto"/>
              <w:rPr>
                <w:rFonts w:eastAsia="Calibri"/>
              </w:rPr>
            </w:pPr>
            <w:r w:rsidRPr="00804336">
              <w:rPr>
                <w:rFonts w:eastAsia="Calibri"/>
              </w:rPr>
              <w:t xml:space="preserve">DOE (1996/2006); EQUER ; IEA Annex 31 (2001); </w:t>
            </w:r>
            <w:proofErr w:type="spellStart"/>
            <w:r w:rsidRPr="00804336">
              <w:rPr>
                <w:rFonts w:eastAsia="Calibri"/>
              </w:rPr>
              <w:t>Nibel</w:t>
            </w:r>
            <w:proofErr w:type="spellEnd"/>
            <w:r w:rsidRPr="00804336">
              <w:rPr>
                <w:rFonts w:eastAsia="Calibri"/>
              </w:rPr>
              <w:t xml:space="preserve"> and </w:t>
            </w:r>
            <w:proofErr w:type="spellStart"/>
            <w:r w:rsidRPr="00804336">
              <w:rPr>
                <w:rFonts w:eastAsia="Calibri"/>
              </w:rPr>
              <w:t>Rialhe</w:t>
            </w:r>
            <w:proofErr w:type="spellEnd"/>
            <w:r w:rsidRPr="00804336">
              <w:rPr>
                <w:rFonts w:eastAsia="Calibri"/>
              </w:rPr>
              <w:t xml:space="preserve"> (2000); </w:t>
            </w:r>
            <w:proofErr w:type="spellStart"/>
            <w:r w:rsidRPr="00804336">
              <w:rPr>
                <w:rFonts w:eastAsia="Calibri"/>
              </w:rPr>
              <w:t>Peuportier</w:t>
            </w:r>
            <w:proofErr w:type="spellEnd"/>
            <w:r w:rsidRPr="00804336">
              <w:rPr>
                <w:rFonts w:eastAsia="Calibri"/>
              </w:rPr>
              <w:t xml:space="preserve"> and </w:t>
            </w:r>
            <w:proofErr w:type="spellStart"/>
            <w:r w:rsidRPr="00804336">
              <w:rPr>
                <w:rFonts w:eastAsia="Calibri"/>
              </w:rPr>
              <w:t>Putzeys</w:t>
            </w:r>
            <w:proofErr w:type="spellEnd"/>
            <w:r w:rsidRPr="00804336">
              <w:rPr>
                <w:rFonts w:eastAsia="Calibri"/>
              </w:rPr>
              <w:t xml:space="preserve"> (2005) </w:t>
            </w:r>
          </w:p>
        </w:tc>
      </w:tr>
      <w:tr w:rsidR="00AF488D" w:rsidRPr="00804336" w:rsidTr="00594358">
        <w:tc>
          <w:tcPr>
            <w:tcW w:w="2943" w:type="dxa"/>
            <w:vAlign w:val="center"/>
          </w:tcPr>
          <w:p w:rsidR="00AF488D" w:rsidRPr="00804336" w:rsidRDefault="00AF488D" w:rsidP="00594358">
            <w:pPr>
              <w:spacing w:line="360" w:lineRule="auto"/>
              <w:rPr>
                <w:rFonts w:eastAsia="Calibri"/>
              </w:rPr>
            </w:pPr>
            <w:r w:rsidRPr="00804336">
              <w:rPr>
                <w:rFonts w:eastAsia="Calibri"/>
              </w:rPr>
              <w:t xml:space="preserve">LEGEP® (previously known as </w:t>
            </w:r>
            <w:proofErr w:type="spellStart"/>
            <w:r w:rsidRPr="00804336">
              <w:rPr>
                <w:rFonts w:eastAsia="Calibri"/>
              </w:rPr>
              <w:t>Legoe</w:t>
            </w:r>
            <w:proofErr w:type="spellEnd"/>
            <w:r w:rsidRPr="00804336">
              <w:rPr>
                <w:rFonts w:eastAsia="Calibri"/>
              </w:rPr>
              <w:t>)</w:t>
            </w:r>
          </w:p>
        </w:tc>
        <w:tc>
          <w:tcPr>
            <w:tcW w:w="3119" w:type="dxa"/>
            <w:vAlign w:val="center"/>
          </w:tcPr>
          <w:p w:rsidR="00AF488D" w:rsidRPr="00804336" w:rsidRDefault="00AF488D" w:rsidP="00594358">
            <w:pPr>
              <w:spacing w:line="360" w:lineRule="auto"/>
              <w:rPr>
                <w:rFonts w:eastAsia="Calibri"/>
              </w:rPr>
            </w:pPr>
            <w:r w:rsidRPr="00804336">
              <w:rPr>
                <w:rFonts w:eastAsia="Calibri"/>
              </w:rPr>
              <w:t>University of Karlsruhe, Germany</w:t>
            </w:r>
          </w:p>
        </w:tc>
        <w:tc>
          <w:tcPr>
            <w:tcW w:w="3514" w:type="dxa"/>
            <w:vAlign w:val="center"/>
          </w:tcPr>
          <w:p w:rsidR="00AF488D" w:rsidRPr="00804336" w:rsidRDefault="00AF488D" w:rsidP="00594358">
            <w:pPr>
              <w:spacing w:line="360" w:lineRule="auto"/>
              <w:rPr>
                <w:rFonts w:eastAsia="Calibri"/>
              </w:rPr>
            </w:pPr>
            <w:r w:rsidRPr="00804336">
              <w:rPr>
                <w:rFonts w:eastAsia="Calibri"/>
              </w:rPr>
              <w:t xml:space="preserve">IEA Annex 31 (2001); Kohler et al. (2005); LEGEP; </w:t>
            </w:r>
            <w:proofErr w:type="spellStart"/>
            <w:r w:rsidRPr="00804336">
              <w:rPr>
                <w:rFonts w:eastAsia="Calibri"/>
              </w:rPr>
              <w:t>Peuportier</w:t>
            </w:r>
            <w:proofErr w:type="spellEnd"/>
            <w:r w:rsidRPr="00804336">
              <w:rPr>
                <w:rFonts w:eastAsia="Calibri"/>
              </w:rPr>
              <w:t xml:space="preserve"> and </w:t>
            </w:r>
            <w:proofErr w:type="spellStart"/>
            <w:r w:rsidRPr="00804336">
              <w:rPr>
                <w:rFonts w:eastAsia="Calibri"/>
              </w:rPr>
              <w:t>Putzeys</w:t>
            </w:r>
            <w:proofErr w:type="spellEnd"/>
            <w:r w:rsidRPr="00804336">
              <w:rPr>
                <w:rFonts w:eastAsia="Calibri"/>
              </w:rPr>
              <w:t xml:space="preserve"> (2005)</w:t>
            </w:r>
          </w:p>
        </w:tc>
      </w:tr>
      <w:tr w:rsidR="00AF488D" w:rsidRPr="00804336" w:rsidTr="00594358">
        <w:tc>
          <w:tcPr>
            <w:tcW w:w="2943" w:type="dxa"/>
            <w:vAlign w:val="center"/>
          </w:tcPr>
          <w:p w:rsidR="00AF488D" w:rsidRPr="00804336" w:rsidRDefault="00AF488D" w:rsidP="00594358">
            <w:pPr>
              <w:spacing w:line="360" w:lineRule="auto"/>
              <w:rPr>
                <w:rFonts w:eastAsia="Calibri"/>
              </w:rPr>
            </w:pPr>
            <w:r w:rsidRPr="00804336">
              <w:rPr>
                <w:rFonts w:eastAsia="Calibri"/>
              </w:rPr>
              <w:t>PAPOOSE</w:t>
            </w:r>
          </w:p>
        </w:tc>
        <w:tc>
          <w:tcPr>
            <w:tcW w:w="3119" w:type="dxa"/>
            <w:vAlign w:val="center"/>
          </w:tcPr>
          <w:p w:rsidR="00AF488D" w:rsidRPr="00804336" w:rsidRDefault="00AF488D" w:rsidP="00594358">
            <w:pPr>
              <w:spacing w:line="360" w:lineRule="auto"/>
              <w:rPr>
                <w:rFonts w:eastAsia="Calibri"/>
              </w:rPr>
            </w:pPr>
            <w:r w:rsidRPr="00804336">
              <w:rPr>
                <w:rFonts w:eastAsia="Calibri"/>
              </w:rPr>
              <w:t>TRIBU, France</w:t>
            </w:r>
          </w:p>
        </w:tc>
        <w:tc>
          <w:tcPr>
            <w:tcW w:w="3514" w:type="dxa"/>
            <w:vAlign w:val="center"/>
          </w:tcPr>
          <w:p w:rsidR="00AF488D" w:rsidRPr="00804336" w:rsidRDefault="00AF488D" w:rsidP="00594358">
            <w:pPr>
              <w:spacing w:line="360" w:lineRule="auto"/>
              <w:rPr>
                <w:rFonts w:eastAsia="Calibri"/>
              </w:rPr>
            </w:pPr>
            <w:r w:rsidRPr="00804336">
              <w:rPr>
                <w:rFonts w:eastAsia="Calibri"/>
              </w:rPr>
              <w:t xml:space="preserve">IEA Annex 31 (2001); </w:t>
            </w:r>
            <w:proofErr w:type="spellStart"/>
            <w:r w:rsidRPr="00804336">
              <w:rPr>
                <w:rFonts w:eastAsia="Calibri"/>
              </w:rPr>
              <w:t>Nibel</w:t>
            </w:r>
            <w:proofErr w:type="spellEnd"/>
            <w:r w:rsidRPr="00804336">
              <w:rPr>
                <w:rFonts w:eastAsia="Calibri"/>
              </w:rPr>
              <w:t xml:space="preserve"> and </w:t>
            </w:r>
            <w:proofErr w:type="spellStart"/>
            <w:r w:rsidRPr="00804336">
              <w:rPr>
                <w:rFonts w:eastAsia="Calibri"/>
              </w:rPr>
              <w:t>Rialhe</w:t>
            </w:r>
            <w:proofErr w:type="spellEnd"/>
            <w:r w:rsidRPr="00804336">
              <w:rPr>
                <w:rFonts w:eastAsia="Calibri"/>
              </w:rPr>
              <w:t xml:space="preserve"> (2000); PAPOOSE</w:t>
            </w:r>
          </w:p>
        </w:tc>
      </w:tr>
    </w:tbl>
    <w:p w:rsidR="00AF488D" w:rsidRPr="00804336" w:rsidRDefault="00AF488D" w:rsidP="00AF488D">
      <w:pPr>
        <w:spacing w:line="360" w:lineRule="auto"/>
        <w:jc w:val="both"/>
        <w:rPr>
          <w:bCs/>
        </w:rPr>
      </w:pPr>
    </w:p>
    <w:p w:rsidR="00AF488D" w:rsidRPr="00804336" w:rsidRDefault="00AF488D" w:rsidP="00E27D91">
      <w:pPr>
        <w:spacing w:line="360" w:lineRule="auto"/>
        <w:jc w:val="both"/>
        <w:rPr>
          <w:bCs/>
        </w:rPr>
      </w:pPr>
      <w:r w:rsidRPr="00804336">
        <w:rPr>
          <w:bCs/>
        </w:rPr>
        <w:lastRenderedPageBreak/>
        <w:t xml:space="preserve">Table </w:t>
      </w:r>
      <w:r w:rsidR="00E27D91" w:rsidRPr="00804336">
        <w:rPr>
          <w:bCs/>
        </w:rPr>
        <w:t>4</w:t>
      </w:r>
      <w:r w:rsidRPr="00804336">
        <w:rPr>
          <w:bCs/>
        </w:rPr>
        <w:t>.2 compares the LCA tools mentioned above from the point of view of their coverage in assessing different kinds of buildings: existing, new, and refurbished.</w:t>
      </w:r>
      <w:bookmarkStart w:id="246" w:name="_Toc303531013"/>
    </w:p>
    <w:p w:rsidR="00AF488D" w:rsidRPr="00804336" w:rsidRDefault="00AF488D" w:rsidP="00AF488D">
      <w:pPr>
        <w:spacing w:line="360" w:lineRule="auto"/>
        <w:jc w:val="both"/>
        <w:rPr>
          <w:bCs/>
        </w:rPr>
      </w:pPr>
    </w:p>
    <w:p w:rsidR="00AF488D" w:rsidRPr="00804336" w:rsidRDefault="00AF488D" w:rsidP="00E27D91">
      <w:pPr>
        <w:pStyle w:val="Table"/>
      </w:pPr>
      <w:bookmarkStart w:id="247" w:name="_Toc326165645"/>
      <w:bookmarkStart w:id="248" w:name="_Toc366585773"/>
      <w:r w:rsidRPr="00804336">
        <w:t xml:space="preserve">Table </w:t>
      </w:r>
      <w:r w:rsidR="00E27D91" w:rsidRPr="00804336">
        <w:t>4</w:t>
      </w:r>
      <w:r w:rsidRPr="00804336">
        <w:t>.2: The types of buildings</w:t>
      </w:r>
      <w:bookmarkEnd w:id="246"/>
      <w:r w:rsidRPr="00804336">
        <w:t xml:space="preserve"> assessed by each programme (</w:t>
      </w:r>
      <w:proofErr w:type="spellStart"/>
      <w:r w:rsidRPr="00804336">
        <w:t>Haapio</w:t>
      </w:r>
      <w:proofErr w:type="spellEnd"/>
      <w:r w:rsidRPr="00804336">
        <w:t xml:space="preserve"> and </w:t>
      </w:r>
      <w:proofErr w:type="spellStart"/>
      <w:r w:rsidRPr="00804336">
        <w:t>Viitaniemi</w:t>
      </w:r>
      <w:proofErr w:type="spellEnd"/>
      <w:r w:rsidRPr="00804336">
        <w:t>, 2008)</w:t>
      </w:r>
      <w:bookmarkEnd w:id="247"/>
      <w:bookmarkEnd w:id="248"/>
    </w:p>
    <w:tbl>
      <w:tblPr>
        <w:tblW w:w="8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03"/>
        <w:gridCol w:w="2209"/>
        <w:gridCol w:w="1843"/>
        <w:gridCol w:w="2658"/>
      </w:tblGrid>
      <w:tr w:rsidR="00AF488D" w:rsidRPr="00804336" w:rsidTr="00D27554">
        <w:trPr>
          <w:cantSplit/>
          <w:trHeight w:val="588"/>
        </w:trPr>
        <w:tc>
          <w:tcPr>
            <w:tcW w:w="1903" w:type="dxa"/>
          </w:tcPr>
          <w:p w:rsidR="00AF488D" w:rsidRPr="00804336" w:rsidRDefault="00AF488D" w:rsidP="00594358">
            <w:r w:rsidRPr="00804336">
              <w:t>Assessment tool</w:t>
            </w:r>
          </w:p>
        </w:tc>
        <w:tc>
          <w:tcPr>
            <w:tcW w:w="2209" w:type="dxa"/>
          </w:tcPr>
          <w:p w:rsidR="00AF488D" w:rsidRPr="00804336" w:rsidRDefault="00AF488D" w:rsidP="00594358">
            <w:r w:rsidRPr="00804336">
              <w:t>Existing building</w:t>
            </w:r>
          </w:p>
        </w:tc>
        <w:tc>
          <w:tcPr>
            <w:tcW w:w="1843" w:type="dxa"/>
          </w:tcPr>
          <w:p w:rsidR="00AF488D" w:rsidRPr="00804336" w:rsidRDefault="00AF488D" w:rsidP="00594358">
            <w:r w:rsidRPr="00804336">
              <w:t>New building</w:t>
            </w:r>
          </w:p>
        </w:tc>
        <w:tc>
          <w:tcPr>
            <w:tcW w:w="2658" w:type="dxa"/>
          </w:tcPr>
          <w:p w:rsidR="00AF488D" w:rsidRPr="00804336" w:rsidRDefault="00AF488D" w:rsidP="00594358">
            <w:r w:rsidRPr="00804336">
              <w:t>Refurbishment of the building</w:t>
            </w:r>
          </w:p>
        </w:tc>
      </w:tr>
      <w:tr w:rsidR="00AF488D" w:rsidRPr="00804336" w:rsidTr="00D27554">
        <w:trPr>
          <w:trHeight w:val="533"/>
        </w:trPr>
        <w:tc>
          <w:tcPr>
            <w:tcW w:w="1903" w:type="dxa"/>
            <w:vAlign w:val="center"/>
          </w:tcPr>
          <w:p w:rsidR="00AF488D" w:rsidRPr="00804336" w:rsidRDefault="00AF488D" w:rsidP="00594358">
            <w:r w:rsidRPr="00804336">
              <w:t>ATHENA</w:t>
            </w:r>
            <w:r w:rsidRPr="00804336">
              <w:rPr>
                <w:vertAlign w:val="superscript"/>
              </w:rPr>
              <w:t>TM</w:t>
            </w:r>
          </w:p>
        </w:tc>
        <w:tc>
          <w:tcPr>
            <w:tcW w:w="2209" w:type="dxa"/>
            <w:vAlign w:val="center"/>
          </w:tcPr>
          <w:p w:rsidR="00AF488D" w:rsidRPr="00804336" w:rsidRDefault="00AF488D" w:rsidP="005B6069">
            <w:pPr>
              <w:pStyle w:val="ListParagraph"/>
              <w:numPr>
                <w:ilvl w:val="0"/>
                <w:numId w:val="53"/>
              </w:numPr>
              <w:jc w:val="center"/>
            </w:pPr>
          </w:p>
        </w:tc>
        <w:tc>
          <w:tcPr>
            <w:tcW w:w="1843" w:type="dxa"/>
            <w:vAlign w:val="center"/>
          </w:tcPr>
          <w:p w:rsidR="00AF488D" w:rsidRPr="00804336" w:rsidRDefault="00AF488D" w:rsidP="005B6069">
            <w:pPr>
              <w:pStyle w:val="ListParagraph"/>
              <w:numPr>
                <w:ilvl w:val="0"/>
                <w:numId w:val="53"/>
              </w:numPr>
              <w:jc w:val="center"/>
            </w:pPr>
          </w:p>
        </w:tc>
        <w:tc>
          <w:tcPr>
            <w:tcW w:w="2658" w:type="dxa"/>
            <w:vAlign w:val="center"/>
          </w:tcPr>
          <w:p w:rsidR="00AF488D" w:rsidRPr="00804336" w:rsidRDefault="00AF488D" w:rsidP="005B6069">
            <w:pPr>
              <w:pStyle w:val="ListParagraph"/>
              <w:numPr>
                <w:ilvl w:val="0"/>
                <w:numId w:val="53"/>
              </w:numPr>
              <w:jc w:val="center"/>
            </w:pPr>
          </w:p>
        </w:tc>
      </w:tr>
      <w:tr w:rsidR="00AF488D" w:rsidRPr="00804336" w:rsidTr="00D27554">
        <w:trPr>
          <w:trHeight w:val="533"/>
        </w:trPr>
        <w:tc>
          <w:tcPr>
            <w:tcW w:w="1903" w:type="dxa"/>
            <w:vAlign w:val="center"/>
          </w:tcPr>
          <w:p w:rsidR="00AF488D" w:rsidRPr="00804336" w:rsidRDefault="00AF488D" w:rsidP="00594358">
            <w:r w:rsidRPr="00804336">
              <w:t>Beat 2002</w:t>
            </w:r>
          </w:p>
        </w:tc>
        <w:tc>
          <w:tcPr>
            <w:tcW w:w="2209" w:type="dxa"/>
            <w:vAlign w:val="center"/>
          </w:tcPr>
          <w:p w:rsidR="00AF488D" w:rsidRPr="00804336" w:rsidRDefault="00AF488D" w:rsidP="005B6069">
            <w:pPr>
              <w:pStyle w:val="ListParagraph"/>
              <w:numPr>
                <w:ilvl w:val="0"/>
                <w:numId w:val="53"/>
              </w:numPr>
              <w:jc w:val="center"/>
            </w:pPr>
          </w:p>
        </w:tc>
        <w:tc>
          <w:tcPr>
            <w:tcW w:w="1843" w:type="dxa"/>
            <w:vAlign w:val="center"/>
          </w:tcPr>
          <w:p w:rsidR="00AF488D" w:rsidRPr="00804336" w:rsidRDefault="00AF488D" w:rsidP="005B6069">
            <w:pPr>
              <w:pStyle w:val="ListParagraph"/>
              <w:numPr>
                <w:ilvl w:val="0"/>
                <w:numId w:val="53"/>
              </w:numPr>
              <w:jc w:val="center"/>
            </w:pPr>
          </w:p>
        </w:tc>
        <w:tc>
          <w:tcPr>
            <w:tcW w:w="2658" w:type="dxa"/>
            <w:vAlign w:val="center"/>
          </w:tcPr>
          <w:p w:rsidR="00AF488D" w:rsidRPr="00804336" w:rsidRDefault="00AF488D" w:rsidP="005B6069">
            <w:pPr>
              <w:pStyle w:val="ListParagraph"/>
              <w:numPr>
                <w:ilvl w:val="0"/>
                <w:numId w:val="53"/>
              </w:numPr>
              <w:jc w:val="center"/>
            </w:pPr>
          </w:p>
        </w:tc>
      </w:tr>
      <w:tr w:rsidR="00D27554" w:rsidRPr="00804336" w:rsidTr="00D27554">
        <w:trPr>
          <w:trHeight w:val="533"/>
        </w:trPr>
        <w:tc>
          <w:tcPr>
            <w:tcW w:w="1903" w:type="dxa"/>
            <w:vAlign w:val="center"/>
          </w:tcPr>
          <w:p w:rsidR="00AF488D" w:rsidRPr="00804336" w:rsidRDefault="00AF488D" w:rsidP="00594358">
            <w:proofErr w:type="spellStart"/>
            <w:r w:rsidRPr="00804336">
              <w:t>BeCost</w:t>
            </w:r>
            <w:proofErr w:type="spellEnd"/>
          </w:p>
        </w:tc>
        <w:tc>
          <w:tcPr>
            <w:tcW w:w="2209" w:type="dxa"/>
          </w:tcPr>
          <w:p w:rsidR="00AF488D" w:rsidRPr="00804336" w:rsidRDefault="00AF488D" w:rsidP="00D27554">
            <w:pPr>
              <w:spacing w:before="240"/>
              <w:jc w:val="center"/>
            </w:pPr>
          </w:p>
        </w:tc>
        <w:tc>
          <w:tcPr>
            <w:tcW w:w="1843" w:type="dxa"/>
            <w:vAlign w:val="center"/>
          </w:tcPr>
          <w:p w:rsidR="00AF488D" w:rsidRPr="00804336" w:rsidRDefault="00AF488D" w:rsidP="005B6069">
            <w:pPr>
              <w:pStyle w:val="ListParagraph"/>
              <w:numPr>
                <w:ilvl w:val="0"/>
                <w:numId w:val="53"/>
              </w:numPr>
              <w:jc w:val="center"/>
            </w:pPr>
          </w:p>
        </w:tc>
        <w:tc>
          <w:tcPr>
            <w:tcW w:w="2658" w:type="dxa"/>
          </w:tcPr>
          <w:p w:rsidR="00AF488D" w:rsidRPr="00804336" w:rsidRDefault="00AF488D" w:rsidP="00D27554">
            <w:pPr>
              <w:spacing w:before="240"/>
              <w:jc w:val="center"/>
            </w:pPr>
          </w:p>
        </w:tc>
      </w:tr>
      <w:tr w:rsidR="00D27554" w:rsidRPr="00804336" w:rsidTr="00D27554">
        <w:trPr>
          <w:trHeight w:val="533"/>
        </w:trPr>
        <w:tc>
          <w:tcPr>
            <w:tcW w:w="1903" w:type="dxa"/>
            <w:vAlign w:val="center"/>
          </w:tcPr>
          <w:p w:rsidR="00AF488D" w:rsidRPr="00804336" w:rsidRDefault="00AF488D" w:rsidP="00594358">
            <w:r w:rsidRPr="00804336">
              <w:t>Eco-Quantum</w:t>
            </w:r>
          </w:p>
        </w:tc>
        <w:tc>
          <w:tcPr>
            <w:tcW w:w="2209" w:type="dxa"/>
          </w:tcPr>
          <w:p w:rsidR="00AF488D" w:rsidRPr="00804336" w:rsidRDefault="00AF488D" w:rsidP="00D27554">
            <w:pPr>
              <w:pStyle w:val="ListParagraph"/>
              <w:spacing w:before="240"/>
              <w:jc w:val="center"/>
            </w:pPr>
          </w:p>
        </w:tc>
        <w:tc>
          <w:tcPr>
            <w:tcW w:w="1843" w:type="dxa"/>
            <w:vAlign w:val="center"/>
          </w:tcPr>
          <w:p w:rsidR="00AF488D" w:rsidRPr="00804336" w:rsidRDefault="00AF488D" w:rsidP="005B6069">
            <w:pPr>
              <w:pStyle w:val="ListParagraph"/>
              <w:numPr>
                <w:ilvl w:val="0"/>
                <w:numId w:val="53"/>
              </w:numPr>
              <w:jc w:val="center"/>
            </w:pPr>
          </w:p>
        </w:tc>
        <w:tc>
          <w:tcPr>
            <w:tcW w:w="2658" w:type="dxa"/>
          </w:tcPr>
          <w:p w:rsidR="00AF488D" w:rsidRPr="00804336" w:rsidRDefault="00AF488D" w:rsidP="00D27554">
            <w:pPr>
              <w:pStyle w:val="ListParagraph"/>
              <w:spacing w:before="240"/>
              <w:jc w:val="center"/>
            </w:pPr>
          </w:p>
        </w:tc>
      </w:tr>
      <w:tr w:rsidR="00D27554" w:rsidRPr="00804336" w:rsidTr="00D27554">
        <w:trPr>
          <w:trHeight w:val="533"/>
        </w:trPr>
        <w:tc>
          <w:tcPr>
            <w:tcW w:w="1903" w:type="dxa"/>
            <w:vAlign w:val="center"/>
          </w:tcPr>
          <w:p w:rsidR="00AF488D" w:rsidRPr="00804336" w:rsidRDefault="00AF488D" w:rsidP="00594358">
            <w:r w:rsidRPr="00804336">
              <w:t>Envest 2</w:t>
            </w:r>
          </w:p>
        </w:tc>
        <w:tc>
          <w:tcPr>
            <w:tcW w:w="2209" w:type="dxa"/>
            <w:vAlign w:val="center"/>
          </w:tcPr>
          <w:p w:rsidR="00AF488D" w:rsidRPr="00804336" w:rsidRDefault="00AF488D" w:rsidP="005B6069">
            <w:pPr>
              <w:pStyle w:val="ListParagraph"/>
              <w:numPr>
                <w:ilvl w:val="0"/>
                <w:numId w:val="53"/>
              </w:numPr>
              <w:jc w:val="center"/>
            </w:pPr>
          </w:p>
        </w:tc>
        <w:tc>
          <w:tcPr>
            <w:tcW w:w="1843" w:type="dxa"/>
            <w:vAlign w:val="center"/>
          </w:tcPr>
          <w:p w:rsidR="00AF488D" w:rsidRPr="00804336" w:rsidRDefault="00AF488D" w:rsidP="005B6069">
            <w:pPr>
              <w:pStyle w:val="ListParagraph"/>
              <w:numPr>
                <w:ilvl w:val="0"/>
                <w:numId w:val="53"/>
              </w:numPr>
              <w:jc w:val="center"/>
            </w:pPr>
          </w:p>
        </w:tc>
        <w:tc>
          <w:tcPr>
            <w:tcW w:w="2658" w:type="dxa"/>
          </w:tcPr>
          <w:p w:rsidR="00AF488D" w:rsidRPr="00804336" w:rsidRDefault="00AF488D" w:rsidP="00D27554">
            <w:pPr>
              <w:pStyle w:val="ListParagraph"/>
              <w:spacing w:before="240"/>
              <w:jc w:val="center"/>
            </w:pPr>
          </w:p>
        </w:tc>
      </w:tr>
      <w:tr w:rsidR="00D27554" w:rsidRPr="00804336" w:rsidTr="00D27554">
        <w:trPr>
          <w:trHeight w:val="533"/>
        </w:trPr>
        <w:tc>
          <w:tcPr>
            <w:tcW w:w="1903" w:type="dxa"/>
            <w:vAlign w:val="center"/>
          </w:tcPr>
          <w:p w:rsidR="00AF488D" w:rsidRPr="00804336" w:rsidRDefault="00AF488D" w:rsidP="00594358">
            <w:r w:rsidRPr="00804336">
              <w:t>EQUER</w:t>
            </w:r>
          </w:p>
        </w:tc>
        <w:tc>
          <w:tcPr>
            <w:tcW w:w="2209" w:type="dxa"/>
            <w:vAlign w:val="center"/>
          </w:tcPr>
          <w:p w:rsidR="00AF488D" w:rsidRPr="00804336" w:rsidRDefault="00AF488D" w:rsidP="00D27554">
            <w:pPr>
              <w:jc w:val="center"/>
            </w:pPr>
          </w:p>
        </w:tc>
        <w:tc>
          <w:tcPr>
            <w:tcW w:w="1843" w:type="dxa"/>
            <w:vAlign w:val="center"/>
          </w:tcPr>
          <w:p w:rsidR="00AF488D" w:rsidRPr="00804336" w:rsidRDefault="00AF488D" w:rsidP="005B6069">
            <w:pPr>
              <w:pStyle w:val="ListParagraph"/>
              <w:numPr>
                <w:ilvl w:val="0"/>
                <w:numId w:val="53"/>
              </w:numPr>
              <w:jc w:val="center"/>
            </w:pPr>
          </w:p>
        </w:tc>
        <w:tc>
          <w:tcPr>
            <w:tcW w:w="2658" w:type="dxa"/>
          </w:tcPr>
          <w:p w:rsidR="00AF488D" w:rsidRPr="00804336" w:rsidRDefault="00AF488D" w:rsidP="00D27554">
            <w:pPr>
              <w:pStyle w:val="ListParagraph"/>
              <w:spacing w:before="240"/>
              <w:jc w:val="center"/>
            </w:pPr>
          </w:p>
        </w:tc>
      </w:tr>
      <w:tr w:rsidR="00D27554" w:rsidRPr="00804336" w:rsidTr="00D27554">
        <w:trPr>
          <w:trHeight w:val="533"/>
        </w:trPr>
        <w:tc>
          <w:tcPr>
            <w:tcW w:w="1903" w:type="dxa"/>
            <w:vAlign w:val="center"/>
          </w:tcPr>
          <w:p w:rsidR="00AF488D" w:rsidRPr="00804336" w:rsidRDefault="00AF488D" w:rsidP="00594358">
            <w:r w:rsidRPr="00804336">
              <w:t>LEGEP</w:t>
            </w:r>
          </w:p>
        </w:tc>
        <w:tc>
          <w:tcPr>
            <w:tcW w:w="2209" w:type="dxa"/>
            <w:vAlign w:val="center"/>
          </w:tcPr>
          <w:p w:rsidR="00AF488D" w:rsidRPr="00804336" w:rsidRDefault="00AF488D" w:rsidP="005B6069">
            <w:pPr>
              <w:pStyle w:val="ListParagraph"/>
              <w:numPr>
                <w:ilvl w:val="0"/>
                <w:numId w:val="53"/>
              </w:numPr>
              <w:jc w:val="center"/>
            </w:pPr>
          </w:p>
        </w:tc>
        <w:tc>
          <w:tcPr>
            <w:tcW w:w="1843" w:type="dxa"/>
            <w:vAlign w:val="center"/>
          </w:tcPr>
          <w:p w:rsidR="00AF488D" w:rsidRPr="00804336" w:rsidRDefault="00AF488D" w:rsidP="005B6069">
            <w:pPr>
              <w:pStyle w:val="ListParagraph"/>
              <w:numPr>
                <w:ilvl w:val="0"/>
                <w:numId w:val="53"/>
              </w:numPr>
              <w:jc w:val="center"/>
            </w:pPr>
          </w:p>
        </w:tc>
        <w:tc>
          <w:tcPr>
            <w:tcW w:w="2658" w:type="dxa"/>
          </w:tcPr>
          <w:p w:rsidR="00AF488D" w:rsidRPr="00804336" w:rsidRDefault="00AF488D" w:rsidP="00D27554">
            <w:pPr>
              <w:pStyle w:val="ListParagraph"/>
              <w:spacing w:before="240"/>
              <w:jc w:val="center"/>
            </w:pPr>
          </w:p>
        </w:tc>
      </w:tr>
      <w:tr w:rsidR="00D27554" w:rsidRPr="00804336" w:rsidTr="00D27554">
        <w:trPr>
          <w:trHeight w:val="534"/>
        </w:trPr>
        <w:tc>
          <w:tcPr>
            <w:tcW w:w="1903" w:type="dxa"/>
            <w:vAlign w:val="center"/>
          </w:tcPr>
          <w:p w:rsidR="00AF488D" w:rsidRPr="00804336" w:rsidRDefault="00AF488D" w:rsidP="00594358">
            <w:r w:rsidRPr="00804336">
              <w:t>PAPOOSE</w:t>
            </w:r>
          </w:p>
        </w:tc>
        <w:tc>
          <w:tcPr>
            <w:tcW w:w="2209" w:type="dxa"/>
          </w:tcPr>
          <w:p w:rsidR="00AF488D" w:rsidRPr="00804336" w:rsidRDefault="00AF488D" w:rsidP="00D27554">
            <w:pPr>
              <w:spacing w:before="240"/>
              <w:ind w:left="360"/>
              <w:jc w:val="center"/>
            </w:pPr>
          </w:p>
        </w:tc>
        <w:tc>
          <w:tcPr>
            <w:tcW w:w="1843" w:type="dxa"/>
            <w:vAlign w:val="center"/>
          </w:tcPr>
          <w:p w:rsidR="00AF488D" w:rsidRPr="00804336" w:rsidRDefault="00AF488D" w:rsidP="005B6069">
            <w:pPr>
              <w:pStyle w:val="ListParagraph"/>
              <w:numPr>
                <w:ilvl w:val="0"/>
                <w:numId w:val="53"/>
              </w:numPr>
              <w:jc w:val="center"/>
            </w:pPr>
          </w:p>
        </w:tc>
        <w:tc>
          <w:tcPr>
            <w:tcW w:w="2658" w:type="dxa"/>
          </w:tcPr>
          <w:p w:rsidR="00AF488D" w:rsidRPr="00804336" w:rsidRDefault="00AF488D" w:rsidP="00D27554">
            <w:pPr>
              <w:pStyle w:val="ListParagraph"/>
              <w:spacing w:before="240"/>
              <w:jc w:val="center"/>
            </w:pPr>
          </w:p>
        </w:tc>
      </w:tr>
    </w:tbl>
    <w:p w:rsidR="00AF488D" w:rsidRPr="00804336" w:rsidRDefault="00AF488D" w:rsidP="00AF488D">
      <w:pPr>
        <w:spacing w:before="240" w:after="240" w:line="360" w:lineRule="auto"/>
        <w:jc w:val="both"/>
      </w:pPr>
    </w:p>
    <w:p w:rsidR="00AF488D" w:rsidRPr="00804336" w:rsidRDefault="00AF488D" w:rsidP="00E27D91">
      <w:pPr>
        <w:spacing w:before="240" w:line="360" w:lineRule="auto"/>
        <w:jc w:val="both"/>
        <w:rPr>
          <w:sz w:val="22"/>
          <w:szCs w:val="22"/>
        </w:rPr>
      </w:pPr>
      <w:r w:rsidRPr="00804336">
        <w:t xml:space="preserve">Moreover, Table </w:t>
      </w:r>
      <w:r w:rsidR="00E27D91" w:rsidRPr="00804336">
        <w:t>4</w:t>
      </w:r>
      <w:r w:rsidRPr="00804336">
        <w:t>.3 compares the same tools in terms of their coverage of various types of buildings such as offices, commercial buildings, and service rooms, as well as the individual lifecycle assessment of the building components.</w:t>
      </w:r>
      <w:r w:rsidRPr="00804336">
        <w:rPr>
          <w:bCs/>
        </w:rPr>
        <w:t xml:space="preserve"> Table 5.4 compares the LCA tools mentioned above from the point of view of the users. This categorisation is based on previous surveys </w:t>
      </w:r>
      <w:r w:rsidRPr="00804336">
        <w:t>(</w:t>
      </w:r>
      <w:proofErr w:type="spellStart"/>
      <w:r w:rsidRPr="00804336">
        <w:t>Haapio</w:t>
      </w:r>
      <w:proofErr w:type="spellEnd"/>
      <w:r w:rsidRPr="00804336">
        <w:t xml:space="preserve"> and </w:t>
      </w:r>
      <w:proofErr w:type="spellStart"/>
      <w:r w:rsidRPr="00804336">
        <w:t>Viitaniemi</w:t>
      </w:r>
      <w:proofErr w:type="spellEnd"/>
      <w:r w:rsidRPr="00804336">
        <w:t>, 2008, Trusty, 2000) by “</w:t>
      </w:r>
      <w:r w:rsidRPr="00804336">
        <w:rPr>
          <w:rFonts w:eastAsia="Calibri"/>
        </w:rPr>
        <w:t xml:space="preserve">AEC professionals (architects, engineers, and constructors)” </w:t>
      </w:r>
      <w:r w:rsidRPr="00804336">
        <w:t>(</w:t>
      </w:r>
      <w:proofErr w:type="spellStart"/>
      <w:r w:rsidRPr="00804336">
        <w:t>Haapio</w:t>
      </w:r>
      <w:proofErr w:type="spellEnd"/>
      <w:r w:rsidRPr="00804336">
        <w:t xml:space="preserve"> and </w:t>
      </w:r>
      <w:proofErr w:type="spellStart"/>
      <w:r w:rsidRPr="00804336">
        <w:t>Viitaniemi</w:t>
      </w:r>
      <w:proofErr w:type="spellEnd"/>
      <w:r w:rsidRPr="00804336">
        <w:t>, 2008; Trusty, 2000)</w:t>
      </w:r>
      <w:r w:rsidRPr="00804336">
        <w:rPr>
          <w:rFonts w:eastAsia="Calibri"/>
        </w:rPr>
        <w:t xml:space="preserve">. The surveys show the level of interest in each program among the AEC professionals. </w:t>
      </w:r>
    </w:p>
    <w:p w:rsidR="00AF488D" w:rsidRPr="00804336" w:rsidRDefault="00AF488D" w:rsidP="00AF488D">
      <w:pPr>
        <w:spacing w:before="240" w:line="360" w:lineRule="auto"/>
        <w:jc w:val="center"/>
        <w:rPr>
          <w:sz w:val="22"/>
          <w:szCs w:val="22"/>
        </w:rPr>
      </w:pPr>
    </w:p>
    <w:p w:rsidR="003F3008" w:rsidRPr="00804336" w:rsidRDefault="003F3008" w:rsidP="00AF488D">
      <w:pPr>
        <w:spacing w:before="240" w:line="360" w:lineRule="auto"/>
        <w:jc w:val="center"/>
        <w:rPr>
          <w:sz w:val="22"/>
          <w:szCs w:val="22"/>
        </w:rPr>
        <w:sectPr w:rsidR="003F3008" w:rsidRPr="00804336" w:rsidSect="00C61CF7">
          <w:headerReference w:type="default" r:id="rId65"/>
          <w:footerReference w:type="default" r:id="rId66"/>
          <w:pgSz w:w="11906" w:h="16838" w:code="9"/>
          <w:pgMar w:top="1383" w:right="1440" w:bottom="1440" w:left="2302" w:header="708" w:footer="708" w:gutter="0"/>
          <w:cols w:space="708"/>
          <w:docGrid w:linePitch="360"/>
        </w:sectPr>
      </w:pPr>
    </w:p>
    <w:p w:rsidR="00AF488D" w:rsidRPr="00804336" w:rsidRDefault="00AF488D" w:rsidP="00E27D91">
      <w:pPr>
        <w:pStyle w:val="Table"/>
      </w:pPr>
      <w:bookmarkStart w:id="249" w:name="_Toc326165646"/>
      <w:bookmarkStart w:id="250" w:name="_Toc366585774"/>
      <w:r w:rsidRPr="00804336">
        <w:lastRenderedPageBreak/>
        <w:t xml:space="preserve">Table </w:t>
      </w:r>
      <w:r w:rsidR="00E27D91" w:rsidRPr="00804336">
        <w:t>4</w:t>
      </w:r>
      <w:r w:rsidRPr="00804336">
        <w:t>.3: The types of buildings assessed by each program (</w:t>
      </w:r>
      <w:proofErr w:type="spellStart"/>
      <w:r w:rsidRPr="00804336">
        <w:t>Haapio</w:t>
      </w:r>
      <w:proofErr w:type="spellEnd"/>
      <w:r w:rsidRPr="00804336">
        <w:t xml:space="preserve"> and </w:t>
      </w:r>
      <w:proofErr w:type="spellStart"/>
      <w:r w:rsidRPr="00804336">
        <w:t>Viitaniemi</w:t>
      </w:r>
      <w:proofErr w:type="spellEnd"/>
      <w:r w:rsidRPr="00804336">
        <w:t>, 2008)</w:t>
      </w:r>
      <w:bookmarkEnd w:id="249"/>
      <w:bookmarkEnd w:id="250"/>
    </w:p>
    <w:tbl>
      <w:tblPr>
        <w:tblW w:w="8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3"/>
        <w:gridCol w:w="1403"/>
        <w:gridCol w:w="1296"/>
        <w:gridCol w:w="1296"/>
        <w:gridCol w:w="1071"/>
        <w:gridCol w:w="992"/>
        <w:gridCol w:w="992"/>
      </w:tblGrid>
      <w:tr w:rsidR="00D27554" w:rsidRPr="00804336" w:rsidTr="0044723A">
        <w:trPr>
          <w:cantSplit/>
          <w:trHeight w:val="1416"/>
        </w:trPr>
        <w:tc>
          <w:tcPr>
            <w:tcW w:w="1563" w:type="dxa"/>
            <w:vAlign w:val="center"/>
          </w:tcPr>
          <w:p w:rsidR="00AF488D" w:rsidRPr="00804336" w:rsidRDefault="00AF488D" w:rsidP="00594358">
            <w:r w:rsidRPr="00804336">
              <w:t>Assessment tool</w:t>
            </w:r>
          </w:p>
        </w:tc>
        <w:tc>
          <w:tcPr>
            <w:tcW w:w="1403" w:type="dxa"/>
            <w:textDirection w:val="btLr"/>
            <w:vAlign w:val="center"/>
          </w:tcPr>
          <w:p w:rsidR="00AF488D" w:rsidRPr="00804336" w:rsidRDefault="00AF488D" w:rsidP="00D27554">
            <w:pPr>
              <w:ind w:left="113" w:right="113"/>
              <w:jc w:val="center"/>
            </w:pPr>
            <w:r w:rsidRPr="00804336">
              <w:t>Commercial Buildings</w:t>
            </w:r>
          </w:p>
        </w:tc>
        <w:tc>
          <w:tcPr>
            <w:tcW w:w="1296" w:type="dxa"/>
            <w:textDirection w:val="btLr"/>
            <w:vAlign w:val="center"/>
          </w:tcPr>
          <w:p w:rsidR="00AF488D" w:rsidRPr="00804336" w:rsidRDefault="00AF488D" w:rsidP="00D27554">
            <w:pPr>
              <w:ind w:left="113" w:right="113"/>
              <w:jc w:val="center"/>
            </w:pPr>
            <w:r w:rsidRPr="00804336">
              <w:t>Residential building (multi-unit)</w:t>
            </w:r>
          </w:p>
        </w:tc>
        <w:tc>
          <w:tcPr>
            <w:tcW w:w="1296" w:type="dxa"/>
            <w:textDirection w:val="btLr"/>
            <w:vAlign w:val="center"/>
          </w:tcPr>
          <w:p w:rsidR="00AF488D" w:rsidRPr="00804336" w:rsidRDefault="00AF488D" w:rsidP="00D27554">
            <w:pPr>
              <w:ind w:left="113" w:right="113"/>
              <w:jc w:val="center"/>
            </w:pPr>
            <w:r w:rsidRPr="00804336">
              <w:t>Residential building (single family)</w:t>
            </w:r>
          </w:p>
        </w:tc>
        <w:tc>
          <w:tcPr>
            <w:tcW w:w="1071" w:type="dxa"/>
            <w:textDirection w:val="btLr"/>
            <w:vAlign w:val="center"/>
          </w:tcPr>
          <w:p w:rsidR="00AF488D" w:rsidRPr="00804336" w:rsidRDefault="00AF488D" w:rsidP="00D27554">
            <w:pPr>
              <w:ind w:left="113" w:right="113"/>
              <w:jc w:val="center"/>
            </w:pPr>
            <w:r w:rsidRPr="00804336">
              <w:t>Office buildings</w:t>
            </w:r>
          </w:p>
        </w:tc>
        <w:tc>
          <w:tcPr>
            <w:tcW w:w="992" w:type="dxa"/>
            <w:textDirection w:val="btLr"/>
            <w:vAlign w:val="center"/>
          </w:tcPr>
          <w:p w:rsidR="00AF488D" w:rsidRPr="00804336" w:rsidRDefault="00AF488D" w:rsidP="00D27554">
            <w:pPr>
              <w:ind w:left="113" w:right="113"/>
              <w:jc w:val="center"/>
            </w:pPr>
            <w:r w:rsidRPr="00804336">
              <w:t>Other type of building</w:t>
            </w:r>
          </w:p>
        </w:tc>
        <w:tc>
          <w:tcPr>
            <w:tcW w:w="992" w:type="dxa"/>
            <w:textDirection w:val="btLr"/>
            <w:vAlign w:val="center"/>
          </w:tcPr>
          <w:p w:rsidR="00AF488D" w:rsidRPr="00804336" w:rsidRDefault="00AF488D" w:rsidP="00D27554">
            <w:pPr>
              <w:ind w:left="113" w:right="113"/>
              <w:jc w:val="center"/>
            </w:pPr>
            <w:r w:rsidRPr="00804336">
              <w:t>Building products/</w:t>
            </w:r>
          </w:p>
          <w:p w:rsidR="00AF488D" w:rsidRPr="00804336" w:rsidRDefault="00AF488D" w:rsidP="00D27554">
            <w:pPr>
              <w:ind w:left="113" w:right="113"/>
              <w:jc w:val="center"/>
            </w:pPr>
            <w:r w:rsidRPr="00804336">
              <w:t>components</w:t>
            </w:r>
          </w:p>
        </w:tc>
      </w:tr>
      <w:tr w:rsidR="00D27554" w:rsidRPr="00804336" w:rsidTr="00D27554">
        <w:trPr>
          <w:trHeight w:val="516"/>
        </w:trPr>
        <w:tc>
          <w:tcPr>
            <w:tcW w:w="1563" w:type="dxa"/>
            <w:vAlign w:val="center"/>
          </w:tcPr>
          <w:p w:rsidR="00AF488D" w:rsidRPr="00804336" w:rsidRDefault="00AF488D" w:rsidP="00594358">
            <w:r w:rsidRPr="00804336">
              <w:t>ATHENA</w:t>
            </w:r>
            <w:r w:rsidRPr="00804336">
              <w:rPr>
                <w:vertAlign w:val="superscript"/>
              </w:rPr>
              <w:t>TM</w:t>
            </w:r>
          </w:p>
        </w:tc>
        <w:tc>
          <w:tcPr>
            <w:tcW w:w="1403" w:type="dxa"/>
            <w:vAlign w:val="center"/>
          </w:tcPr>
          <w:p w:rsidR="00AF488D" w:rsidRPr="00804336" w:rsidRDefault="00AF488D" w:rsidP="00D27554">
            <w:pPr>
              <w:pStyle w:val="ListParagraph"/>
              <w:spacing w:before="240"/>
              <w:jc w:val="center"/>
            </w:pPr>
          </w:p>
        </w:tc>
        <w:tc>
          <w:tcPr>
            <w:tcW w:w="1296" w:type="dxa"/>
            <w:vAlign w:val="center"/>
          </w:tcPr>
          <w:p w:rsidR="00AF488D" w:rsidRPr="00804336" w:rsidRDefault="00AF488D" w:rsidP="005B6069">
            <w:pPr>
              <w:pStyle w:val="ListParagraph"/>
              <w:numPr>
                <w:ilvl w:val="0"/>
                <w:numId w:val="19"/>
              </w:numPr>
              <w:jc w:val="center"/>
            </w:pPr>
          </w:p>
        </w:tc>
        <w:tc>
          <w:tcPr>
            <w:tcW w:w="1296" w:type="dxa"/>
            <w:vAlign w:val="center"/>
          </w:tcPr>
          <w:p w:rsidR="00AF488D" w:rsidRPr="00804336" w:rsidRDefault="00AF488D" w:rsidP="005B6069">
            <w:pPr>
              <w:pStyle w:val="ListParagraph"/>
              <w:numPr>
                <w:ilvl w:val="0"/>
                <w:numId w:val="19"/>
              </w:numPr>
              <w:jc w:val="center"/>
            </w:pPr>
          </w:p>
        </w:tc>
        <w:tc>
          <w:tcPr>
            <w:tcW w:w="1071" w:type="dxa"/>
            <w:vAlign w:val="center"/>
          </w:tcPr>
          <w:p w:rsidR="00AF488D" w:rsidRPr="00804336" w:rsidRDefault="00AF488D" w:rsidP="005B6069">
            <w:pPr>
              <w:pStyle w:val="ListParagraph"/>
              <w:numPr>
                <w:ilvl w:val="0"/>
                <w:numId w:val="19"/>
              </w:numPr>
              <w:jc w:val="center"/>
            </w:pPr>
          </w:p>
        </w:tc>
        <w:tc>
          <w:tcPr>
            <w:tcW w:w="992" w:type="dxa"/>
            <w:vAlign w:val="center"/>
          </w:tcPr>
          <w:p w:rsidR="00AF488D" w:rsidRPr="00804336" w:rsidRDefault="00AF488D" w:rsidP="005B6069">
            <w:pPr>
              <w:pStyle w:val="ListParagraph"/>
              <w:numPr>
                <w:ilvl w:val="0"/>
                <w:numId w:val="19"/>
              </w:numPr>
              <w:tabs>
                <w:tab w:val="left" w:pos="720"/>
              </w:tabs>
              <w:jc w:val="center"/>
            </w:pPr>
          </w:p>
        </w:tc>
        <w:tc>
          <w:tcPr>
            <w:tcW w:w="992" w:type="dxa"/>
          </w:tcPr>
          <w:p w:rsidR="00AF488D" w:rsidRPr="00804336" w:rsidRDefault="00AF488D" w:rsidP="00D27554">
            <w:pPr>
              <w:pStyle w:val="ListParagraph"/>
              <w:spacing w:before="240"/>
              <w:jc w:val="center"/>
            </w:pPr>
          </w:p>
        </w:tc>
      </w:tr>
      <w:tr w:rsidR="00D27554" w:rsidRPr="00804336" w:rsidTr="00D27554">
        <w:trPr>
          <w:trHeight w:val="516"/>
        </w:trPr>
        <w:tc>
          <w:tcPr>
            <w:tcW w:w="1563" w:type="dxa"/>
            <w:vAlign w:val="center"/>
          </w:tcPr>
          <w:p w:rsidR="00AF488D" w:rsidRPr="00804336" w:rsidRDefault="00AF488D" w:rsidP="00594358">
            <w:r w:rsidRPr="00804336">
              <w:t>Beat 2002</w:t>
            </w:r>
          </w:p>
        </w:tc>
        <w:tc>
          <w:tcPr>
            <w:tcW w:w="1403" w:type="dxa"/>
            <w:vAlign w:val="center"/>
          </w:tcPr>
          <w:p w:rsidR="00AF488D" w:rsidRPr="00804336" w:rsidRDefault="00AF488D" w:rsidP="005B6069">
            <w:pPr>
              <w:pStyle w:val="ListParagraph"/>
              <w:numPr>
                <w:ilvl w:val="0"/>
                <w:numId w:val="19"/>
              </w:numPr>
              <w:jc w:val="center"/>
            </w:pPr>
          </w:p>
        </w:tc>
        <w:tc>
          <w:tcPr>
            <w:tcW w:w="1296" w:type="dxa"/>
            <w:vAlign w:val="center"/>
          </w:tcPr>
          <w:p w:rsidR="00AF488D" w:rsidRPr="00804336" w:rsidRDefault="00AF488D" w:rsidP="00D27554">
            <w:pPr>
              <w:pStyle w:val="ListParagraph"/>
              <w:spacing w:before="240"/>
              <w:jc w:val="center"/>
            </w:pPr>
          </w:p>
        </w:tc>
        <w:tc>
          <w:tcPr>
            <w:tcW w:w="1296" w:type="dxa"/>
            <w:vAlign w:val="center"/>
          </w:tcPr>
          <w:p w:rsidR="00AF488D" w:rsidRPr="00804336" w:rsidRDefault="00AF488D" w:rsidP="00D27554">
            <w:pPr>
              <w:pStyle w:val="ListParagraph"/>
              <w:spacing w:before="240"/>
              <w:jc w:val="center"/>
            </w:pPr>
          </w:p>
        </w:tc>
        <w:tc>
          <w:tcPr>
            <w:tcW w:w="1071" w:type="dxa"/>
            <w:vAlign w:val="center"/>
          </w:tcPr>
          <w:p w:rsidR="00AF488D" w:rsidRPr="00804336" w:rsidRDefault="00AF488D" w:rsidP="00D27554">
            <w:pPr>
              <w:pStyle w:val="ListParagraph"/>
              <w:spacing w:before="240"/>
              <w:jc w:val="center"/>
            </w:pPr>
          </w:p>
        </w:tc>
        <w:tc>
          <w:tcPr>
            <w:tcW w:w="992" w:type="dxa"/>
          </w:tcPr>
          <w:p w:rsidR="00AF488D" w:rsidRPr="00804336" w:rsidRDefault="00AF488D" w:rsidP="00D27554">
            <w:pPr>
              <w:pStyle w:val="ListParagraph"/>
              <w:spacing w:before="240"/>
              <w:jc w:val="center"/>
            </w:pPr>
          </w:p>
        </w:tc>
        <w:tc>
          <w:tcPr>
            <w:tcW w:w="992" w:type="dxa"/>
            <w:vAlign w:val="center"/>
          </w:tcPr>
          <w:p w:rsidR="00AF488D" w:rsidRPr="00804336" w:rsidRDefault="00AF488D" w:rsidP="005B6069">
            <w:pPr>
              <w:pStyle w:val="ListParagraph"/>
              <w:numPr>
                <w:ilvl w:val="0"/>
                <w:numId w:val="19"/>
              </w:numPr>
              <w:jc w:val="center"/>
            </w:pPr>
          </w:p>
        </w:tc>
      </w:tr>
      <w:tr w:rsidR="00D27554" w:rsidRPr="00804336" w:rsidTr="00D27554">
        <w:trPr>
          <w:trHeight w:val="516"/>
        </w:trPr>
        <w:tc>
          <w:tcPr>
            <w:tcW w:w="1563" w:type="dxa"/>
            <w:vAlign w:val="center"/>
          </w:tcPr>
          <w:p w:rsidR="00AF488D" w:rsidRPr="00804336" w:rsidRDefault="00AF488D" w:rsidP="00594358">
            <w:proofErr w:type="spellStart"/>
            <w:r w:rsidRPr="00804336">
              <w:t>BeCost</w:t>
            </w:r>
            <w:proofErr w:type="spellEnd"/>
          </w:p>
        </w:tc>
        <w:tc>
          <w:tcPr>
            <w:tcW w:w="1403" w:type="dxa"/>
            <w:vAlign w:val="center"/>
          </w:tcPr>
          <w:p w:rsidR="00AF488D" w:rsidRPr="00804336" w:rsidRDefault="00AF488D" w:rsidP="005B6069">
            <w:pPr>
              <w:pStyle w:val="ListParagraph"/>
              <w:numPr>
                <w:ilvl w:val="0"/>
                <w:numId w:val="19"/>
              </w:numPr>
              <w:jc w:val="center"/>
            </w:pPr>
          </w:p>
        </w:tc>
        <w:tc>
          <w:tcPr>
            <w:tcW w:w="1296" w:type="dxa"/>
            <w:vAlign w:val="center"/>
          </w:tcPr>
          <w:p w:rsidR="00AF488D" w:rsidRPr="00804336" w:rsidRDefault="00AF488D" w:rsidP="00D27554">
            <w:pPr>
              <w:spacing w:before="240"/>
              <w:jc w:val="center"/>
            </w:pPr>
          </w:p>
        </w:tc>
        <w:tc>
          <w:tcPr>
            <w:tcW w:w="1296" w:type="dxa"/>
            <w:vAlign w:val="center"/>
          </w:tcPr>
          <w:p w:rsidR="00AF488D" w:rsidRPr="00804336" w:rsidRDefault="00AF488D" w:rsidP="00D27554">
            <w:pPr>
              <w:spacing w:before="240"/>
              <w:jc w:val="center"/>
            </w:pPr>
          </w:p>
        </w:tc>
        <w:tc>
          <w:tcPr>
            <w:tcW w:w="1071" w:type="dxa"/>
            <w:vAlign w:val="center"/>
          </w:tcPr>
          <w:p w:rsidR="00AF488D" w:rsidRPr="00804336" w:rsidRDefault="00AF488D" w:rsidP="00D27554">
            <w:pPr>
              <w:spacing w:before="240"/>
              <w:jc w:val="center"/>
            </w:pPr>
          </w:p>
        </w:tc>
        <w:tc>
          <w:tcPr>
            <w:tcW w:w="992" w:type="dxa"/>
          </w:tcPr>
          <w:p w:rsidR="00AF488D" w:rsidRPr="00804336" w:rsidRDefault="00AF488D" w:rsidP="00D27554">
            <w:pPr>
              <w:spacing w:before="240"/>
              <w:jc w:val="center"/>
            </w:pPr>
          </w:p>
        </w:tc>
        <w:tc>
          <w:tcPr>
            <w:tcW w:w="992" w:type="dxa"/>
            <w:vAlign w:val="center"/>
          </w:tcPr>
          <w:p w:rsidR="00AF488D" w:rsidRPr="00804336" w:rsidRDefault="00AF488D" w:rsidP="005B6069">
            <w:pPr>
              <w:pStyle w:val="ListParagraph"/>
              <w:numPr>
                <w:ilvl w:val="0"/>
                <w:numId w:val="19"/>
              </w:numPr>
              <w:jc w:val="center"/>
            </w:pPr>
          </w:p>
        </w:tc>
      </w:tr>
      <w:tr w:rsidR="00D27554" w:rsidRPr="00804336" w:rsidTr="00D27554">
        <w:trPr>
          <w:trHeight w:val="516"/>
        </w:trPr>
        <w:tc>
          <w:tcPr>
            <w:tcW w:w="1563" w:type="dxa"/>
            <w:vAlign w:val="center"/>
          </w:tcPr>
          <w:p w:rsidR="00AF488D" w:rsidRPr="00804336" w:rsidRDefault="00AF488D" w:rsidP="00594358">
            <w:r w:rsidRPr="00804336">
              <w:t>Eco-Quantum</w:t>
            </w:r>
          </w:p>
        </w:tc>
        <w:tc>
          <w:tcPr>
            <w:tcW w:w="1403" w:type="dxa"/>
            <w:vAlign w:val="center"/>
          </w:tcPr>
          <w:p w:rsidR="00AF488D" w:rsidRPr="00804336" w:rsidRDefault="00AF488D" w:rsidP="005B6069">
            <w:pPr>
              <w:pStyle w:val="ListParagraph"/>
              <w:numPr>
                <w:ilvl w:val="0"/>
                <w:numId w:val="19"/>
              </w:numPr>
              <w:jc w:val="center"/>
            </w:pPr>
          </w:p>
        </w:tc>
        <w:tc>
          <w:tcPr>
            <w:tcW w:w="1296" w:type="dxa"/>
            <w:vAlign w:val="center"/>
          </w:tcPr>
          <w:p w:rsidR="00AF488D" w:rsidRPr="00804336" w:rsidRDefault="00AF488D" w:rsidP="00D27554">
            <w:pPr>
              <w:pStyle w:val="ListParagraph"/>
              <w:spacing w:before="240"/>
              <w:jc w:val="center"/>
            </w:pPr>
          </w:p>
        </w:tc>
        <w:tc>
          <w:tcPr>
            <w:tcW w:w="1296" w:type="dxa"/>
            <w:vAlign w:val="center"/>
          </w:tcPr>
          <w:p w:rsidR="00AF488D" w:rsidRPr="00804336" w:rsidRDefault="00AF488D" w:rsidP="005B6069">
            <w:pPr>
              <w:pStyle w:val="ListParagraph"/>
              <w:numPr>
                <w:ilvl w:val="0"/>
                <w:numId w:val="19"/>
              </w:numPr>
              <w:jc w:val="center"/>
            </w:pPr>
          </w:p>
        </w:tc>
        <w:tc>
          <w:tcPr>
            <w:tcW w:w="1071" w:type="dxa"/>
            <w:vAlign w:val="center"/>
          </w:tcPr>
          <w:p w:rsidR="00AF488D" w:rsidRPr="00804336" w:rsidRDefault="00AF488D" w:rsidP="00D27554">
            <w:pPr>
              <w:pStyle w:val="ListParagraph"/>
              <w:spacing w:before="240"/>
              <w:jc w:val="center"/>
            </w:pPr>
          </w:p>
        </w:tc>
        <w:tc>
          <w:tcPr>
            <w:tcW w:w="992" w:type="dxa"/>
          </w:tcPr>
          <w:p w:rsidR="00AF488D" w:rsidRPr="00804336" w:rsidRDefault="00AF488D" w:rsidP="00D27554">
            <w:pPr>
              <w:pStyle w:val="ListParagraph"/>
              <w:spacing w:before="240"/>
              <w:jc w:val="center"/>
            </w:pPr>
          </w:p>
        </w:tc>
        <w:tc>
          <w:tcPr>
            <w:tcW w:w="992" w:type="dxa"/>
          </w:tcPr>
          <w:p w:rsidR="00AF488D" w:rsidRPr="00804336" w:rsidRDefault="00AF488D" w:rsidP="00D27554">
            <w:pPr>
              <w:pStyle w:val="ListParagraph"/>
              <w:spacing w:before="240"/>
              <w:jc w:val="center"/>
            </w:pPr>
          </w:p>
        </w:tc>
      </w:tr>
      <w:tr w:rsidR="00D27554" w:rsidRPr="00804336" w:rsidTr="00D27554">
        <w:trPr>
          <w:trHeight w:val="516"/>
        </w:trPr>
        <w:tc>
          <w:tcPr>
            <w:tcW w:w="1563" w:type="dxa"/>
            <w:vAlign w:val="center"/>
          </w:tcPr>
          <w:p w:rsidR="00AF488D" w:rsidRPr="00804336" w:rsidRDefault="00AF488D" w:rsidP="00594358">
            <w:r w:rsidRPr="00804336">
              <w:t>Envest 2</w:t>
            </w:r>
          </w:p>
        </w:tc>
        <w:tc>
          <w:tcPr>
            <w:tcW w:w="1403" w:type="dxa"/>
            <w:vAlign w:val="center"/>
          </w:tcPr>
          <w:p w:rsidR="00AF488D" w:rsidRPr="00804336" w:rsidRDefault="00AF488D" w:rsidP="00D27554">
            <w:pPr>
              <w:pStyle w:val="ListParagraph"/>
              <w:spacing w:before="240"/>
              <w:jc w:val="center"/>
            </w:pPr>
          </w:p>
        </w:tc>
        <w:tc>
          <w:tcPr>
            <w:tcW w:w="1296" w:type="dxa"/>
            <w:vAlign w:val="center"/>
          </w:tcPr>
          <w:p w:rsidR="00AF488D" w:rsidRPr="00804336" w:rsidRDefault="00AF488D" w:rsidP="00D27554">
            <w:pPr>
              <w:pStyle w:val="ListParagraph"/>
              <w:spacing w:before="240"/>
              <w:jc w:val="center"/>
            </w:pPr>
          </w:p>
        </w:tc>
        <w:tc>
          <w:tcPr>
            <w:tcW w:w="1296" w:type="dxa"/>
            <w:vAlign w:val="center"/>
          </w:tcPr>
          <w:p w:rsidR="00AF488D" w:rsidRPr="00804336" w:rsidRDefault="00AF488D" w:rsidP="00D27554">
            <w:pPr>
              <w:pStyle w:val="ListParagraph"/>
              <w:spacing w:before="240"/>
              <w:jc w:val="center"/>
            </w:pPr>
          </w:p>
        </w:tc>
        <w:tc>
          <w:tcPr>
            <w:tcW w:w="1071" w:type="dxa"/>
            <w:vAlign w:val="center"/>
          </w:tcPr>
          <w:p w:rsidR="00AF488D" w:rsidRPr="00804336" w:rsidRDefault="00AF488D" w:rsidP="005B6069">
            <w:pPr>
              <w:pStyle w:val="ListParagraph"/>
              <w:numPr>
                <w:ilvl w:val="0"/>
                <w:numId w:val="19"/>
              </w:numPr>
              <w:jc w:val="center"/>
            </w:pPr>
          </w:p>
        </w:tc>
        <w:tc>
          <w:tcPr>
            <w:tcW w:w="992" w:type="dxa"/>
          </w:tcPr>
          <w:p w:rsidR="00AF488D" w:rsidRPr="00804336" w:rsidRDefault="00AF488D" w:rsidP="00D27554">
            <w:pPr>
              <w:pStyle w:val="ListParagraph"/>
              <w:spacing w:before="240"/>
              <w:jc w:val="center"/>
            </w:pPr>
          </w:p>
        </w:tc>
        <w:tc>
          <w:tcPr>
            <w:tcW w:w="992" w:type="dxa"/>
          </w:tcPr>
          <w:p w:rsidR="00AF488D" w:rsidRPr="00804336" w:rsidRDefault="00AF488D" w:rsidP="00D27554">
            <w:pPr>
              <w:pStyle w:val="ListParagraph"/>
              <w:spacing w:before="240"/>
              <w:jc w:val="center"/>
            </w:pPr>
          </w:p>
        </w:tc>
      </w:tr>
      <w:tr w:rsidR="00D27554" w:rsidRPr="00804336" w:rsidTr="00D27554">
        <w:trPr>
          <w:trHeight w:val="516"/>
        </w:trPr>
        <w:tc>
          <w:tcPr>
            <w:tcW w:w="1563" w:type="dxa"/>
            <w:vAlign w:val="center"/>
          </w:tcPr>
          <w:p w:rsidR="00AF488D" w:rsidRPr="00804336" w:rsidRDefault="00AF488D" w:rsidP="00594358">
            <w:r w:rsidRPr="00804336">
              <w:t>EQUER</w:t>
            </w:r>
          </w:p>
        </w:tc>
        <w:tc>
          <w:tcPr>
            <w:tcW w:w="1403" w:type="dxa"/>
            <w:vAlign w:val="center"/>
          </w:tcPr>
          <w:p w:rsidR="00AF488D" w:rsidRPr="00804336" w:rsidRDefault="00AF488D" w:rsidP="00D27554">
            <w:pPr>
              <w:pStyle w:val="ListParagraph"/>
              <w:spacing w:before="240"/>
              <w:jc w:val="center"/>
            </w:pPr>
          </w:p>
        </w:tc>
        <w:tc>
          <w:tcPr>
            <w:tcW w:w="1296" w:type="dxa"/>
            <w:vAlign w:val="center"/>
          </w:tcPr>
          <w:p w:rsidR="00AF488D" w:rsidRPr="00804336" w:rsidRDefault="00AF488D" w:rsidP="005B6069">
            <w:pPr>
              <w:pStyle w:val="ListParagraph"/>
              <w:numPr>
                <w:ilvl w:val="0"/>
                <w:numId w:val="19"/>
              </w:numPr>
              <w:jc w:val="center"/>
            </w:pPr>
          </w:p>
        </w:tc>
        <w:tc>
          <w:tcPr>
            <w:tcW w:w="1296" w:type="dxa"/>
            <w:vAlign w:val="center"/>
          </w:tcPr>
          <w:p w:rsidR="00AF488D" w:rsidRPr="00804336" w:rsidRDefault="00AF488D" w:rsidP="005B6069">
            <w:pPr>
              <w:pStyle w:val="ListParagraph"/>
              <w:numPr>
                <w:ilvl w:val="0"/>
                <w:numId w:val="19"/>
              </w:numPr>
              <w:jc w:val="center"/>
            </w:pPr>
          </w:p>
        </w:tc>
        <w:tc>
          <w:tcPr>
            <w:tcW w:w="1071" w:type="dxa"/>
            <w:vAlign w:val="center"/>
          </w:tcPr>
          <w:p w:rsidR="00AF488D" w:rsidRPr="00804336" w:rsidRDefault="00AF488D" w:rsidP="005B6069">
            <w:pPr>
              <w:pStyle w:val="ListParagraph"/>
              <w:numPr>
                <w:ilvl w:val="0"/>
                <w:numId w:val="19"/>
              </w:numPr>
              <w:jc w:val="center"/>
            </w:pPr>
          </w:p>
        </w:tc>
        <w:tc>
          <w:tcPr>
            <w:tcW w:w="992" w:type="dxa"/>
            <w:vAlign w:val="center"/>
          </w:tcPr>
          <w:p w:rsidR="00AF488D" w:rsidRPr="00804336" w:rsidRDefault="00AF488D" w:rsidP="005B6069">
            <w:pPr>
              <w:pStyle w:val="ListParagraph"/>
              <w:numPr>
                <w:ilvl w:val="0"/>
                <w:numId w:val="19"/>
              </w:numPr>
              <w:jc w:val="center"/>
            </w:pPr>
          </w:p>
        </w:tc>
        <w:tc>
          <w:tcPr>
            <w:tcW w:w="992" w:type="dxa"/>
          </w:tcPr>
          <w:p w:rsidR="00AF488D" w:rsidRPr="00804336" w:rsidRDefault="00AF488D" w:rsidP="00D27554">
            <w:pPr>
              <w:pStyle w:val="ListParagraph"/>
              <w:spacing w:before="240"/>
              <w:jc w:val="center"/>
            </w:pPr>
          </w:p>
        </w:tc>
      </w:tr>
      <w:tr w:rsidR="00D27554" w:rsidRPr="00804336" w:rsidTr="00D27554">
        <w:trPr>
          <w:trHeight w:val="516"/>
        </w:trPr>
        <w:tc>
          <w:tcPr>
            <w:tcW w:w="1563" w:type="dxa"/>
            <w:vAlign w:val="center"/>
          </w:tcPr>
          <w:p w:rsidR="00AF488D" w:rsidRPr="00804336" w:rsidRDefault="00AF488D" w:rsidP="00594358">
            <w:r w:rsidRPr="00804336">
              <w:t>LEGEP</w:t>
            </w:r>
          </w:p>
        </w:tc>
        <w:tc>
          <w:tcPr>
            <w:tcW w:w="1403" w:type="dxa"/>
            <w:vAlign w:val="center"/>
          </w:tcPr>
          <w:p w:rsidR="00AF488D" w:rsidRPr="00804336" w:rsidRDefault="00AF488D" w:rsidP="00D27554">
            <w:pPr>
              <w:pStyle w:val="ListParagraph"/>
              <w:spacing w:before="240"/>
              <w:jc w:val="center"/>
            </w:pPr>
          </w:p>
        </w:tc>
        <w:tc>
          <w:tcPr>
            <w:tcW w:w="1296" w:type="dxa"/>
            <w:vAlign w:val="center"/>
          </w:tcPr>
          <w:p w:rsidR="00AF488D" w:rsidRPr="00804336" w:rsidRDefault="00AF488D" w:rsidP="00D27554">
            <w:pPr>
              <w:pStyle w:val="ListParagraph"/>
              <w:spacing w:before="240"/>
              <w:jc w:val="center"/>
            </w:pPr>
          </w:p>
        </w:tc>
        <w:tc>
          <w:tcPr>
            <w:tcW w:w="1296" w:type="dxa"/>
            <w:vAlign w:val="center"/>
          </w:tcPr>
          <w:p w:rsidR="00AF488D" w:rsidRPr="00804336" w:rsidRDefault="00AF488D" w:rsidP="00D27554">
            <w:pPr>
              <w:pStyle w:val="ListParagraph"/>
              <w:spacing w:before="240"/>
              <w:jc w:val="center"/>
            </w:pPr>
          </w:p>
        </w:tc>
        <w:tc>
          <w:tcPr>
            <w:tcW w:w="1071" w:type="dxa"/>
            <w:vAlign w:val="center"/>
          </w:tcPr>
          <w:p w:rsidR="00AF488D" w:rsidRPr="00804336" w:rsidRDefault="00AF488D" w:rsidP="00D27554">
            <w:pPr>
              <w:pStyle w:val="ListParagraph"/>
              <w:spacing w:before="240"/>
              <w:jc w:val="center"/>
            </w:pPr>
          </w:p>
        </w:tc>
        <w:tc>
          <w:tcPr>
            <w:tcW w:w="992" w:type="dxa"/>
          </w:tcPr>
          <w:p w:rsidR="00AF488D" w:rsidRPr="00804336" w:rsidRDefault="00AF488D" w:rsidP="00D27554">
            <w:pPr>
              <w:pStyle w:val="ListParagraph"/>
              <w:spacing w:before="240"/>
              <w:jc w:val="center"/>
            </w:pPr>
          </w:p>
        </w:tc>
        <w:tc>
          <w:tcPr>
            <w:tcW w:w="992" w:type="dxa"/>
            <w:vAlign w:val="center"/>
          </w:tcPr>
          <w:p w:rsidR="00AF488D" w:rsidRPr="00804336" w:rsidRDefault="00AF488D" w:rsidP="005B6069">
            <w:pPr>
              <w:pStyle w:val="ListParagraph"/>
              <w:numPr>
                <w:ilvl w:val="0"/>
                <w:numId w:val="19"/>
              </w:numPr>
              <w:jc w:val="center"/>
            </w:pPr>
          </w:p>
        </w:tc>
      </w:tr>
      <w:tr w:rsidR="00D27554" w:rsidRPr="00804336" w:rsidTr="00D27554">
        <w:trPr>
          <w:trHeight w:val="516"/>
        </w:trPr>
        <w:tc>
          <w:tcPr>
            <w:tcW w:w="1563" w:type="dxa"/>
            <w:vAlign w:val="center"/>
          </w:tcPr>
          <w:p w:rsidR="00AF488D" w:rsidRPr="00804336" w:rsidRDefault="00AF488D" w:rsidP="00594358">
            <w:r w:rsidRPr="00804336">
              <w:t>PAPOOSE</w:t>
            </w:r>
          </w:p>
        </w:tc>
        <w:tc>
          <w:tcPr>
            <w:tcW w:w="1403" w:type="dxa"/>
            <w:vAlign w:val="center"/>
          </w:tcPr>
          <w:p w:rsidR="00AF488D" w:rsidRPr="00804336" w:rsidRDefault="00AF488D" w:rsidP="005B6069">
            <w:pPr>
              <w:pStyle w:val="ListParagraph"/>
              <w:numPr>
                <w:ilvl w:val="0"/>
                <w:numId w:val="19"/>
              </w:numPr>
              <w:jc w:val="center"/>
            </w:pPr>
          </w:p>
        </w:tc>
        <w:tc>
          <w:tcPr>
            <w:tcW w:w="1296" w:type="dxa"/>
            <w:vAlign w:val="center"/>
          </w:tcPr>
          <w:p w:rsidR="00AF488D" w:rsidRPr="00804336" w:rsidRDefault="00AF488D" w:rsidP="005B6069">
            <w:pPr>
              <w:pStyle w:val="ListParagraph"/>
              <w:numPr>
                <w:ilvl w:val="0"/>
                <w:numId w:val="19"/>
              </w:numPr>
              <w:jc w:val="center"/>
            </w:pPr>
          </w:p>
        </w:tc>
        <w:tc>
          <w:tcPr>
            <w:tcW w:w="1296" w:type="dxa"/>
            <w:vAlign w:val="center"/>
          </w:tcPr>
          <w:p w:rsidR="00AF488D" w:rsidRPr="00804336" w:rsidRDefault="00AF488D" w:rsidP="005B6069">
            <w:pPr>
              <w:pStyle w:val="ListParagraph"/>
              <w:numPr>
                <w:ilvl w:val="0"/>
                <w:numId w:val="19"/>
              </w:numPr>
              <w:jc w:val="center"/>
            </w:pPr>
          </w:p>
        </w:tc>
        <w:tc>
          <w:tcPr>
            <w:tcW w:w="1071" w:type="dxa"/>
            <w:vAlign w:val="center"/>
          </w:tcPr>
          <w:p w:rsidR="00AF488D" w:rsidRPr="00804336" w:rsidRDefault="00AF488D" w:rsidP="005B6069">
            <w:pPr>
              <w:pStyle w:val="ListParagraph"/>
              <w:numPr>
                <w:ilvl w:val="0"/>
                <w:numId w:val="19"/>
              </w:numPr>
              <w:jc w:val="center"/>
            </w:pPr>
          </w:p>
        </w:tc>
        <w:tc>
          <w:tcPr>
            <w:tcW w:w="992" w:type="dxa"/>
            <w:vAlign w:val="center"/>
          </w:tcPr>
          <w:p w:rsidR="00AF488D" w:rsidRPr="00804336" w:rsidRDefault="00AF488D" w:rsidP="005B6069">
            <w:pPr>
              <w:pStyle w:val="ListParagraph"/>
              <w:numPr>
                <w:ilvl w:val="0"/>
                <w:numId w:val="19"/>
              </w:numPr>
              <w:jc w:val="center"/>
            </w:pPr>
          </w:p>
        </w:tc>
        <w:tc>
          <w:tcPr>
            <w:tcW w:w="992" w:type="dxa"/>
            <w:vAlign w:val="center"/>
          </w:tcPr>
          <w:p w:rsidR="00AF488D" w:rsidRPr="00804336" w:rsidRDefault="00AF488D" w:rsidP="005B6069">
            <w:pPr>
              <w:pStyle w:val="ListParagraph"/>
              <w:numPr>
                <w:ilvl w:val="0"/>
                <w:numId w:val="19"/>
              </w:numPr>
              <w:jc w:val="center"/>
            </w:pPr>
          </w:p>
        </w:tc>
      </w:tr>
    </w:tbl>
    <w:p w:rsidR="00AF488D" w:rsidRPr="00804336" w:rsidRDefault="00AF488D" w:rsidP="00E27D91">
      <w:pPr>
        <w:pStyle w:val="Table"/>
        <w:ind w:firstLine="0"/>
      </w:pPr>
      <w:bookmarkStart w:id="251" w:name="_Toc303531014"/>
      <w:bookmarkStart w:id="252" w:name="_Toc326165647"/>
      <w:bookmarkStart w:id="253" w:name="_Toc366585775"/>
      <w:r w:rsidRPr="00804336">
        <w:t xml:space="preserve">Table </w:t>
      </w:r>
      <w:r w:rsidR="00E27D91" w:rsidRPr="00804336">
        <w:t>4</w:t>
      </w:r>
      <w:r w:rsidRPr="00804336">
        <w:t>.4: The categories of users of the tools</w:t>
      </w:r>
      <w:bookmarkEnd w:id="251"/>
      <w:r w:rsidRPr="00804336">
        <w:t xml:space="preserve"> (</w:t>
      </w:r>
      <w:proofErr w:type="spellStart"/>
      <w:r w:rsidRPr="00804336">
        <w:t>Haapio</w:t>
      </w:r>
      <w:proofErr w:type="spellEnd"/>
      <w:r w:rsidRPr="00804336">
        <w:t xml:space="preserve"> and </w:t>
      </w:r>
      <w:proofErr w:type="spellStart"/>
      <w:r w:rsidRPr="00804336">
        <w:t>Viitaniemi</w:t>
      </w:r>
      <w:proofErr w:type="spellEnd"/>
      <w:r w:rsidRPr="00804336">
        <w:t>, 2008)</w:t>
      </w:r>
      <w:bookmarkEnd w:id="252"/>
      <w:bookmarkEnd w:id="253"/>
    </w:p>
    <w:tbl>
      <w:tblPr>
        <w:tblW w:w="8789" w:type="dxa"/>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603"/>
        <w:gridCol w:w="819"/>
        <w:gridCol w:w="876"/>
        <w:gridCol w:w="876"/>
        <w:gridCol w:w="876"/>
        <w:gridCol w:w="876"/>
        <w:gridCol w:w="876"/>
        <w:gridCol w:w="876"/>
        <w:gridCol w:w="1111"/>
      </w:tblGrid>
      <w:tr w:rsidR="00AF488D" w:rsidRPr="00804336" w:rsidTr="0044723A">
        <w:trPr>
          <w:cantSplit/>
          <w:trHeight w:val="1522"/>
        </w:trPr>
        <w:tc>
          <w:tcPr>
            <w:tcW w:w="1603" w:type="dxa"/>
            <w:vAlign w:val="center"/>
          </w:tcPr>
          <w:p w:rsidR="00AF488D" w:rsidRPr="00804336" w:rsidRDefault="00AF488D" w:rsidP="00594358">
            <w:r w:rsidRPr="00804336">
              <w:t>Assessment tool</w:t>
            </w:r>
          </w:p>
        </w:tc>
        <w:tc>
          <w:tcPr>
            <w:tcW w:w="819" w:type="dxa"/>
            <w:textDirection w:val="btLr"/>
            <w:vAlign w:val="center"/>
          </w:tcPr>
          <w:p w:rsidR="00AF488D" w:rsidRPr="00804336" w:rsidRDefault="00AF488D" w:rsidP="00594358">
            <w:pPr>
              <w:ind w:left="113" w:right="113"/>
              <w:jc w:val="center"/>
            </w:pPr>
            <w:r w:rsidRPr="00804336">
              <w:t>AEC Professional</w:t>
            </w:r>
          </w:p>
        </w:tc>
        <w:tc>
          <w:tcPr>
            <w:tcW w:w="876" w:type="dxa"/>
            <w:textDirection w:val="btLr"/>
            <w:vAlign w:val="center"/>
          </w:tcPr>
          <w:p w:rsidR="00AF488D" w:rsidRPr="00804336" w:rsidRDefault="00AF488D" w:rsidP="00594358">
            <w:pPr>
              <w:ind w:left="113" w:right="113"/>
              <w:jc w:val="center"/>
            </w:pPr>
            <w:r w:rsidRPr="00804336">
              <w:t>Producers of Building Products</w:t>
            </w:r>
          </w:p>
        </w:tc>
        <w:tc>
          <w:tcPr>
            <w:tcW w:w="876" w:type="dxa"/>
            <w:textDirection w:val="btLr"/>
            <w:vAlign w:val="center"/>
          </w:tcPr>
          <w:p w:rsidR="00AF488D" w:rsidRPr="00804336" w:rsidRDefault="00AF488D" w:rsidP="00594358">
            <w:pPr>
              <w:ind w:left="113" w:right="113"/>
              <w:jc w:val="center"/>
            </w:pPr>
            <w:r w:rsidRPr="00804336">
              <w:t>Investors, building owners</w:t>
            </w:r>
          </w:p>
        </w:tc>
        <w:tc>
          <w:tcPr>
            <w:tcW w:w="876" w:type="dxa"/>
            <w:textDirection w:val="btLr"/>
            <w:vAlign w:val="center"/>
          </w:tcPr>
          <w:p w:rsidR="00AF488D" w:rsidRPr="00804336" w:rsidRDefault="00AF488D" w:rsidP="00594358">
            <w:pPr>
              <w:ind w:left="113" w:right="113"/>
              <w:jc w:val="center"/>
            </w:pPr>
            <w:r w:rsidRPr="00804336">
              <w:t>Consultants</w:t>
            </w:r>
          </w:p>
        </w:tc>
        <w:tc>
          <w:tcPr>
            <w:tcW w:w="876" w:type="dxa"/>
            <w:textDirection w:val="btLr"/>
            <w:vAlign w:val="center"/>
          </w:tcPr>
          <w:p w:rsidR="00AF488D" w:rsidRPr="00804336" w:rsidRDefault="00AF488D" w:rsidP="00594358">
            <w:pPr>
              <w:ind w:left="113" w:right="113"/>
              <w:jc w:val="center"/>
            </w:pPr>
            <w:r w:rsidRPr="00804336">
              <w:t>Residents</w:t>
            </w:r>
          </w:p>
        </w:tc>
        <w:tc>
          <w:tcPr>
            <w:tcW w:w="876" w:type="dxa"/>
            <w:textDirection w:val="btLr"/>
            <w:vAlign w:val="center"/>
          </w:tcPr>
          <w:p w:rsidR="00AF488D" w:rsidRPr="00804336" w:rsidRDefault="00AF488D" w:rsidP="00594358">
            <w:pPr>
              <w:ind w:left="113" w:right="113"/>
              <w:jc w:val="center"/>
            </w:pPr>
            <w:r w:rsidRPr="00804336">
              <w:t>Facilities managers</w:t>
            </w:r>
          </w:p>
        </w:tc>
        <w:tc>
          <w:tcPr>
            <w:tcW w:w="876" w:type="dxa"/>
            <w:textDirection w:val="btLr"/>
            <w:vAlign w:val="center"/>
          </w:tcPr>
          <w:p w:rsidR="00AF488D" w:rsidRPr="00804336" w:rsidRDefault="00AF488D" w:rsidP="00594358">
            <w:pPr>
              <w:ind w:left="113" w:right="113"/>
              <w:jc w:val="center"/>
            </w:pPr>
            <w:r w:rsidRPr="00804336">
              <w:t>Researchers</w:t>
            </w:r>
          </w:p>
        </w:tc>
        <w:tc>
          <w:tcPr>
            <w:tcW w:w="1111" w:type="dxa"/>
            <w:textDirection w:val="btLr"/>
            <w:vAlign w:val="center"/>
          </w:tcPr>
          <w:p w:rsidR="00AF488D" w:rsidRPr="00804336" w:rsidRDefault="00AF488D" w:rsidP="00594358">
            <w:pPr>
              <w:ind w:left="113" w:right="113"/>
              <w:jc w:val="center"/>
            </w:pPr>
            <w:r w:rsidRPr="00804336">
              <w:t>Authorities</w:t>
            </w:r>
          </w:p>
        </w:tc>
      </w:tr>
      <w:tr w:rsidR="00AF488D" w:rsidRPr="00804336" w:rsidTr="00594358">
        <w:trPr>
          <w:trHeight w:val="516"/>
        </w:trPr>
        <w:tc>
          <w:tcPr>
            <w:tcW w:w="1603" w:type="dxa"/>
            <w:vAlign w:val="center"/>
          </w:tcPr>
          <w:p w:rsidR="00AF488D" w:rsidRPr="00804336" w:rsidRDefault="00AF488D" w:rsidP="00594358">
            <w:r w:rsidRPr="00804336">
              <w:t>ATHENA</w:t>
            </w:r>
            <w:r w:rsidRPr="00804336">
              <w:rPr>
                <w:vertAlign w:val="superscript"/>
              </w:rPr>
              <w:t>TM</w:t>
            </w:r>
          </w:p>
        </w:tc>
        <w:tc>
          <w:tcPr>
            <w:tcW w:w="819"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94358">
            <w:pPr>
              <w:pStyle w:val="ListParagraph"/>
              <w:spacing w:before="240"/>
              <w:jc w:val="center"/>
            </w:pPr>
          </w:p>
        </w:tc>
        <w:tc>
          <w:tcPr>
            <w:tcW w:w="876" w:type="dxa"/>
            <w:vAlign w:val="center"/>
          </w:tcPr>
          <w:p w:rsidR="00AF488D" w:rsidRPr="00804336" w:rsidRDefault="00AF488D" w:rsidP="00594358">
            <w:pPr>
              <w:spacing w:before="240"/>
              <w:jc w:val="center"/>
            </w:pPr>
          </w:p>
        </w:tc>
        <w:tc>
          <w:tcPr>
            <w:tcW w:w="876"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94358">
            <w:pPr>
              <w:pStyle w:val="ListParagraph"/>
              <w:spacing w:before="240"/>
              <w:jc w:val="center"/>
            </w:pPr>
          </w:p>
        </w:tc>
        <w:tc>
          <w:tcPr>
            <w:tcW w:w="876" w:type="dxa"/>
            <w:vAlign w:val="center"/>
          </w:tcPr>
          <w:p w:rsidR="00AF488D" w:rsidRPr="00804336" w:rsidRDefault="00AF488D" w:rsidP="00594358">
            <w:pPr>
              <w:pStyle w:val="ListParagraph"/>
              <w:spacing w:before="240"/>
              <w:jc w:val="center"/>
            </w:pPr>
          </w:p>
        </w:tc>
        <w:tc>
          <w:tcPr>
            <w:tcW w:w="876" w:type="dxa"/>
            <w:vAlign w:val="center"/>
          </w:tcPr>
          <w:p w:rsidR="00AF488D" w:rsidRPr="00804336" w:rsidRDefault="00AF488D" w:rsidP="005B6069">
            <w:pPr>
              <w:pStyle w:val="ListParagraph"/>
              <w:numPr>
                <w:ilvl w:val="0"/>
                <w:numId w:val="19"/>
              </w:numPr>
              <w:jc w:val="center"/>
            </w:pPr>
          </w:p>
        </w:tc>
        <w:tc>
          <w:tcPr>
            <w:tcW w:w="1111" w:type="dxa"/>
            <w:vAlign w:val="center"/>
          </w:tcPr>
          <w:p w:rsidR="00AF488D" w:rsidRPr="00804336" w:rsidRDefault="00AF488D" w:rsidP="00594358">
            <w:pPr>
              <w:pStyle w:val="ListParagraph"/>
              <w:spacing w:before="240"/>
              <w:jc w:val="center"/>
            </w:pPr>
          </w:p>
        </w:tc>
      </w:tr>
      <w:tr w:rsidR="00AF488D" w:rsidRPr="00804336" w:rsidTr="00594358">
        <w:trPr>
          <w:trHeight w:val="516"/>
        </w:trPr>
        <w:tc>
          <w:tcPr>
            <w:tcW w:w="1603" w:type="dxa"/>
            <w:vAlign w:val="center"/>
          </w:tcPr>
          <w:p w:rsidR="00AF488D" w:rsidRPr="00804336" w:rsidRDefault="00AF488D" w:rsidP="00594358">
            <w:r w:rsidRPr="00804336">
              <w:t>Beat 2002</w:t>
            </w:r>
          </w:p>
        </w:tc>
        <w:tc>
          <w:tcPr>
            <w:tcW w:w="819"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94358">
            <w:pPr>
              <w:pStyle w:val="ListParagraph"/>
              <w:spacing w:before="240"/>
              <w:jc w:val="center"/>
            </w:pPr>
          </w:p>
        </w:tc>
        <w:tc>
          <w:tcPr>
            <w:tcW w:w="876"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94358">
            <w:pPr>
              <w:pStyle w:val="ListParagraph"/>
              <w:spacing w:before="240"/>
              <w:jc w:val="center"/>
            </w:pPr>
          </w:p>
        </w:tc>
        <w:tc>
          <w:tcPr>
            <w:tcW w:w="876" w:type="dxa"/>
            <w:vAlign w:val="center"/>
          </w:tcPr>
          <w:p w:rsidR="00AF488D" w:rsidRPr="00804336" w:rsidRDefault="00AF488D" w:rsidP="00594358">
            <w:pPr>
              <w:pStyle w:val="ListParagraph"/>
              <w:spacing w:before="240"/>
              <w:jc w:val="center"/>
            </w:pPr>
          </w:p>
        </w:tc>
        <w:tc>
          <w:tcPr>
            <w:tcW w:w="876" w:type="dxa"/>
            <w:vAlign w:val="center"/>
          </w:tcPr>
          <w:p w:rsidR="00AF488D" w:rsidRPr="00804336" w:rsidRDefault="00AF488D" w:rsidP="005B6069">
            <w:pPr>
              <w:pStyle w:val="ListParagraph"/>
              <w:numPr>
                <w:ilvl w:val="0"/>
                <w:numId w:val="19"/>
              </w:numPr>
              <w:jc w:val="center"/>
            </w:pPr>
          </w:p>
        </w:tc>
        <w:tc>
          <w:tcPr>
            <w:tcW w:w="1111" w:type="dxa"/>
            <w:vAlign w:val="center"/>
          </w:tcPr>
          <w:p w:rsidR="00AF488D" w:rsidRPr="00804336" w:rsidRDefault="00AF488D" w:rsidP="005B6069">
            <w:pPr>
              <w:pStyle w:val="ListParagraph"/>
              <w:numPr>
                <w:ilvl w:val="0"/>
                <w:numId w:val="19"/>
              </w:numPr>
              <w:jc w:val="center"/>
            </w:pPr>
          </w:p>
        </w:tc>
      </w:tr>
      <w:tr w:rsidR="00AF488D" w:rsidRPr="00804336" w:rsidTr="00594358">
        <w:trPr>
          <w:trHeight w:val="516"/>
        </w:trPr>
        <w:tc>
          <w:tcPr>
            <w:tcW w:w="1603" w:type="dxa"/>
            <w:vAlign w:val="center"/>
          </w:tcPr>
          <w:p w:rsidR="00AF488D" w:rsidRPr="00804336" w:rsidRDefault="00AF488D" w:rsidP="00594358">
            <w:proofErr w:type="spellStart"/>
            <w:r w:rsidRPr="00804336">
              <w:t>BeCost</w:t>
            </w:r>
            <w:proofErr w:type="spellEnd"/>
          </w:p>
        </w:tc>
        <w:tc>
          <w:tcPr>
            <w:tcW w:w="819"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94358">
            <w:pPr>
              <w:pStyle w:val="ListParagraph"/>
              <w:spacing w:before="240"/>
              <w:jc w:val="center"/>
            </w:pPr>
          </w:p>
        </w:tc>
        <w:tc>
          <w:tcPr>
            <w:tcW w:w="876" w:type="dxa"/>
            <w:vAlign w:val="center"/>
          </w:tcPr>
          <w:p w:rsidR="00AF488D" w:rsidRPr="00804336" w:rsidRDefault="00AF488D" w:rsidP="00594358">
            <w:pPr>
              <w:spacing w:before="240"/>
              <w:jc w:val="center"/>
            </w:pPr>
          </w:p>
        </w:tc>
        <w:tc>
          <w:tcPr>
            <w:tcW w:w="876"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B6069">
            <w:pPr>
              <w:pStyle w:val="ListParagraph"/>
              <w:numPr>
                <w:ilvl w:val="0"/>
                <w:numId w:val="19"/>
              </w:numPr>
              <w:jc w:val="center"/>
            </w:pPr>
          </w:p>
        </w:tc>
        <w:tc>
          <w:tcPr>
            <w:tcW w:w="1111" w:type="dxa"/>
            <w:vAlign w:val="center"/>
          </w:tcPr>
          <w:p w:rsidR="00AF488D" w:rsidRPr="00804336" w:rsidRDefault="00AF488D" w:rsidP="00594358">
            <w:pPr>
              <w:spacing w:before="240"/>
              <w:jc w:val="center"/>
            </w:pPr>
          </w:p>
        </w:tc>
      </w:tr>
      <w:tr w:rsidR="00AF488D" w:rsidRPr="00804336" w:rsidTr="00594358">
        <w:trPr>
          <w:trHeight w:val="516"/>
        </w:trPr>
        <w:tc>
          <w:tcPr>
            <w:tcW w:w="1603" w:type="dxa"/>
            <w:vAlign w:val="center"/>
          </w:tcPr>
          <w:p w:rsidR="00AF488D" w:rsidRPr="00804336" w:rsidRDefault="00AF488D" w:rsidP="00594358">
            <w:r w:rsidRPr="00804336">
              <w:t xml:space="preserve">Eco-Quantum </w:t>
            </w:r>
          </w:p>
        </w:tc>
        <w:tc>
          <w:tcPr>
            <w:tcW w:w="819"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94358">
            <w:pPr>
              <w:pStyle w:val="ListParagraph"/>
              <w:spacing w:before="240"/>
              <w:jc w:val="center"/>
            </w:pPr>
          </w:p>
        </w:tc>
        <w:tc>
          <w:tcPr>
            <w:tcW w:w="876" w:type="dxa"/>
            <w:vAlign w:val="center"/>
          </w:tcPr>
          <w:p w:rsidR="00AF488D" w:rsidRPr="00804336" w:rsidRDefault="00AF488D" w:rsidP="00594358">
            <w:pPr>
              <w:pStyle w:val="ListParagraph"/>
              <w:spacing w:before="240"/>
              <w:jc w:val="center"/>
            </w:pPr>
          </w:p>
        </w:tc>
        <w:tc>
          <w:tcPr>
            <w:tcW w:w="876" w:type="dxa"/>
            <w:vAlign w:val="center"/>
          </w:tcPr>
          <w:p w:rsidR="00AF488D" w:rsidRPr="00804336" w:rsidRDefault="00AF488D" w:rsidP="005B6069">
            <w:pPr>
              <w:pStyle w:val="ListParagraph"/>
              <w:numPr>
                <w:ilvl w:val="0"/>
                <w:numId w:val="19"/>
              </w:numPr>
              <w:jc w:val="center"/>
            </w:pPr>
          </w:p>
        </w:tc>
        <w:tc>
          <w:tcPr>
            <w:tcW w:w="1111" w:type="dxa"/>
            <w:vAlign w:val="center"/>
          </w:tcPr>
          <w:p w:rsidR="00AF488D" w:rsidRPr="00804336" w:rsidRDefault="00AF488D" w:rsidP="005B6069">
            <w:pPr>
              <w:pStyle w:val="ListParagraph"/>
              <w:numPr>
                <w:ilvl w:val="0"/>
                <w:numId w:val="19"/>
              </w:numPr>
              <w:jc w:val="center"/>
            </w:pPr>
          </w:p>
        </w:tc>
      </w:tr>
      <w:tr w:rsidR="00AF488D" w:rsidRPr="00804336" w:rsidTr="00594358">
        <w:trPr>
          <w:trHeight w:val="516"/>
        </w:trPr>
        <w:tc>
          <w:tcPr>
            <w:tcW w:w="1603" w:type="dxa"/>
            <w:vAlign w:val="center"/>
          </w:tcPr>
          <w:p w:rsidR="00AF488D" w:rsidRPr="00804336" w:rsidRDefault="00AF488D" w:rsidP="00594358">
            <w:r w:rsidRPr="00804336">
              <w:t>Envest 2</w:t>
            </w:r>
          </w:p>
        </w:tc>
        <w:tc>
          <w:tcPr>
            <w:tcW w:w="819"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94358">
            <w:pPr>
              <w:pStyle w:val="ListParagraph"/>
              <w:spacing w:before="240"/>
              <w:jc w:val="center"/>
            </w:pPr>
          </w:p>
        </w:tc>
        <w:tc>
          <w:tcPr>
            <w:tcW w:w="876" w:type="dxa"/>
            <w:vAlign w:val="center"/>
          </w:tcPr>
          <w:p w:rsidR="00AF488D" w:rsidRPr="00804336" w:rsidRDefault="00AF488D" w:rsidP="00594358">
            <w:pPr>
              <w:pStyle w:val="ListParagraph"/>
              <w:spacing w:before="240"/>
              <w:jc w:val="center"/>
            </w:pPr>
          </w:p>
        </w:tc>
        <w:tc>
          <w:tcPr>
            <w:tcW w:w="876"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94358">
            <w:pPr>
              <w:pStyle w:val="ListParagraph"/>
              <w:spacing w:before="240"/>
              <w:jc w:val="center"/>
            </w:pPr>
          </w:p>
        </w:tc>
        <w:tc>
          <w:tcPr>
            <w:tcW w:w="876"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B6069">
            <w:pPr>
              <w:pStyle w:val="ListParagraph"/>
              <w:numPr>
                <w:ilvl w:val="0"/>
                <w:numId w:val="19"/>
              </w:numPr>
              <w:jc w:val="center"/>
            </w:pPr>
          </w:p>
        </w:tc>
        <w:tc>
          <w:tcPr>
            <w:tcW w:w="1111" w:type="dxa"/>
            <w:vAlign w:val="center"/>
          </w:tcPr>
          <w:p w:rsidR="00AF488D" w:rsidRPr="00804336" w:rsidRDefault="00AF488D" w:rsidP="005B6069">
            <w:pPr>
              <w:pStyle w:val="ListParagraph"/>
              <w:numPr>
                <w:ilvl w:val="0"/>
                <w:numId w:val="19"/>
              </w:numPr>
              <w:jc w:val="center"/>
            </w:pPr>
          </w:p>
        </w:tc>
      </w:tr>
      <w:tr w:rsidR="00AF488D" w:rsidRPr="00804336" w:rsidTr="00594358">
        <w:trPr>
          <w:trHeight w:val="516"/>
        </w:trPr>
        <w:tc>
          <w:tcPr>
            <w:tcW w:w="1603" w:type="dxa"/>
            <w:vAlign w:val="center"/>
          </w:tcPr>
          <w:p w:rsidR="00AF488D" w:rsidRPr="00804336" w:rsidRDefault="00AF488D" w:rsidP="00594358">
            <w:r w:rsidRPr="00804336">
              <w:t>EQUER</w:t>
            </w:r>
          </w:p>
        </w:tc>
        <w:tc>
          <w:tcPr>
            <w:tcW w:w="819"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94358">
            <w:pPr>
              <w:pStyle w:val="ListParagraph"/>
              <w:spacing w:before="240"/>
              <w:jc w:val="center"/>
            </w:pPr>
          </w:p>
        </w:tc>
        <w:tc>
          <w:tcPr>
            <w:tcW w:w="876" w:type="dxa"/>
            <w:vAlign w:val="center"/>
          </w:tcPr>
          <w:p w:rsidR="00AF488D" w:rsidRPr="00804336" w:rsidRDefault="00AF488D" w:rsidP="005B6069">
            <w:pPr>
              <w:pStyle w:val="ListParagraph"/>
              <w:numPr>
                <w:ilvl w:val="0"/>
                <w:numId w:val="19"/>
              </w:numPr>
              <w:jc w:val="center"/>
            </w:pPr>
          </w:p>
        </w:tc>
        <w:tc>
          <w:tcPr>
            <w:tcW w:w="1111" w:type="dxa"/>
            <w:vAlign w:val="center"/>
          </w:tcPr>
          <w:p w:rsidR="00AF488D" w:rsidRPr="00804336" w:rsidRDefault="00AF488D" w:rsidP="005B6069">
            <w:pPr>
              <w:pStyle w:val="ListParagraph"/>
              <w:numPr>
                <w:ilvl w:val="0"/>
                <w:numId w:val="19"/>
              </w:numPr>
              <w:jc w:val="center"/>
            </w:pPr>
          </w:p>
        </w:tc>
      </w:tr>
      <w:tr w:rsidR="00AF488D" w:rsidRPr="00804336" w:rsidTr="00594358">
        <w:trPr>
          <w:trHeight w:val="516"/>
        </w:trPr>
        <w:tc>
          <w:tcPr>
            <w:tcW w:w="1603" w:type="dxa"/>
            <w:vAlign w:val="center"/>
          </w:tcPr>
          <w:p w:rsidR="00AF488D" w:rsidRPr="00804336" w:rsidRDefault="00AF488D" w:rsidP="00594358">
            <w:r w:rsidRPr="00804336">
              <w:t>LEGEP</w:t>
            </w:r>
          </w:p>
        </w:tc>
        <w:tc>
          <w:tcPr>
            <w:tcW w:w="819"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94358">
            <w:pPr>
              <w:pStyle w:val="ListParagraph"/>
              <w:spacing w:before="240"/>
              <w:jc w:val="center"/>
            </w:pPr>
          </w:p>
        </w:tc>
        <w:tc>
          <w:tcPr>
            <w:tcW w:w="876"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94358">
            <w:pPr>
              <w:pStyle w:val="ListParagraph"/>
              <w:spacing w:before="240"/>
              <w:jc w:val="center"/>
            </w:pPr>
          </w:p>
        </w:tc>
        <w:tc>
          <w:tcPr>
            <w:tcW w:w="876"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B6069">
            <w:pPr>
              <w:pStyle w:val="ListParagraph"/>
              <w:numPr>
                <w:ilvl w:val="0"/>
                <w:numId w:val="19"/>
              </w:numPr>
            </w:pPr>
          </w:p>
        </w:tc>
        <w:tc>
          <w:tcPr>
            <w:tcW w:w="876" w:type="dxa"/>
            <w:vAlign w:val="center"/>
          </w:tcPr>
          <w:p w:rsidR="00AF488D" w:rsidRPr="00804336" w:rsidRDefault="00AF488D" w:rsidP="00594358">
            <w:pPr>
              <w:spacing w:before="240"/>
              <w:jc w:val="center"/>
            </w:pPr>
          </w:p>
        </w:tc>
        <w:tc>
          <w:tcPr>
            <w:tcW w:w="1111" w:type="dxa"/>
            <w:vAlign w:val="center"/>
          </w:tcPr>
          <w:p w:rsidR="00AF488D" w:rsidRPr="00804336" w:rsidRDefault="00AF488D" w:rsidP="00594358">
            <w:pPr>
              <w:spacing w:before="240"/>
              <w:jc w:val="center"/>
            </w:pPr>
          </w:p>
        </w:tc>
      </w:tr>
      <w:tr w:rsidR="002F0E35" w:rsidRPr="00804336" w:rsidTr="00594358">
        <w:trPr>
          <w:trHeight w:val="516"/>
        </w:trPr>
        <w:tc>
          <w:tcPr>
            <w:tcW w:w="1603" w:type="dxa"/>
            <w:vAlign w:val="center"/>
          </w:tcPr>
          <w:p w:rsidR="002F0E35" w:rsidRPr="00804336" w:rsidRDefault="002F0E35" w:rsidP="00594358">
            <w:r w:rsidRPr="00804336">
              <w:t>PAPOOSE</w:t>
            </w:r>
          </w:p>
        </w:tc>
        <w:tc>
          <w:tcPr>
            <w:tcW w:w="819" w:type="dxa"/>
            <w:vAlign w:val="center"/>
          </w:tcPr>
          <w:p w:rsidR="002F0E35" w:rsidRPr="00804336" w:rsidRDefault="002F0E35" w:rsidP="005B6069">
            <w:pPr>
              <w:pStyle w:val="ListParagraph"/>
              <w:numPr>
                <w:ilvl w:val="0"/>
                <w:numId w:val="19"/>
              </w:numPr>
            </w:pPr>
          </w:p>
        </w:tc>
        <w:tc>
          <w:tcPr>
            <w:tcW w:w="876" w:type="dxa"/>
            <w:vAlign w:val="center"/>
          </w:tcPr>
          <w:p w:rsidR="002F0E35" w:rsidRPr="00804336" w:rsidRDefault="002F0E35" w:rsidP="00594358">
            <w:pPr>
              <w:spacing w:before="240"/>
              <w:jc w:val="center"/>
            </w:pPr>
          </w:p>
        </w:tc>
        <w:tc>
          <w:tcPr>
            <w:tcW w:w="876" w:type="dxa"/>
            <w:vAlign w:val="center"/>
          </w:tcPr>
          <w:p w:rsidR="002F0E35" w:rsidRPr="00804336" w:rsidRDefault="002F0E35" w:rsidP="005B6069">
            <w:pPr>
              <w:pStyle w:val="ListParagraph"/>
              <w:numPr>
                <w:ilvl w:val="0"/>
                <w:numId w:val="19"/>
              </w:numPr>
            </w:pPr>
          </w:p>
        </w:tc>
        <w:tc>
          <w:tcPr>
            <w:tcW w:w="876" w:type="dxa"/>
            <w:vAlign w:val="center"/>
          </w:tcPr>
          <w:p w:rsidR="002F0E35" w:rsidRPr="00804336" w:rsidRDefault="002F0E35" w:rsidP="00594358">
            <w:pPr>
              <w:pStyle w:val="ListParagraph"/>
              <w:spacing w:before="240"/>
              <w:jc w:val="center"/>
            </w:pPr>
          </w:p>
        </w:tc>
        <w:tc>
          <w:tcPr>
            <w:tcW w:w="876" w:type="dxa"/>
            <w:vAlign w:val="center"/>
          </w:tcPr>
          <w:p w:rsidR="002F0E35" w:rsidRPr="00804336" w:rsidRDefault="002F0E35" w:rsidP="00594358">
            <w:pPr>
              <w:pStyle w:val="ListParagraph"/>
              <w:spacing w:before="240"/>
              <w:jc w:val="center"/>
            </w:pPr>
          </w:p>
        </w:tc>
        <w:tc>
          <w:tcPr>
            <w:tcW w:w="876" w:type="dxa"/>
            <w:vAlign w:val="center"/>
          </w:tcPr>
          <w:p w:rsidR="002F0E35" w:rsidRPr="00804336" w:rsidRDefault="002F0E35" w:rsidP="00594358">
            <w:pPr>
              <w:pStyle w:val="ListParagraph"/>
              <w:spacing w:before="240"/>
              <w:jc w:val="center"/>
            </w:pPr>
          </w:p>
        </w:tc>
        <w:tc>
          <w:tcPr>
            <w:tcW w:w="876" w:type="dxa"/>
            <w:vAlign w:val="center"/>
          </w:tcPr>
          <w:p w:rsidR="002F0E35" w:rsidRPr="00804336" w:rsidRDefault="002F0E35" w:rsidP="00594358">
            <w:pPr>
              <w:pStyle w:val="ListParagraph"/>
              <w:spacing w:before="240"/>
              <w:jc w:val="center"/>
            </w:pPr>
          </w:p>
        </w:tc>
        <w:tc>
          <w:tcPr>
            <w:tcW w:w="1111" w:type="dxa"/>
            <w:vAlign w:val="center"/>
          </w:tcPr>
          <w:p w:rsidR="002F0E35" w:rsidRPr="00804336" w:rsidRDefault="002F0E35" w:rsidP="005B6069">
            <w:pPr>
              <w:pStyle w:val="ListParagraph"/>
              <w:numPr>
                <w:ilvl w:val="0"/>
                <w:numId w:val="19"/>
              </w:numPr>
              <w:jc w:val="center"/>
            </w:pPr>
          </w:p>
        </w:tc>
      </w:tr>
    </w:tbl>
    <w:p w:rsidR="00AF488D" w:rsidRPr="00804336" w:rsidRDefault="00AF488D" w:rsidP="00AF488D">
      <w:pPr>
        <w:spacing w:line="360" w:lineRule="auto"/>
        <w:jc w:val="both"/>
        <w:rPr>
          <w:bCs/>
        </w:rPr>
      </w:pPr>
    </w:p>
    <w:p w:rsidR="00AF488D" w:rsidRPr="00804336" w:rsidRDefault="00AF488D" w:rsidP="00E27D91">
      <w:pPr>
        <w:spacing w:line="360" w:lineRule="auto"/>
        <w:jc w:val="both"/>
        <w:rPr>
          <w:bCs/>
        </w:rPr>
      </w:pPr>
      <w:r w:rsidRPr="00804336">
        <w:rPr>
          <w:bCs/>
        </w:rPr>
        <w:lastRenderedPageBreak/>
        <w:t xml:space="preserve">Table </w:t>
      </w:r>
      <w:r w:rsidR="00E27D91" w:rsidRPr="00804336">
        <w:rPr>
          <w:bCs/>
        </w:rPr>
        <w:t>4</w:t>
      </w:r>
      <w:r w:rsidRPr="00804336">
        <w:rPr>
          <w:bCs/>
        </w:rPr>
        <w:t>.5 compares the aforementioned LCA tools from the point of view of their coverage of phases of the lifecycle.</w:t>
      </w:r>
    </w:p>
    <w:p w:rsidR="00AF488D" w:rsidRPr="00804336" w:rsidRDefault="00AF488D" w:rsidP="00E27D91">
      <w:pPr>
        <w:pStyle w:val="Table"/>
      </w:pPr>
      <w:bookmarkStart w:id="254" w:name="_Toc303531015"/>
      <w:bookmarkStart w:id="255" w:name="_Toc326165648"/>
      <w:bookmarkStart w:id="256" w:name="_Toc366585776"/>
      <w:r w:rsidRPr="00804336">
        <w:t xml:space="preserve">Table </w:t>
      </w:r>
      <w:r w:rsidR="00E27D91" w:rsidRPr="00804336">
        <w:t>4</w:t>
      </w:r>
      <w:r w:rsidRPr="00804336">
        <w:t>.5: The phases of the lifecycle</w:t>
      </w:r>
      <w:bookmarkEnd w:id="254"/>
      <w:r w:rsidRPr="00804336">
        <w:t xml:space="preserve"> covered by each tool (</w:t>
      </w:r>
      <w:proofErr w:type="spellStart"/>
      <w:r w:rsidRPr="00804336">
        <w:t>Haapio</w:t>
      </w:r>
      <w:proofErr w:type="spellEnd"/>
      <w:r w:rsidRPr="00804336">
        <w:t xml:space="preserve"> and </w:t>
      </w:r>
      <w:proofErr w:type="spellStart"/>
      <w:r w:rsidRPr="00804336">
        <w:t>Viitaniemi</w:t>
      </w:r>
      <w:proofErr w:type="spellEnd"/>
      <w:r w:rsidRPr="00804336">
        <w:t>, 2008)</w:t>
      </w:r>
      <w:bookmarkEnd w:id="255"/>
      <w:bookmarkEnd w:id="25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2"/>
        <w:gridCol w:w="1085"/>
        <w:gridCol w:w="1182"/>
        <w:gridCol w:w="1308"/>
        <w:gridCol w:w="1206"/>
        <w:gridCol w:w="1091"/>
        <w:gridCol w:w="986"/>
      </w:tblGrid>
      <w:tr w:rsidR="00AF488D" w:rsidRPr="00804336" w:rsidTr="0044723A">
        <w:trPr>
          <w:cantSplit/>
          <w:trHeight w:val="1793"/>
        </w:trPr>
        <w:tc>
          <w:tcPr>
            <w:tcW w:w="909" w:type="pct"/>
          </w:tcPr>
          <w:p w:rsidR="00AF488D" w:rsidRPr="00804336" w:rsidRDefault="00AF488D" w:rsidP="00594358">
            <w:pPr>
              <w:spacing w:before="240" w:after="240"/>
            </w:pPr>
            <w:r w:rsidRPr="00804336">
              <w:t>Assessment tool</w:t>
            </w:r>
          </w:p>
        </w:tc>
        <w:tc>
          <w:tcPr>
            <w:tcW w:w="648" w:type="pct"/>
            <w:textDirection w:val="btLr"/>
            <w:vAlign w:val="center"/>
          </w:tcPr>
          <w:p w:rsidR="00AF488D" w:rsidRPr="00804336" w:rsidRDefault="00AF488D" w:rsidP="00594358">
            <w:pPr>
              <w:spacing w:before="240" w:after="240"/>
              <w:ind w:left="113" w:right="113"/>
            </w:pPr>
            <w:r w:rsidRPr="00804336">
              <w:t>Production</w:t>
            </w:r>
          </w:p>
        </w:tc>
        <w:tc>
          <w:tcPr>
            <w:tcW w:w="706" w:type="pct"/>
            <w:textDirection w:val="btLr"/>
            <w:vAlign w:val="center"/>
          </w:tcPr>
          <w:p w:rsidR="00AF488D" w:rsidRPr="00804336" w:rsidRDefault="00AF488D" w:rsidP="00594358">
            <w:pPr>
              <w:spacing w:before="240" w:after="240"/>
              <w:ind w:left="113" w:right="113"/>
            </w:pPr>
            <w:r w:rsidRPr="00804336">
              <w:t xml:space="preserve">Construction </w:t>
            </w:r>
          </w:p>
        </w:tc>
        <w:tc>
          <w:tcPr>
            <w:tcW w:w="781" w:type="pct"/>
            <w:textDirection w:val="btLr"/>
            <w:vAlign w:val="center"/>
          </w:tcPr>
          <w:p w:rsidR="00AF488D" w:rsidRPr="00804336" w:rsidRDefault="00AF488D" w:rsidP="00594358">
            <w:pPr>
              <w:spacing w:before="240" w:after="240"/>
              <w:ind w:left="113" w:right="113"/>
            </w:pPr>
            <w:r w:rsidRPr="00804336">
              <w:t>Use/operation</w:t>
            </w:r>
          </w:p>
        </w:tc>
        <w:tc>
          <w:tcPr>
            <w:tcW w:w="720" w:type="pct"/>
            <w:textDirection w:val="btLr"/>
            <w:vAlign w:val="center"/>
          </w:tcPr>
          <w:p w:rsidR="00AF488D" w:rsidRPr="00804336" w:rsidRDefault="00AF488D" w:rsidP="00594358">
            <w:pPr>
              <w:spacing w:before="240" w:after="240"/>
              <w:ind w:left="113" w:right="113"/>
            </w:pPr>
            <w:r w:rsidRPr="00804336">
              <w:t xml:space="preserve">Maintenance </w:t>
            </w:r>
          </w:p>
        </w:tc>
        <w:tc>
          <w:tcPr>
            <w:tcW w:w="651" w:type="pct"/>
            <w:textDirection w:val="btLr"/>
            <w:vAlign w:val="center"/>
          </w:tcPr>
          <w:p w:rsidR="00AF488D" w:rsidRPr="00804336" w:rsidRDefault="00AF488D" w:rsidP="00594358">
            <w:pPr>
              <w:spacing w:before="240" w:after="240"/>
              <w:ind w:left="113" w:right="113"/>
            </w:pPr>
            <w:r w:rsidRPr="00804336">
              <w:t xml:space="preserve">Demolition </w:t>
            </w:r>
          </w:p>
        </w:tc>
        <w:tc>
          <w:tcPr>
            <w:tcW w:w="585" w:type="pct"/>
            <w:textDirection w:val="btLr"/>
            <w:vAlign w:val="center"/>
          </w:tcPr>
          <w:p w:rsidR="00AF488D" w:rsidRPr="00804336" w:rsidRDefault="00AF488D" w:rsidP="00594358">
            <w:pPr>
              <w:spacing w:before="240" w:after="240"/>
              <w:ind w:left="113" w:right="113"/>
            </w:pPr>
            <w:r w:rsidRPr="00804336">
              <w:t xml:space="preserve">Disposal </w:t>
            </w:r>
          </w:p>
        </w:tc>
      </w:tr>
      <w:tr w:rsidR="00AF488D" w:rsidRPr="00804336" w:rsidTr="00594358">
        <w:trPr>
          <w:trHeight w:val="510"/>
        </w:trPr>
        <w:tc>
          <w:tcPr>
            <w:tcW w:w="909" w:type="pct"/>
            <w:vAlign w:val="center"/>
          </w:tcPr>
          <w:p w:rsidR="00AF488D" w:rsidRPr="00804336" w:rsidRDefault="00AF488D" w:rsidP="00594358">
            <w:r w:rsidRPr="00804336">
              <w:t>ATHENA</w:t>
            </w:r>
            <w:r w:rsidRPr="00804336">
              <w:rPr>
                <w:vertAlign w:val="superscript"/>
              </w:rPr>
              <w:t>TM</w:t>
            </w:r>
          </w:p>
        </w:tc>
        <w:tc>
          <w:tcPr>
            <w:tcW w:w="648" w:type="pct"/>
            <w:vAlign w:val="center"/>
          </w:tcPr>
          <w:p w:rsidR="00AF488D" w:rsidRPr="00804336" w:rsidRDefault="00AF488D" w:rsidP="005B6069">
            <w:pPr>
              <w:pStyle w:val="ListParagraph"/>
              <w:numPr>
                <w:ilvl w:val="0"/>
                <w:numId w:val="19"/>
              </w:numPr>
              <w:jc w:val="center"/>
            </w:pPr>
          </w:p>
        </w:tc>
        <w:tc>
          <w:tcPr>
            <w:tcW w:w="706" w:type="pct"/>
            <w:vAlign w:val="center"/>
          </w:tcPr>
          <w:p w:rsidR="00AF488D" w:rsidRPr="00804336" w:rsidRDefault="00AF488D" w:rsidP="005B6069">
            <w:pPr>
              <w:pStyle w:val="ListParagraph"/>
              <w:numPr>
                <w:ilvl w:val="0"/>
                <w:numId w:val="19"/>
              </w:numPr>
              <w:jc w:val="center"/>
            </w:pPr>
          </w:p>
        </w:tc>
        <w:tc>
          <w:tcPr>
            <w:tcW w:w="781" w:type="pct"/>
          </w:tcPr>
          <w:p w:rsidR="00AF488D" w:rsidRPr="00804336" w:rsidRDefault="00AF488D" w:rsidP="00594358">
            <w:pPr>
              <w:spacing w:before="240"/>
            </w:pPr>
          </w:p>
        </w:tc>
        <w:tc>
          <w:tcPr>
            <w:tcW w:w="720" w:type="pct"/>
            <w:vAlign w:val="center"/>
          </w:tcPr>
          <w:p w:rsidR="00AF488D" w:rsidRPr="00804336" w:rsidRDefault="00AF488D" w:rsidP="005B6069">
            <w:pPr>
              <w:pStyle w:val="ListParagraph"/>
              <w:numPr>
                <w:ilvl w:val="0"/>
                <w:numId w:val="19"/>
              </w:numPr>
              <w:jc w:val="center"/>
            </w:pPr>
          </w:p>
        </w:tc>
        <w:tc>
          <w:tcPr>
            <w:tcW w:w="651" w:type="pct"/>
            <w:vAlign w:val="center"/>
          </w:tcPr>
          <w:p w:rsidR="00AF488D" w:rsidRPr="00804336" w:rsidRDefault="00AF488D" w:rsidP="005B6069">
            <w:pPr>
              <w:pStyle w:val="ListParagraph"/>
              <w:numPr>
                <w:ilvl w:val="0"/>
                <w:numId w:val="19"/>
              </w:numPr>
              <w:jc w:val="center"/>
            </w:pPr>
          </w:p>
        </w:tc>
        <w:tc>
          <w:tcPr>
            <w:tcW w:w="585" w:type="pct"/>
            <w:vAlign w:val="center"/>
          </w:tcPr>
          <w:p w:rsidR="00AF488D" w:rsidRPr="00804336" w:rsidRDefault="00AF488D" w:rsidP="005B6069">
            <w:pPr>
              <w:pStyle w:val="ListParagraph"/>
              <w:numPr>
                <w:ilvl w:val="0"/>
                <w:numId w:val="19"/>
              </w:numPr>
              <w:jc w:val="center"/>
            </w:pPr>
          </w:p>
        </w:tc>
      </w:tr>
      <w:tr w:rsidR="00AF488D" w:rsidRPr="00804336" w:rsidTr="00594358">
        <w:trPr>
          <w:trHeight w:val="510"/>
        </w:trPr>
        <w:tc>
          <w:tcPr>
            <w:tcW w:w="909" w:type="pct"/>
            <w:vAlign w:val="center"/>
          </w:tcPr>
          <w:p w:rsidR="00AF488D" w:rsidRPr="00804336" w:rsidRDefault="00AF488D" w:rsidP="00594358">
            <w:r w:rsidRPr="00804336">
              <w:t>Beat 2002</w:t>
            </w:r>
          </w:p>
        </w:tc>
        <w:tc>
          <w:tcPr>
            <w:tcW w:w="648" w:type="pct"/>
            <w:vAlign w:val="center"/>
          </w:tcPr>
          <w:p w:rsidR="00AF488D" w:rsidRPr="00804336" w:rsidRDefault="00AF488D" w:rsidP="005B6069">
            <w:pPr>
              <w:pStyle w:val="ListParagraph"/>
              <w:numPr>
                <w:ilvl w:val="0"/>
                <w:numId w:val="19"/>
              </w:numPr>
              <w:jc w:val="center"/>
            </w:pPr>
          </w:p>
        </w:tc>
        <w:tc>
          <w:tcPr>
            <w:tcW w:w="706" w:type="pct"/>
            <w:vAlign w:val="center"/>
          </w:tcPr>
          <w:p w:rsidR="00AF488D" w:rsidRPr="00804336" w:rsidRDefault="00AF488D" w:rsidP="005B6069">
            <w:pPr>
              <w:pStyle w:val="ListParagraph"/>
              <w:numPr>
                <w:ilvl w:val="0"/>
                <w:numId w:val="19"/>
              </w:numPr>
              <w:jc w:val="center"/>
            </w:pPr>
          </w:p>
        </w:tc>
        <w:tc>
          <w:tcPr>
            <w:tcW w:w="781" w:type="pct"/>
            <w:vAlign w:val="center"/>
          </w:tcPr>
          <w:p w:rsidR="00AF488D" w:rsidRPr="00804336" w:rsidRDefault="00AF488D" w:rsidP="005B6069">
            <w:pPr>
              <w:pStyle w:val="ListParagraph"/>
              <w:numPr>
                <w:ilvl w:val="0"/>
                <w:numId w:val="19"/>
              </w:numPr>
              <w:jc w:val="center"/>
            </w:pPr>
          </w:p>
        </w:tc>
        <w:tc>
          <w:tcPr>
            <w:tcW w:w="720" w:type="pct"/>
            <w:vAlign w:val="center"/>
          </w:tcPr>
          <w:p w:rsidR="00AF488D" w:rsidRPr="00804336" w:rsidRDefault="00AF488D" w:rsidP="005B6069">
            <w:pPr>
              <w:pStyle w:val="ListParagraph"/>
              <w:numPr>
                <w:ilvl w:val="0"/>
                <w:numId w:val="19"/>
              </w:numPr>
              <w:jc w:val="center"/>
            </w:pPr>
          </w:p>
        </w:tc>
        <w:tc>
          <w:tcPr>
            <w:tcW w:w="651" w:type="pct"/>
            <w:vAlign w:val="center"/>
          </w:tcPr>
          <w:p w:rsidR="00AF488D" w:rsidRPr="00804336" w:rsidRDefault="00AF488D" w:rsidP="005B6069">
            <w:pPr>
              <w:pStyle w:val="ListParagraph"/>
              <w:numPr>
                <w:ilvl w:val="0"/>
                <w:numId w:val="19"/>
              </w:numPr>
              <w:jc w:val="center"/>
            </w:pPr>
          </w:p>
        </w:tc>
        <w:tc>
          <w:tcPr>
            <w:tcW w:w="585" w:type="pct"/>
            <w:vAlign w:val="center"/>
          </w:tcPr>
          <w:p w:rsidR="00AF488D" w:rsidRPr="00804336" w:rsidRDefault="00AF488D" w:rsidP="005B6069">
            <w:pPr>
              <w:pStyle w:val="ListParagraph"/>
              <w:numPr>
                <w:ilvl w:val="0"/>
                <w:numId w:val="19"/>
              </w:numPr>
              <w:jc w:val="center"/>
            </w:pPr>
          </w:p>
        </w:tc>
      </w:tr>
      <w:tr w:rsidR="00AF488D" w:rsidRPr="00804336" w:rsidTr="00594358">
        <w:trPr>
          <w:trHeight w:val="510"/>
        </w:trPr>
        <w:tc>
          <w:tcPr>
            <w:tcW w:w="909" w:type="pct"/>
            <w:vAlign w:val="center"/>
          </w:tcPr>
          <w:p w:rsidR="00AF488D" w:rsidRPr="00804336" w:rsidRDefault="00AF488D" w:rsidP="00594358">
            <w:proofErr w:type="spellStart"/>
            <w:r w:rsidRPr="00804336">
              <w:t>BeCost</w:t>
            </w:r>
            <w:proofErr w:type="spellEnd"/>
          </w:p>
        </w:tc>
        <w:tc>
          <w:tcPr>
            <w:tcW w:w="648" w:type="pct"/>
          </w:tcPr>
          <w:p w:rsidR="00AF488D" w:rsidRPr="00804336" w:rsidRDefault="00AF488D" w:rsidP="00594358">
            <w:pPr>
              <w:spacing w:before="240"/>
              <w:jc w:val="center"/>
            </w:pPr>
          </w:p>
        </w:tc>
        <w:tc>
          <w:tcPr>
            <w:tcW w:w="706" w:type="pct"/>
          </w:tcPr>
          <w:p w:rsidR="00AF488D" w:rsidRPr="00804336" w:rsidRDefault="00AF488D" w:rsidP="00594358">
            <w:pPr>
              <w:spacing w:before="240"/>
              <w:jc w:val="center"/>
            </w:pPr>
          </w:p>
        </w:tc>
        <w:tc>
          <w:tcPr>
            <w:tcW w:w="781" w:type="pct"/>
          </w:tcPr>
          <w:p w:rsidR="00AF488D" w:rsidRPr="00804336" w:rsidRDefault="00AF488D" w:rsidP="00594358">
            <w:pPr>
              <w:spacing w:before="240"/>
              <w:jc w:val="center"/>
            </w:pPr>
          </w:p>
        </w:tc>
        <w:tc>
          <w:tcPr>
            <w:tcW w:w="720" w:type="pct"/>
          </w:tcPr>
          <w:p w:rsidR="00AF488D" w:rsidRPr="00804336" w:rsidRDefault="00AF488D" w:rsidP="00594358">
            <w:pPr>
              <w:spacing w:before="240"/>
              <w:jc w:val="center"/>
            </w:pPr>
          </w:p>
        </w:tc>
        <w:tc>
          <w:tcPr>
            <w:tcW w:w="651" w:type="pct"/>
          </w:tcPr>
          <w:p w:rsidR="00AF488D" w:rsidRPr="00804336" w:rsidRDefault="00AF488D" w:rsidP="00594358">
            <w:pPr>
              <w:spacing w:before="240"/>
              <w:jc w:val="center"/>
            </w:pPr>
          </w:p>
        </w:tc>
        <w:tc>
          <w:tcPr>
            <w:tcW w:w="585" w:type="pct"/>
          </w:tcPr>
          <w:p w:rsidR="00AF488D" w:rsidRPr="00804336" w:rsidRDefault="00AF488D" w:rsidP="00594358">
            <w:pPr>
              <w:spacing w:before="240"/>
              <w:jc w:val="center"/>
            </w:pPr>
          </w:p>
        </w:tc>
      </w:tr>
      <w:tr w:rsidR="00AF488D" w:rsidRPr="00804336" w:rsidTr="00594358">
        <w:trPr>
          <w:trHeight w:val="510"/>
        </w:trPr>
        <w:tc>
          <w:tcPr>
            <w:tcW w:w="909" w:type="pct"/>
            <w:vAlign w:val="center"/>
          </w:tcPr>
          <w:p w:rsidR="00AF488D" w:rsidRPr="00804336" w:rsidRDefault="00AF488D" w:rsidP="00594358">
            <w:r w:rsidRPr="00804336">
              <w:t xml:space="preserve">Eco-Quantum </w:t>
            </w:r>
          </w:p>
        </w:tc>
        <w:tc>
          <w:tcPr>
            <w:tcW w:w="648" w:type="pct"/>
            <w:vAlign w:val="center"/>
          </w:tcPr>
          <w:p w:rsidR="00AF488D" w:rsidRPr="00804336" w:rsidRDefault="00AF488D" w:rsidP="005B6069">
            <w:pPr>
              <w:pStyle w:val="ListParagraph"/>
              <w:numPr>
                <w:ilvl w:val="0"/>
                <w:numId w:val="19"/>
              </w:numPr>
              <w:jc w:val="center"/>
            </w:pPr>
          </w:p>
        </w:tc>
        <w:tc>
          <w:tcPr>
            <w:tcW w:w="706" w:type="pct"/>
            <w:vAlign w:val="center"/>
          </w:tcPr>
          <w:p w:rsidR="00AF488D" w:rsidRPr="00804336" w:rsidRDefault="00AF488D" w:rsidP="005B6069">
            <w:pPr>
              <w:pStyle w:val="ListParagraph"/>
              <w:numPr>
                <w:ilvl w:val="0"/>
                <w:numId w:val="19"/>
              </w:numPr>
              <w:jc w:val="center"/>
            </w:pPr>
          </w:p>
        </w:tc>
        <w:tc>
          <w:tcPr>
            <w:tcW w:w="781" w:type="pct"/>
            <w:vAlign w:val="center"/>
          </w:tcPr>
          <w:p w:rsidR="00AF488D" w:rsidRPr="00804336" w:rsidRDefault="00AF488D" w:rsidP="005B6069">
            <w:pPr>
              <w:pStyle w:val="ListParagraph"/>
              <w:numPr>
                <w:ilvl w:val="0"/>
                <w:numId w:val="19"/>
              </w:numPr>
              <w:jc w:val="center"/>
            </w:pPr>
          </w:p>
        </w:tc>
        <w:tc>
          <w:tcPr>
            <w:tcW w:w="720" w:type="pct"/>
            <w:vAlign w:val="center"/>
          </w:tcPr>
          <w:p w:rsidR="00AF488D" w:rsidRPr="00804336" w:rsidRDefault="00AF488D" w:rsidP="005B6069">
            <w:pPr>
              <w:pStyle w:val="ListParagraph"/>
              <w:numPr>
                <w:ilvl w:val="0"/>
                <w:numId w:val="19"/>
              </w:numPr>
              <w:jc w:val="center"/>
            </w:pPr>
          </w:p>
        </w:tc>
        <w:tc>
          <w:tcPr>
            <w:tcW w:w="651" w:type="pct"/>
            <w:vAlign w:val="center"/>
          </w:tcPr>
          <w:p w:rsidR="00AF488D" w:rsidRPr="00804336" w:rsidRDefault="00AF488D" w:rsidP="005B6069">
            <w:pPr>
              <w:pStyle w:val="ListParagraph"/>
              <w:numPr>
                <w:ilvl w:val="0"/>
                <w:numId w:val="19"/>
              </w:numPr>
              <w:jc w:val="center"/>
            </w:pPr>
          </w:p>
        </w:tc>
        <w:tc>
          <w:tcPr>
            <w:tcW w:w="585" w:type="pct"/>
            <w:vAlign w:val="center"/>
          </w:tcPr>
          <w:p w:rsidR="00AF488D" w:rsidRPr="00804336" w:rsidRDefault="00AF488D" w:rsidP="005B6069">
            <w:pPr>
              <w:pStyle w:val="ListParagraph"/>
              <w:numPr>
                <w:ilvl w:val="0"/>
                <w:numId w:val="19"/>
              </w:numPr>
              <w:jc w:val="center"/>
            </w:pPr>
          </w:p>
        </w:tc>
      </w:tr>
      <w:tr w:rsidR="00AF488D" w:rsidRPr="00804336" w:rsidTr="00594358">
        <w:trPr>
          <w:trHeight w:val="510"/>
        </w:trPr>
        <w:tc>
          <w:tcPr>
            <w:tcW w:w="909" w:type="pct"/>
            <w:vAlign w:val="center"/>
          </w:tcPr>
          <w:p w:rsidR="00AF488D" w:rsidRPr="00804336" w:rsidRDefault="00AF488D" w:rsidP="00594358">
            <w:r w:rsidRPr="00804336">
              <w:t>Envest 2</w:t>
            </w:r>
          </w:p>
        </w:tc>
        <w:tc>
          <w:tcPr>
            <w:tcW w:w="648" w:type="pct"/>
            <w:vAlign w:val="center"/>
          </w:tcPr>
          <w:p w:rsidR="00AF488D" w:rsidRPr="00804336" w:rsidRDefault="00AF488D" w:rsidP="005B6069">
            <w:pPr>
              <w:pStyle w:val="ListParagraph"/>
              <w:numPr>
                <w:ilvl w:val="0"/>
                <w:numId w:val="19"/>
              </w:numPr>
              <w:jc w:val="center"/>
            </w:pPr>
          </w:p>
        </w:tc>
        <w:tc>
          <w:tcPr>
            <w:tcW w:w="706" w:type="pct"/>
            <w:vAlign w:val="center"/>
          </w:tcPr>
          <w:p w:rsidR="00AF488D" w:rsidRPr="00804336" w:rsidRDefault="00AF488D" w:rsidP="005B6069">
            <w:pPr>
              <w:pStyle w:val="ListParagraph"/>
              <w:numPr>
                <w:ilvl w:val="0"/>
                <w:numId w:val="19"/>
              </w:numPr>
              <w:jc w:val="center"/>
            </w:pPr>
          </w:p>
        </w:tc>
        <w:tc>
          <w:tcPr>
            <w:tcW w:w="781" w:type="pct"/>
            <w:vAlign w:val="center"/>
          </w:tcPr>
          <w:p w:rsidR="00AF488D" w:rsidRPr="00804336" w:rsidRDefault="00AF488D" w:rsidP="005B6069">
            <w:pPr>
              <w:pStyle w:val="ListParagraph"/>
              <w:numPr>
                <w:ilvl w:val="0"/>
                <w:numId w:val="19"/>
              </w:numPr>
              <w:jc w:val="center"/>
            </w:pPr>
          </w:p>
        </w:tc>
        <w:tc>
          <w:tcPr>
            <w:tcW w:w="720" w:type="pct"/>
            <w:vAlign w:val="center"/>
          </w:tcPr>
          <w:p w:rsidR="00AF488D" w:rsidRPr="00804336" w:rsidRDefault="00AF488D" w:rsidP="005B6069">
            <w:pPr>
              <w:pStyle w:val="ListParagraph"/>
              <w:numPr>
                <w:ilvl w:val="0"/>
                <w:numId w:val="19"/>
              </w:numPr>
              <w:jc w:val="center"/>
            </w:pPr>
          </w:p>
        </w:tc>
        <w:tc>
          <w:tcPr>
            <w:tcW w:w="651" w:type="pct"/>
            <w:vAlign w:val="center"/>
          </w:tcPr>
          <w:p w:rsidR="00AF488D" w:rsidRPr="00804336" w:rsidRDefault="00AF488D" w:rsidP="005B6069">
            <w:pPr>
              <w:pStyle w:val="ListParagraph"/>
              <w:numPr>
                <w:ilvl w:val="0"/>
                <w:numId w:val="19"/>
              </w:numPr>
              <w:jc w:val="center"/>
            </w:pPr>
          </w:p>
        </w:tc>
        <w:tc>
          <w:tcPr>
            <w:tcW w:w="585" w:type="pct"/>
            <w:vAlign w:val="center"/>
          </w:tcPr>
          <w:p w:rsidR="00AF488D" w:rsidRPr="00804336" w:rsidRDefault="00AF488D" w:rsidP="005B6069">
            <w:pPr>
              <w:pStyle w:val="ListParagraph"/>
              <w:numPr>
                <w:ilvl w:val="0"/>
                <w:numId w:val="19"/>
              </w:numPr>
              <w:jc w:val="center"/>
            </w:pPr>
          </w:p>
        </w:tc>
      </w:tr>
      <w:tr w:rsidR="00AF488D" w:rsidRPr="00804336" w:rsidTr="00594358">
        <w:trPr>
          <w:trHeight w:val="510"/>
        </w:trPr>
        <w:tc>
          <w:tcPr>
            <w:tcW w:w="909" w:type="pct"/>
            <w:vAlign w:val="center"/>
          </w:tcPr>
          <w:p w:rsidR="00AF488D" w:rsidRPr="00804336" w:rsidRDefault="00AF488D" w:rsidP="00594358">
            <w:r w:rsidRPr="00804336">
              <w:t>EQUER</w:t>
            </w:r>
          </w:p>
        </w:tc>
        <w:tc>
          <w:tcPr>
            <w:tcW w:w="648" w:type="pct"/>
            <w:vAlign w:val="center"/>
          </w:tcPr>
          <w:p w:rsidR="00AF488D" w:rsidRPr="00804336" w:rsidRDefault="00AF488D" w:rsidP="005B6069">
            <w:pPr>
              <w:pStyle w:val="ListParagraph"/>
              <w:numPr>
                <w:ilvl w:val="0"/>
                <w:numId w:val="19"/>
              </w:numPr>
              <w:jc w:val="center"/>
            </w:pPr>
          </w:p>
        </w:tc>
        <w:tc>
          <w:tcPr>
            <w:tcW w:w="706" w:type="pct"/>
            <w:vAlign w:val="center"/>
          </w:tcPr>
          <w:p w:rsidR="00AF488D" w:rsidRPr="00804336" w:rsidRDefault="00AF488D" w:rsidP="005B6069">
            <w:pPr>
              <w:pStyle w:val="ListParagraph"/>
              <w:numPr>
                <w:ilvl w:val="0"/>
                <w:numId w:val="19"/>
              </w:numPr>
              <w:jc w:val="center"/>
            </w:pPr>
          </w:p>
        </w:tc>
        <w:tc>
          <w:tcPr>
            <w:tcW w:w="781" w:type="pct"/>
            <w:vAlign w:val="center"/>
          </w:tcPr>
          <w:p w:rsidR="00AF488D" w:rsidRPr="00804336" w:rsidRDefault="00AF488D" w:rsidP="005B6069">
            <w:pPr>
              <w:pStyle w:val="ListParagraph"/>
              <w:numPr>
                <w:ilvl w:val="0"/>
                <w:numId w:val="19"/>
              </w:numPr>
              <w:jc w:val="center"/>
            </w:pPr>
          </w:p>
        </w:tc>
        <w:tc>
          <w:tcPr>
            <w:tcW w:w="720" w:type="pct"/>
            <w:vAlign w:val="center"/>
          </w:tcPr>
          <w:p w:rsidR="00AF488D" w:rsidRPr="00804336" w:rsidRDefault="00AF488D" w:rsidP="005B6069">
            <w:pPr>
              <w:pStyle w:val="ListParagraph"/>
              <w:numPr>
                <w:ilvl w:val="0"/>
                <w:numId w:val="19"/>
              </w:numPr>
              <w:jc w:val="center"/>
            </w:pPr>
          </w:p>
        </w:tc>
        <w:tc>
          <w:tcPr>
            <w:tcW w:w="651" w:type="pct"/>
            <w:vAlign w:val="center"/>
          </w:tcPr>
          <w:p w:rsidR="00AF488D" w:rsidRPr="00804336" w:rsidRDefault="00AF488D" w:rsidP="005B6069">
            <w:pPr>
              <w:pStyle w:val="ListParagraph"/>
              <w:numPr>
                <w:ilvl w:val="0"/>
                <w:numId w:val="19"/>
              </w:numPr>
              <w:jc w:val="center"/>
            </w:pPr>
          </w:p>
        </w:tc>
        <w:tc>
          <w:tcPr>
            <w:tcW w:w="585" w:type="pct"/>
            <w:vAlign w:val="center"/>
          </w:tcPr>
          <w:p w:rsidR="00AF488D" w:rsidRPr="00804336" w:rsidRDefault="00AF488D" w:rsidP="005B6069">
            <w:pPr>
              <w:pStyle w:val="ListParagraph"/>
              <w:numPr>
                <w:ilvl w:val="0"/>
                <w:numId w:val="19"/>
              </w:numPr>
              <w:jc w:val="center"/>
            </w:pPr>
          </w:p>
        </w:tc>
      </w:tr>
      <w:tr w:rsidR="00AF488D" w:rsidRPr="00804336" w:rsidTr="00594358">
        <w:trPr>
          <w:trHeight w:val="510"/>
        </w:trPr>
        <w:tc>
          <w:tcPr>
            <w:tcW w:w="909" w:type="pct"/>
            <w:vAlign w:val="center"/>
          </w:tcPr>
          <w:p w:rsidR="00AF488D" w:rsidRPr="00804336" w:rsidRDefault="00AF488D" w:rsidP="00594358">
            <w:r w:rsidRPr="00804336">
              <w:t>LEGEP</w:t>
            </w:r>
          </w:p>
        </w:tc>
        <w:tc>
          <w:tcPr>
            <w:tcW w:w="648" w:type="pct"/>
          </w:tcPr>
          <w:p w:rsidR="00AF488D" w:rsidRPr="00804336" w:rsidRDefault="00AF488D" w:rsidP="00594358">
            <w:pPr>
              <w:spacing w:before="240"/>
              <w:jc w:val="center"/>
            </w:pPr>
          </w:p>
        </w:tc>
        <w:tc>
          <w:tcPr>
            <w:tcW w:w="706" w:type="pct"/>
            <w:vAlign w:val="center"/>
          </w:tcPr>
          <w:p w:rsidR="00AF488D" w:rsidRPr="00804336" w:rsidRDefault="00AF488D" w:rsidP="005B6069">
            <w:pPr>
              <w:pStyle w:val="ListParagraph"/>
              <w:numPr>
                <w:ilvl w:val="0"/>
                <w:numId w:val="19"/>
              </w:numPr>
              <w:jc w:val="center"/>
            </w:pPr>
          </w:p>
        </w:tc>
        <w:tc>
          <w:tcPr>
            <w:tcW w:w="781" w:type="pct"/>
            <w:vAlign w:val="center"/>
          </w:tcPr>
          <w:p w:rsidR="00AF488D" w:rsidRPr="00804336" w:rsidRDefault="00AF488D" w:rsidP="005B6069">
            <w:pPr>
              <w:pStyle w:val="ListParagraph"/>
              <w:numPr>
                <w:ilvl w:val="0"/>
                <w:numId w:val="19"/>
              </w:numPr>
              <w:jc w:val="center"/>
            </w:pPr>
          </w:p>
        </w:tc>
        <w:tc>
          <w:tcPr>
            <w:tcW w:w="720" w:type="pct"/>
            <w:vAlign w:val="center"/>
          </w:tcPr>
          <w:p w:rsidR="00AF488D" w:rsidRPr="00804336" w:rsidRDefault="00AF488D" w:rsidP="005B6069">
            <w:pPr>
              <w:pStyle w:val="ListParagraph"/>
              <w:numPr>
                <w:ilvl w:val="0"/>
                <w:numId w:val="19"/>
              </w:numPr>
              <w:jc w:val="center"/>
            </w:pPr>
          </w:p>
        </w:tc>
        <w:tc>
          <w:tcPr>
            <w:tcW w:w="651" w:type="pct"/>
            <w:vAlign w:val="center"/>
          </w:tcPr>
          <w:p w:rsidR="00AF488D" w:rsidRPr="00804336" w:rsidRDefault="00AF488D" w:rsidP="005B6069">
            <w:pPr>
              <w:pStyle w:val="ListParagraph"/>
              <w:numPr>
                <w:ilvl w:val="0"/>
                <w:numId w:val="19"/>
              </w:numPr>
              <w:jc w:val="center"/>
            </w:pPr>
          </w:p>
        </w:tc>
        <w:tc>
          <w:tcPr>
            <w:tcW w:w="585" w:type="pct"/>
          </w:tcPr>
          <w:p w:rsidR="00AF488D" w:rsidRPr="00804336" w:rsidRDefault="00AF488D" w:rsidP="00594358">
            <w:pPr>
              <w:spacing w:before="240"/>
              <w:jc w:val="center"/>
            </w:pPr>
          </w:p>
        </w:tc>
      </w:tr>
      <w:tr w:rsidR="00AF488D" w:rsidRPr="00804336" w:rsidTr="00594358">
        <w:trPr>
          <w:trHeight w:val="510"/>
        </w:trPr>
        <w:tc>
          <w:tcPr>
            <w:tcW w:w="909" w:type="pct"/>
            <w:vAlign w:val="center"/>
          </w:tcPr>
          <w:p w:rsidR="00AF488D" w:rsidRPr="00804336" w:rsidRDefault="00AF488D" w:rsidP="00594358">
            <w:r w:rsidRPr="00804336">
              <w:t>PAPOOSE</w:t>
            </w:r>
          </w:p>
        </w:tc>
        <w:tc>
          <w:tcPr>
            <w:tcW w:w="648" w:type="pct"/>
            <w:vAlign w:val="center"/>
          </w:tcPr>
          <w:p w:rsidR="00AF488D" w:rsidRPr="00804336" w:rsidRDefault="00AF488D" w:rsidP="005B6069">
            <w:pPr>
              <w:pStyle w:val="ListParagraph"/>
              <w:numPr>
                <w:ilvl w:val="0"/>
                <w:numId w:val="19"/>
              </w:numPr>
              <w:jc w:val="center"/>
            </w:pPr>
          </w:p>
        </w:tc>
        <w:tc>
          <w:tcPr>
            <w:tcW w:w="706" w:type="pct"/>
          </w:tcPr>
          <w:p w:rsidR="00AF488D" w:rsidRPr="00804336" w:rsidRDefault="00AF488D" w:rsidP="00594358">
            <w:pPr>
              <w:spacing w:before="240"/>
              <w:jc w:val="center"/>
            </w:pPr>
          </w:p>
        </w:tc>
        <w:tc>
          <w:tcPr>
            <w:tcW w:w="781" w:type="pct"/>
            <w:vAlign w:val="center"/>
          </w:tcPr>
          <w:p w:rsidR="00AF488D" w:rsidRPr="00804336" w:rsidRDefault="00AF488D" w:rsidP="005B6069">
            <w:pPr>
              <w:pStyle w:val="ListParagraph"/>
              <w:numPr>
                <w:ilvl w:val="0"/>
                <w:numId w:val="19"/>
              </w:numPr>
              <w:jc w:val="center"/>
            </w:pPr>
          </w:p>
        </w:tc>
        <w:tc>
          <w:tcPr>
            <w:tcW w:w="720" w:type="pct"/>
            <w:vAlign w:val="center"/>
          </w:tcPr>
          <w:p w:rsidR="00AF488D" w:rsidRPr="00804336" w:rsidRDefault="00AF488D" w:rsidP="005B6069">
            <w:pPr>
              <w:pStyle w:val="ListParagraph"/>
              <w:numPr>
                <w:ilvl w:val="0"/>
                <w:numId w:val="19"/>
              </w:numPr>
              <w:jc w:val="center"/>
            </w:pPr>
          </w:p>
        </w:tc>
        <w:tc>
          <w:tcPr>
            <w:tcW w:w="651" w:type="pct"/>
            <w:vAlign w:val="center"/>
          </w:tcPr>
          <w:p w:rsidR="00AF488D" w:rsidRPr="00804336" w:rsidRDefault="00AF488D" w:rsidP="005B6069">
            <w:pPr>
              <w:pStyle w:val="ListParagraph"/>
              <w:numPr>
                <w:ilvl w:val="0"/>
                <w:numId w:val="19"/>
              </w:numPr>
              <w:jc w:val="center"/>
            </w:pPr>
          </w:p>
        </w:tc>
        <w:tc>
          <w:tcPr>
            <w:tcW w:w="585" w:type="pct"/>
            <w:vAlign w:val="center"/>
          </w:tcPr>
          <w:p w:rsidR="00AF488D" w:rsidRPr="00804336" w:rsidRDefault="00AF488D" w:rsidP="005B6069">
            <w:pPr>
              <w:pStyle w:val="ListParagraph"/>
              <w:numPr>
                <w:ilvl w:val="0"/>
                <w:numId w:val="19"/>
              </w:numPr>
              <w:jc w:val="center"/>
            </w:pPr>
          </w:p>
        </w:tc>
      </w:tr>
    </w:tbl>
    <w:p w:rsidR="00AF488D" w:rsidRPr="00804336" w:rsidRDefault="00AF488D" w:rsidP="00AF488D">
      <w:pPr>
        <w:spacing w:before="240"/>
      </w:pPr>
    </w:p>
    <w:p w:rsidR="009345DD" w:rsidRPr="00804336" w:rsidRDefault="009345DD" w:rsidP="00863B4B">
      <w:pPr>
        <w:spacing w:line="360" w:lineRule="auto"/>
        <w:jc w:val="both"/>
        <w:rPr>
          <w:rFonts w:asciiTheme="majorBidi" w:hAnsiTheme="majorBidi" w:cstheme="majorBidi"/>
        </w:rPr>
      </w:pPr>
      <w:r w:rsidRPr="00804336">
        <w:rPr>
          <w:rFonts w:asciiTheme="majorBidi" w:hAnsiTheme="majorBidi" w:cstheme="majorBidi"/>
        </w:rPr>
        <w:t>The following factor</w:t>
      </w:r>
      <w:r w:rsidR="00994818" w:rsidRPr="00804336">
        <w:rPr>
          <w:rFonts w:asciiTheme="majorBidi" w:hAnsiTheme="majorBidi" w:cstheme="majorBidi"/>
        </w:rPr>
        <w:t>s</w:t>
      </w:r>
      <w:r w:rsidRPr="00804336">
        <w:rPr>
          <w:rFonts w:asciiTheme="majorBidi" w:hAnsiTheme="majorBidi" w:cstheme="majorBidi"/>
        </w:rPr>
        <w:t xml:space="preserve"> must be considered in choosing of one</w:t>
      </w:r>
      <w:r w:rsidR="00863B4B" w:rsidRPr="00804336">
        <w:rPr>
          <w:rFonts w:asciiTheme="majorBidi" w:hAnsiTheme="majorBidi" w:cstheme="majorBidi"/>
        </w:rPr>
        <w:t xml:space="preserve"> (</w:t>
      </w:r>
      <w:r w:rsidRPr="00804336">
        <w:rPr>
          <w:rFonts w:asciiTheme="majorBidi" w:hAnsiTheme="majorBidi" w:cstheme="majorBidi"/>
        </w:rPr>
        <w:t>a set of proper BLCA tool/s</w:t>
      </w:r>
      <w:r w:rsidR="00863B4B" w:rsidRPr="00804336">
        <w:rPr>
          <w:rFonts w:asciiTheme="majorBidi" w:hAnsiTheme="majorBidi" w:cstheme="majorBidi"/>
        </w:rPr>
        <w:t>)</w:t>
      </w:r>
      <w:r w:rsidRPr="00804336">
        <w:rPr>
          <w:rFonts w:asciiTheme="majorBidi" w:hAnsiTheme="majorBidi" w:cstheme="majorBidi"/>
        </w:rPr>
        <w:t xml:space="preserve"> for various building projects:</w:t>
      </w:r>
    </w:p>
    <w:p w:rsidR="009345DD" w:rsidRPr="00804336" w:rsidRDefault="009345DD" w:rsidP="009345DD">
      <w:pPr>
        <w:pStyle w:val="ListParagraph"/>
        <w:numPr>
          <w:ilvl w:val="0"/>
          <w:numId w:val="114"/>
        </w:numPr>
        <w:spacing w:line="360" w:lineRule="auto"/>
        <w:jc w:val="both"/>
        <w:rPr>
          <w:rFonts w:asciiTheme="majorBidi" w:hAnsiTheme="majorBidi" w:cstheme="majorBidi"/>
        </w:rPr>
      </w:pPr>
      <w:r w:rsidRPr="00804336">
        <w:rPr>
          <w:rFonts w:asciiTheme="majorBidi" w:hAnsiTheme="majorBidi" w:cstheme="majorBidi"/>
        </w:rPr>
        <w:t>Location; i.e. choosing of the tools which are designed for the location of project, e.g. Envest 2 for the UK projects, Athena for Canadian projects etc.;</w:t>
      </w:r>
    </w:p>
    <w:p w:rsidR="009345DD" w:rsidRPr="00804336" w:rsidRDefault="009345DD" w:rsidP="009345DD">
      <w:pPr>
        <w:pStyle w:val="ListParagraph"/>
        <w:numPr>
          <w:ilvl w:val="0"/>
          <w:numId w:val="114"/>
        </w:numPr>
        <w:spacing w:line="360" w:lineRule="auto"/>
        <w:jc w:val="both"/>
        <w:rPr>
          <w:rFonts w:asciiTheme="majorBidi" w:hAnsiTheme="majorBidi" w:cstheme="majorBidi"/>
        </w:rPr>
      </w:pPr>
      <w:r w:rsidRPr="00804336">
        <w:rPr>
          <w:rFonts w:asciiTheme="majorBidi" w:hAnsiTheme="majorBidi" w:cstheme="majorBidi"/>
        </w:rPr>
        <w:t>Type assessing building/s;</w:t>
      </w:r>
    </w:p>
    <w:p w:rsidR="009345DD" w:rsidRPr="00804336" w:rsidRDefault="009345DD" w:rsidP="009345DD">
      <w:pPr>
        <w:pStyle w:val="ListParagraph"/>
        <w:numPr>
          <w:ilvl w:val="0"/>
          <w:numId w:val="114"/>
        </w:numPr>
        <w:spacing w:line="360" w:lineRule="auto"/>
        <w:jc w:val="both"/>
        <w:rPr>
          <w:rFonts w:asciiTheme="majorBidi" w:hAnsiTheme="majorBidi" w:cstheme="majorBidi"/>
        </w:rPr>
      </w:pPr>
      <w:r w:rsidRPr="00804336">
        <w:rPr>
          <w:rFonts w:asciiTheme="majorBidi" w:hAnsiTheme="majorBidi" w:cstheme="majorBidi"/>
        </w:rPr>
        <w:t xml:space="preserve">Scope of building practice/project and the level of sensitivity and precision that the project is </w:t>
      </w:r>
      <w:proofErr w:type="spellStart"/>
      <w:r w:rsidRPr="00804336">
        <w:rPr>
          <w:rFonts w:asciiTheme="majorBidi" w:hAnsiTheme="majorBidi" w:cstheme="majorBidi"/>
        </w:rPr>
        <w:t>strategised</w:t>
      </w:r>
      <w:proofErr w:type="spellEnd"/>
      <w:r w:rsidRPr="00804336">
        <w:rPr>
          <w:rFonts w:asciiTheme="majorBidi" w:hAnsiTheme="majorBidi" w:cstheme="majorBidi"/>
        </w:rPr>
        <w:t xml:space="preserve"> for;</w:t>
      </w:r>
    </w:p>
    <w:p w:rsidR="009345DD" w:rsidRPr="00804336" w:rsidRDefault="009345DD" w:rsidP="009345DD">
      <w:pPr>
        <w:pStyle w:val="ListParagraph"/>
        <w:numPr>
          <w:ilvl w:val="0"/>
          <w:numId w:val="114"/>
        </w:numPr>
        <w:spacing w:line="360" w:lineRule="auto"/>
        <w:jc w:val="both"/>
        <w:rPr>
          <w:rFonts w:asciiTheme="majorBidi" w:hAnsiTheme="majorBidi" w:cstheme="majorBidi"/>
        </w:rPr>
      </w:pPr>
      <w:r w:rsidRPr="00804336">
        <w:rPr>
          <w:rFonts w:asciiTheme="majorBidi" w:hAnsiTheme="majorBidi" w:cstheme="majorBidi"/>
        </w:rPr>
        <w:t xml:space="preserve">The extra need of BLCA to be supported by external environmental modelling programmes e.g. Ecotect, Design Builder etc. As previously mentioned, the basic role of BLCA in building design, from the very early stages, is to provide a lifecycle and long-term over-view for building design and decision-making sector. However, the existing BLCA are not capable enough to cover this entire mind map. Accordingly, the need for being </w:t>
      </w:r>
      <w:r w:rsidRPr="00804336">
        <w:rPr>
          <w:rFonts w:asciiTheme="majorBidi" w:hAnsiTheme="majorBidi" w:cstheme="majorBidi"/>
        </w:rPr>
        <w:lastRenderedPageBreak/>
        <w:t xml:space="preserve">supported by external environmental modelling programmes (e.g. Ecotect, Design Builder etc.) is being detected. This is called as semi-quantitative approach of LCA (to be discussed in the later sections), which is proposed to add values to precision and reliability of BLCA. </w:t>
      </w:r>
    </w:p>
    <w:p w:rsidR="00AF488D" w:rsidRPr="00804336" w:rsidRDefault="00DB5C20" w:rsidP="005B6069">
      <w:pPr>
        <w:pStyle w:val="Heading2"/>
        <w:numPr>
          <w:ilvl w:val="1"/>
          <w:numId w:val="111"/>
        </w:numPr>
        <w:rPr>
          <w:rFonts w:ascii="Times New Roman" w:hAnsi="Times New Roman"/>
          <w:bCs w:val="0"/>
          <w:i w:val="0"/>
          <w:iCs w:val="0"/>
          <w:sz w:val="24"/>
          <w:szCs w:val="24"/>
        </w:rPr>
      </w:pPr>
      <w:bookmarkStart w:id="257" w:name="_Toc322812892"/>
      <w:bookmarkStart w:id="258" w:name="_Toc303842291"/>
      <w:r w:rsidRPr="00804336">
        <w:rPr>
          <w:rFonts w:ascii="Times New Roman" w:hAnsi="Times New Roman"/>
          <w:bCs w:val="0"/>
          <w:i w:val="0"/>
          <w:iCs w:val="0"/>
          <w:sz w:val="24"/>
          <w:szCs w:val="24"/>
        </w:rPr>
        <w:t xml:space="preserve">  </w:t>
      </w:r>
      <w:r w:rsidR="00AF488D" w:rsidRPr="00804336">
        <w:rPr>
          <w:rFonts w:ascii="Times New Roman" w:hAnsi="Times New Roman"/>
          <w:bCs w:val="0"/>
          <w:i w:val="0"/>
          <w:iCs w:val="0"/>
          <w:sz w:val="24"/>
          <w:szCs w:val="24"/>
        </w:rPr>
        <w:t xml:space="preserve"> </w:t>
      </w:r>
      <w:bookmarkStart w:id="259" w:name="_Toc366585642"/>
      <w:r w:rsidR="00AF488D" w:rsidRPr="00804336">
        <w:rPr>
          <w:rFonts w:ascii="Times New Roman" w:hAnsi="Times New Roman"/>
          <w:bCs w:val="0"/>
          <w:i w:val="0"/>
          <w:iCs w:val="0"/>
          <w:sz w:val="24"/>
          <w:szCs w:val="24"/>
        </w:rPr>
        <w:t>Envest 2</w:t>
      </w:r>
      <w:bookmarkEnd w:id="257"/>
      <w:bookmarkEnd w:id="259"/>
      <w:r w:rsidR="00AF488D" w:rsidRPr="00804336">
        <w:rPr>
          <w:rFonts w:ascii="Times New Roman" w:hAnsi="Times New Roman"/>
          <w:bCs w:val="0"/>
          <w:i w:val="0"/>
          <w:iCs w:val="0"/>
          <w:sz w:val="24"/>
          <w:szCs w:val="24"/>
        </w:rPr>
        <w:t xml:space="preserve"> </w:t>
      </w:r>
      <w:bookmarkEnd w:id="258"/>
    </w:p>
    <w:p w:rsidR="00AF488D" w:rsidRPr="00804336" w:rsidRDefault="00AF488D" w:rsidP="00AF488D">
      <w:pPr>
        <w:spacing w:before="240" w:after="60" w:line="360" w:lineRule="auto"/>
        <w:jc w:val="both"/>
      </w:pPr>
      <w:r w:rsidRPr="00804336">
        <w:t xml:space="preserve">Considering the purpose of this research, this section investigates the Envest 2 tool developed by the UK Building Research Establishment (BRE) as the only British BLCA tool in the category of building design and decision-support. According to the BRE, Envest 2 is a web-based software tool designed to simplify the process of designing buildings with low environmental impact, as well as calculating the whole life costs. Therefore, it has been developed to allow the environmental and financial </w:t>
      </w:r>
      <w:proofErr w:type="spellStart"/>
      <w:r w:rsidRPr="00804336">
        <w:t>tradeoffs</w:t>
      </w:r>
      <w:proofErr w:type="spellEnd"/>
      <w:r w:rsidRPr="00804336">
        <w:t xml:space="preserve"> to be made precise in the design process, in order to provide their clients with an optimisation of the best value the concept considering the clients’ priorities </w:t>
      </w:r>
      <w:r w:rsidR="0025145E" w:rsidRPr="00804336">
        <w:fldChar w:fldCharType="begin"/>
      </w:r>
      <w:r w:rsidR="009345DD" w:rsidRPr="00804336">
        <w:instrText xml:space="preserve"> ADDIN EN.CITE &lt;EndNote&gt;&lt;Cite&gt;&lt;Author&gt;BRE&lt;/Author&gt;&lt;Year&gt;2009&lt;/Year&gt;&lt;RecNum&gt;57&lt;/RecNum&gt;&lt;record&gt;&lt;rec-number&gt;57&lt;/rec-number&gt;&lt;foreign-keys&gt;&lt;key app="EN" db-id="tvxfvwx02tazd5e20v25v95x0259aesfzre9"&gt;57&lt;/key&gt;&lt;/foreign-keys&gt;&lt;ref-type name="Web Page"&gt;12&lt;/ref-type&gt;&lt;contributors&gt;&lt;authors&gt;&lt;author&gt;BRE&lt;/author&gt;&lt;/authors&gt;&lt;/contributors&gt;&lt;titles&gt;&lt;title&gt;Envest... envest 2. Environmental impact and Whole Life Costs analysis for buildings&lt;/title&gt;&lt;/titles&gt;&lt;volume&gt;2009&lt;/volume&gt;&lt;number&gt;February&lt;/number&gt;&lt;dates&gt;&lt;year&gt;2009&lt;/year&gt;&lt;/dates&gt;&lt;urls&gt;&lt;related-urls&gt;&lt;url&gt;http://envestv2.bre.co.uk&lt;/url&gt;&lt;/related-urls&gt;&lt;/urls&gt;&lt;/record&gt;&lt;/Cite&gt;&lt;/EndNote&gt;</w:instrText>
      </w:r>
      <w:r w:rsidR="0025145E" w:rsidRPr="00804336">
        <w:fldChar w:fldCharType="separate"/>
      </w:r>
      <w:r w:rsidRPr="00804336">
        <w:rPr>
          <w:noProof/>
        </w:rPr>
        <w:t>(BRE, 2009)</w:t>
      </w:r>
      <w:r w:rsidR="0025145E" w:rsidRPr="00804336">
        <w:fldChar w:fldCharType="end"/>
      </w:r>
      <w:r w:rsidRPr="00804336">
        <w:t xml:space="preserve">. </w:t>
      </w:r>
    </w:p>
    <w:p w:rsidR="00AF488D" w:rsidRPr="00804336" w:rsidRDefault="00AF488D" w:rsidP="00AF488D">
      <w:pPr>
        <w:spacing w:line="360" w:lineRule="auto"/>
        <w:ind w:firstLine="567"/>
        <w:jc w:val="both"/>
      </w:pPr>
      <w:r w:rsidRPr="00804336">
        <w:t xml:space="preserve">Hence, the building specifications (height, number of storeys, window area, etc.) and the choices of elements (external walls, roof coverings, etc.) are imported into the program. On the basis of the identification of those elements, the program measures the biggest effect on the building’s environmental impact (as an ‘Eco-point’ value) and whole life cost. Moreover, it indicates the effects of altering the choices of building materials. It also aims to predict the environmental and cost impact of diverse strategies for heating, cooling and operation of buildings </w:t>
      </w:r>
      <w:r w:rsidR="0025145E" w:rsidRPr="00804336">
        <w:fldChar w:fldCharType="begin"/>
      </w:r>
      <w:r w:rsidR="009345DD" w:rsidRPr="00804336">
        <w:instrText xml:space="preserve"> ADDIN EN.CITE &lt;EndNote&gt;&lt;Cite&gt;&lt;Author&gt;BRE&lt;/Author&gt;&lt;Year&gt;2009&lt;/Year&gt;&lt;RecNum&gt;57&lt;/RecNum&gt;&lt;record&gt;&lt;rec-number&gt;57&lt;/rec-number&gt;&lt;foreign-keys&gt;&lt;key app="EN" db-id="tvxfvwx02tazd5e20v25v95x0259aesfzre9"&gt;57&lt;/key&gt;&lt;/foreign-keys&gt;&lt;ref-type name="Web Page"&gt;12&lt;/ref-type&gt;&lt;contributors&gt;&lt;authors&gt;&lt;author&gt;BRE&lt;/author&gt;&lt;/authors&gt;&lt;/contributors&gt;&lt;titles&gt;&lt;title&gt;Envest... envest 2. Environmental impact and Whole Life Costs analysis for buildings&lt;/title&gt;&lt;/titles&gt;&lt;volume&gt;2009&lt;/volume&gt;&lt;number&gt;February&lt;/number&gt;&lt;dates&gt;&lt;year&gt;2009&lt;/year&gt;&lt;/dates&gt;&lt;urls&gt;&lt;related-urls&gt;&lt;url&gt;http://envestv2.bre.co.uk&lt;/url&gt;&lt;/related-urls&gt;&lt;/urls&gt;&lt;/record&gt;&lt;/Cite&gt;&lt;/EndNote&gt;</w:instrText>
      </w:r>
      <w:r w:rsidR="0025145E" w:rsidRPr="00804336">
        <w:fldChar w:fldCharType="separate"/>
      </w:r>
      <w:r w:rsidRPr="00804336">
        <w:rPr>
          <w:noProof/>
        </w:rPr>
        <w:t>(BRE, 2009)</w:t>
      </w:r>
      <w:r w:rsidR="0025145E" w:rsidRPr="00804336">
        <w:fldChar w:fldCharType="end"/>
      </w:r>
      <w:r w:rsidRPr="00804336">
        <w:t>.</w:t>
      </w:r>
    </w:p>
    <w:p w:rsidR="00AF488D" w:rsidRPr="00804336" w:rsidRDefault="00AF488D" w:rsidP="00AF488D">
      <w:pPr>
        <w:spacing w:line="360" w:lineRule="auto"/>
        <w:ind w:firstLine="567"/>
        <w:jc w:val="both"/>
      </w:pPr>
      <w:r w:rsidRPr="00804336">
        <w:t xml:space="preserve">The program also compares the different buildings and specifications, and graphically demonstrates the environmental and financial credentials of the different designs. The summary information is reported in charts and graphs. </w:t>
      </w:r>
    </w:p>
    <w:p w:rsidR="00AF488D" w:rsidRPr="00804336" w:rsidRDefault="00AF488D" w:rsidP="00AF488D">
      <w:pPr>
        <w:spacing w:line="360" w:lineRule="auto"/>
        <w:ind w:firstLine="567"/>
        <w:jc w:val="both"/>
      </w:pPr>
      <w:r w:rsidRPr="00804336">
        <w:t xml:space="preserve">The environmental data may be presented as an assortment of twelve impacts, from climate change to toxicity, as well as a single Eco-point score (the total environmental impact). Costs are quantified in £ Sterling according to the net present value, discounted at 2002 Treasury rates or a discounted rate set by the user </w:t>
      </w:r>
      <w:r w:rsidR="0025145E" w:rsidRPr="00804336">
        <w:fldChar w:fldCharType="begin"/>
      </w:r>
      <w:r w:rsidR="009345DD" w:rsidRPr="00804336">
        <w:instrText xml:space="preserve"> ADDIN EN.CITE &lt;EndNote&gt;&lt;Cite&gt;&lt;Author&gt;BRE&lt;/Author&gt;&lt;Year&gt;2009&lt;/Year&gt;&lt;RecNum&gt;57&lt;/RecNum&gt;&lt;record&gt;&lt;rec-number&gt;57&lt;/rec-number&gt;&lt;foreign-keys&gt;&lt;key app="EN" db-id="tvxfvwx02tazd5e20v25v95x0259aesfzre9"&gt;57&lt;/key&gt;&lt;/foreign-keys&gt;&lt;ref-type name="Web Page"&gt;12&lt;/ref-type&gt;&lt;contributors&gt;&lt;authors&gt;&lt;author&gt;BRE&lt;/author&gt;&lt;/authors&gt;&lt;/contributors&gt;&lt;titles&gt;&lt;title&gt;Envest... envest 2. Environmental impact and Whole Life Costs analysis for buildings&lt;/title&gt;&lt;/titles&gt;&lt;volume&gt;2009&lt;/volume&gt;&lt;number&gt;February&lt;/number&gt;&lt;dates&gt;&lt;year&gt;2009&lt;/year&gt;&lt;/dates&gt;&lt;urls&gt;&lt;related-urls&gt;&lt;url&gt;http://envestv2.bre.co.uk&lt;/url&gt;&lt;/related-urls&gt;&lt;/urls&gt;&lt;/record&gt;&lt;/Cite&gt;&lt;/EndNote&gt;</w:instrText>
      </w:r>
      <w:r w:rsidR="0025145E" w:rsidRPr="00804336">
        <w:fldChar w:fldCharType="separate"/>
      </w:r>
      <w:r w:rsidRPr="00804336">
        <w:rPr>
          <w:noProof/>
        </w:rPr>
        <w:t>(BRE, 2009)</w:t>
      </w:r>
      <w:r w:rsidR="0025145E" w:rsidRPr="00804336">
        <w:fldChar w:fldCharType="end"/>
      </w:r>
      <w:r w:rsidRPr="00804336">
        <w:t xml:space="preserve">. </w:t>
      </w:r>
    </w:p>
    <w:p w:rsidR="00AF488D" w:rsidRPr="00804336" w:rsidRDefault="00AF488D" w:rsidP="005B6069">
      <w:pPr>
        <w:pStyle w:val="ListParagraph"/>
        <w:numPr>
          <w:ilvl w:val="0"/>
          <w:numId w:val="19"/>
        </w:numPr>
        <w:spacing w:line="360" w:lineRule="auto"/>
        <w:ind w:left="284" w:hanging="284"/>
        <w:jc w:val="both"/>
      </w:pPr>
      <w:r w:rsidRPr="00804336">
        <w:rPr>
          <w:b/>
          <w:bCs/>
        </w:rPr>
        <w:t>Two versions of Envest 2</w:t>
      </w:r>
    </w:p>
    <w:p w:rsidR="00AF488D" w:rsidRPr="00804336" w:rsidRDefault="00AF488D" w:rsidP="005B6069">
      <w:pPr>
        <w:pStyle w:val="ListParagraph"/>
        <w:numPr>
          <w:ilvl w:val="0"/>
          <w:numId w:val="25"/>
        </w:numPr>
        <w:spacing w:line="360" w:lineRule="auto"/>
        <w:jc w:val="both"/>
      </w:pPr>
      <w:r w:rsidRPr="00804336">
        <w:rPr>
          <w:i/>
          <w:iCs/>
        </w:rPr>
        <w:t>Envest 2 estimator</w:t>
      </w:r>
      <w:r w:rsidRPr="00804336">
        <w:t xml:space="preserve"> uses the default environmental and financial data about the building’s whole life performance. It is designed to be applied by </w:t>
      </w:r>
      <w:r w:rsidRPr="00804336">
        <w:lastRenderedPageBreak/>
        <w:t xml:space="preserve">designers who are predominantly interested in the environmental performance of the buildings, and estimates the relative whole life costs for the different designs </w:t>
      </w:r>
      <w:r w:rsidR="0025145E" w:rsidRPr="00804336">
        <w:fldChar w:fldCharType="begin"/>
      </w:r>
      <w:r w:rsidR="009345DD" w:rsidRPr="00804336">
        <w:instrText xml:space="preserve"> ADDIN EN.CITE &lt;EndNote&gt;&lt;Cite&gt;&lt;Author&gt;BRE&lt;/Author&gt;&lt;Year&gt;2009&lt;/Year&gt;&lt;RecNum&gt;57&lt;/RecNum&gt;&lt;record&gt;&lt;rec-number&gt;57&lt;/rec-number&gt;&lt;foreign-keys&gt;&lt;key app="EN" db-id="tvxfvwx02tazd5e20v25v95x0259aesfzre9"&gt;57&lt;/key&gt;&lt;/foreign-keys&gt;&lt;ref-type name="Web Page"&gt;12&lt;/ref-type&gt;&lt;contributors&gt;&lt;authors&gt;&lt;author&gt;BRE&lt;/author&gt;&lt;/authors&gt;&lt;/contributors&gt;&lt;titles&gt;&lt;title&gt;Envest... envest 2. Environmental impact and Whole Life Costs analysis for buildings&lt;/title&gt;&lt;/titles&gt;&lt;volume&gt;2009&lt;/volume&gt;&lt;number&gt;February&lt;/number&gt;&lt;dates&gt;&lt;year&gt;2009&lt;/year&gt;&lt;/dates&gt;&lt;urls&gt;&lt;related-urls&gt;&lt;url&gt;http://envestv2.bre.co.uk&lt;/url&gt;&lt;/related-urls&gt;&lt;/urls&gt;&lt;/record&gt;&lt;/Cite&gt;&lt;/EndNote&gt;</w:instrText>
      </w:r>
      <w:r w:rsidR="0025145E" w:rsidRPr="00804336">
        <w:fldChar w:fldCharType="separate"/>
      </w:r>
      <w:r w:rsidRPr="00804336">
        <w:rPr>
          <w:noProof/>
        </w:rPr>
        <w:t>(BRE, 2009)</w:t>
      </w:r>
      <w:r w:rsidR="0025145E" w:rsidRPr="00804336">
        <w:fldChar w:fldCharType="end"/>
      </w:r>
      <w:r w:rsidRPr="00804336">
        <w:t>.</w:t>
      </w:r>
    </w:p>
    <w:p w:rsidR="00AF488D" w:rsidRPr="00804336" w:rsidRDefault="00AF488D" w:rsidP="005B6069">
      <w:pPr>
        <w:pStyle w:val="ListParagraph"/>
        <w:numPr>
          <w:ilvl w:val="0"/>
          <w:numId w:val="25"/>
        </w:numPr>
        <w:spacing w:line="360" w:lineRule="auto"/>
        <w:jc w:val="both"/>
      </w:pPr>
      <w:r w:rsidRPr="00804336">
        <w:rPr>
          <w:i/>
          <w:iCs/>
        </w:rPr>
        <w:t>Envest 2 calculator</w:t>
      </w:r>
      <w:r w:rsidRPr="00804336">
        <w:t xml:space="preserve"> provides the default environmental data as well as allowing the users to enter their own information on capital and lifetime financial costs. This capability of the tool is for designers for whom the whole life costs are of prime importance, who have their own specific data available and who also have access to the environmental performance of the design </w:t>
      </w:r>
      <w:r w:rsidR="0025145E" w:rsidRPr="00804336">
        <w:fldChar w:fldCharType="begin"/>
      </w:r>
      <w:r w:rsidR="009345DD" w:rsidRPr="00804336">
        <w:instrText xml:space="preserve"> ADDIN EN.CITE &lt;EndNote&gt;&lt;Cite&gt;&lt;Author&gt;BRE&lt;/Author&gt;&lt;Year&gt;2009&lt;/Year&gt;&lt;RecNum&gt;57&lt;/RecNum&gt;&lt;record&gt;&lt;rec-number&gt;57&lt;/rec-number&gt;&lt;foreign-keys&gt;&lt;key app="EN" db-id="tvxfvwx02tazd5e20v25v95x0259aesfzre9"&gt;57&lt;/key&gt;&lt;/foreign-keys&gt;&lt;ref-type name="Web Page"&gt;12&lt;/ref-type&gt;&lt;contributors&gt;&lt;authors&gt;&lt;author&gt;BRE&lt;/author&gt;&lt;/authors&gt;&lt;/contributors&gt;&lt;titles&gt;&lt;title&gt;Envest... envest 2. Environmental impact and Whole Life Costs analysis for buildings&lt;/title&gt;&lt;/titles&gt;&lt;volume&gt;2009&lt;/volume&gt;&lt;number&gt;February&lt;/number&gt;&lt;dates&gt;&lt;year&gt;2009&lt;/year&gt;&lt;/dates&gt;&lt;urls&gt;&lt;related-urls&gt;&lt;url&gt;http://envestv2.bre.co.uk&lt;/url&gt;&lt;/related-urls&gt;&lt;/urls&gt;&lt;/record&gt;&lt;/Cite&gt;&lt;/EndNote&gt;</w:instrText>
      </w:r>
      <w:r w:rsidR="0025145E" w:rsidRPr="00804336">
        <w:fldChar w:fldCharType="separate"/>
      </w:r>
      <w:r w:rsidRPr="00804336">
        <w:rPr>
          <w:noProof/>
        </w:rPr>
        <w:t>(BRE, 2009)</w:t>
      </w:r>
      <w:r w:rsidR="0025145E" w:rsidRPr="00804336">
        <w:fldChar w:fldCharType="end"/>
      </w:r>
      <w:r w:rsidRPr="00804336">
        <w:t xml:space="preserve">. </w:t>
      </w:r>
    </w:p>
    <w:p w:rsidR="00AF488D" w:rsidRPr="00804336" w:rsidRDefault="00AF488D" w:rsidP="005B6069">
      <w:pPr>
        <w:pStyle w:val="ListParagraph"/>
        <w:numPr>
          <w:ilvl w:val="0"/>
          <w:numId w:val="19"/>
        </w:numPr>
        <w:spacing w:line="360" w:lineRule="auto"/>
        <w:ind w:left="284" w:hanging="284"/>
        <w:jc w:val="both"/>
        <w:rPr>
          <w:b/>
          <w:bCs/>
        </w:rPr>
      </w:pPr>
      <w:r w:rsidRPr="00804336">
        <w:rPr>
          <w:b/>
          <w:bCs/>
        </w:rPr>
        <w:t>Eco-points</w:t>
      </w:r>
    </w:p>
    <w:p w:rsidR="00AF488D" w:rsidRPr="00804336" w:rsidRDefault="00AF488D" w:rsidP="00AF488D">
      <w:pPr>
        <w:spacing w:line="360" w:lineRule="auto"/>
        <w:jc w:val="both"/>
      </w:pPr>
      <w:r w:rsidRPr="00804336">
        <w:t xml:space="preserve">The ‘Eco-point’ is a value introduced by Envest 2 which is designed to indicate the embodied environmental impacts for each element of the building. The value is calculated by estimating the quantity of each material used in individual elements over the life of the building, and multiplying it by the Eco-points per tonne of that material (the exact measurement formula belongs to the BRE, and is not clearly explained in the program). The maintenance and replacement interval of each element has also been taken into account </w:t>
      </w:r>
      <w:r w:rsidR="0025145E" w:rsidRPr="00804336">
        <w:fldChar w:fldCharType="begin"/>
      </w:r>
      <w:r w:rsidR="009345DD" w:rsidRPr="00804336">
        <w:instrText xml:space="preserve"> ADDIN EN.CITE &lt;EndNote&gt;&lt;Cite&gt;&lt;Author&gt;BRE&lt;/Author&gt;&lt;Year&gt;2009&lt;/Year&gt;&lt;RecNum&gt;57&lt;/RecNum&gt;&lt;record&gt;&lt;rec-number&gt;57&lt;/rec-number&gt;&lt;foreign-keys&gt;&lt;key app="EN" db-id="tvxfvwx02tazd5e20v25v95x0259aesfzre9"&gt;57&lt;/key&gt;&lt;/foreign-keys&gt;&lt;ref-type name="Web Page"&gt;12&lt;/ref-type&gt;&lt;contributors&gt;&lt;authors&gt;&lt;author&gt;BRE&lt;/author&gt;&lt;/authors&gt;&lt;/contributors&gt;&lt;titles&gt;&lt;title&gt;Envest... envest 2. Environmental impact and Whole Life Costs analysis for buildings&lt;/title&gt;&lt;/titles&gt;&lt;volume&gt;2009&lt;/volume&gt;&lt;number&gt;February&lt;/number&gt;&lt;dates&gt;&lt;year&gt;2009&lt;/year&gt;&lt;/dates&gt;&lt;urls&gt;&lt;related-urls&gt;&lt;url&gt;http://envestv2.bre.co.uk&lt;/url&gt;&lt;/related-urls&gt;&lt;/urls&gt;&lt;/record&gt;&lt;/Cite&gt;&lt;/EndNote&gt;</w:instrText>
      </w:r>
      <w:r w:rsidR="0025145E" w:rsidRPr="00804336">
        <w:fldChar w:fldCharType="separate"/>
      </w:r>
      <w:r w:rsidRPr="00804336">
        <w:rPr>
          <w:noProof/>
        </w:rPr>
        <w:t>(BRE, 2009)</w:t>
      </w:r>
      <w:r w:rsidR="0025145E" w:rsidRPr="00804336">
        <w:fldChar w:fldCharType="end"/>
      </w:r>
      <w:r w:rsidRPr="00804336">
        <w:t xml:space="preserve">. This value appears in different programs developed by other countries under diverse names.  </w:t>
      </w:r>
    </w:p>
    <w:p w:rsidR="00AF488D" w:rsidRPr="00804336" w:rsidRDefault="00DB5C20" w:rsidP="00D96B12">
      <w:pPr>
        <w:pStyle w:val="Heading3"/>
        <w:rPr>
          <w:rFonts w:ascii="Times New Roman" w:hAnsi="Times New Roman"/>
          <w:sz w:val="24"/>
          <w:szCs w:val="24"/>
        </w:rPr>
      </w:pPr>
      <w:bookmarkStart w:id="260" w:name="_Toc303842295"/>
      <w:bookmarkStart w:id="261" w:name="_Toc322812895"/>
      <w:bookmarkStart w:id="262" w:name="_Toc366585643"/>
      <w:r w:rsidRPr="00804336">
        <w:rPr>
          <w:rFonts w:ascii="Times New Roman" w:hAnsi="Times New Roman"/>
          <w:sz w:val="24"/>
          <w:szCs w:val="24"/>
        </w:rPr>
        <w:t>4</w:t>
      </w:r>
      <w:r w:rsidR="00AF488D" w:rsidRPr="00804336">
        <w:rPr>
          <w:rFonts w:ascii="Times New Roman" w:hAnsi="Times New Roman"/>
          <w:sz w:val="24"/>
          <w:szCs w:val="24"/>
        </w:rPr>
        <w:t>.5.1    Advantages and weaknesses of Envest 2</w:t>
      </w:r>
      <w:bookmarkEnd w:id="260"/>
      <w:bookmarkEnd w:id="261"/>
      <w:bookmarkEnd w:id="262"/>
    </w:p>
    <w:p w:rsidR="00AF488D" w:rsidRPr="00804336" w:rsidRDefault="00AF488D" w:rsidP="004244AA">
      <w:pPr>
        <w:pStyle w:val="BodyText"/>
        <w:spacing w:before="240" w:after="240" w:line="360" w:lineRule="auto"/>
        <w:jc w:val="both"/>
        <w:rPr>
          <w:sz w:val="24"/>
        </w:rPr>
      </w:pPr>
      <w:bookmarkStart w:id="263" w:name="_Toc303842296"/>
      <w:bookmarkStart w:id="264" w:name="_Toc322812896"/>
      <w:r w:rsidRPr="00804336">
        <w:rPr>
          <w:sz w:val="24"/>
        </w:rPr>
        <w:t xml:space="preserve">At this stage the study investigates the advantages and disadvantages of Envest 2 as the only popular British BLCA tool at present in the category of ‘whole building design and decision-support’ </w:t>
      </w:r>
      <w:r w:rsidR="0025145E" w:rsidRPr="00804336">
        <w:rPr>
          <w:sz w:val="24"/>
        </w:rPr>
        <w:fldChar w:fldCharType="begin">
          <w:fldData xml:space="preserve">PEVuZE5vdGU+PENpdGU+PEF1dGhvcj5IYWFwaW88L0F1dGhvcj48WWVhcj4yMDA4PC9ZZWFyPjxS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</w:fldData>
        </w:fldChar>
      </w:r>
      <w:r w:rsidRPr="00804336">
        <w:rPr>
          <w:sz w:val="24"/>
        </w:rPr>
        <w:instrText xml:space="preserve"> ADDIN EN.CITE </w:instrText>
      </w:r>
      <w:r w:rsidR="0025145E" w:rsidRPr="00804336">
        <w:rPr>
          <w:sz w:val="24"/>
        </w:rPr>
        <w:fldChar w:fldCharType="begin">
          <w:fldData xml:space="preserve">PEVuZE5vdGU+PENpdGU+PEF1dGhvcj5IYWFwaW88L0F1dGhvcj48WWVhcj4yMDA4PC9ZZWFyPjxS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</w:fldData>
        </w:fldChar>
      </w:r>
      <w:r w:rsidRPr="00804336">
        <w:rPr>
          <w:sz w:val="24"/>
        </w:rPr>
        <w:instrText xml:space="preserve"> ADDIN EN.CITE.DATA </w:instrText>
      </w:r>
      <w:r w:rsidR="0025145E" w:rsidRPr="00804336">
        <w:rPr>
          <w:sz w:val="24"/>
        </w:rPr>
      </w:r>
      <w:r w:rsidR="0025145E" w:rsidRPr="00804336">
        <w:rPr>
          <w:sz w:val="24"/>
        </w:rPr>
        <w:fldChar w:fldCharType="end"/>
      </w:r>
      <w:r w:rsidR="0025145E" w:rsidRPr="00804336">
        <w:rPr>
          <w:sz w:val="24"/>
        </w:rPr>
      </w:r>
      <w:r w:rsidR="0025145E" w:rsidRPr="00804336">
        <w:rPr>
          <w:sz w:val="24"/>
        </w:rPr>
        <w:fldChar w:fldCharType="separate"/>
      </w:r>
      <w:r w:rsidR="004244AA" w:rsidRPr="00804336">
        <w:rPr>
          <w:noProof/>
          <w:sz w:val="24"/>
        </w:rPr>
        <w:t>(Haapio and Viitaniemi, 2008b, Trusty, 2000)</w:t>
      </w:r>
      <w:r w:rsidR="0025145E" w:rsidRPr="00804336">
        <w:rPr>
          <w:sz w:val="24"/>
        </w:rPr>
        <w:fldChar w:fldCharType="end"/>
      </w:r>
      <w:r w:rsidRPr="00804336">
        <w:rPr>
          <w:sz w:val="24"/>
        </w:rPr>
        <w:t xml:space="preserve">. </w:t>
      </w:r>
    </w:p>
    <w:p w:rsidR="00AF488D" w:rsidRPr="00804336" w:rsidRDefault="00AF488D" w:rsidP="004244AA">
      <w:pPr>
        <w:pStyle w:val="BodyText"/>
        <w:numPr>
          <w:ilvl w:val="0"/>
          <w:numId w:val="49"/>
        </w:numPr>
        <w:tabs>
          <w:tab w:val="left" w:pos="284"/>
        </w:tabs>
        <w:spacing w:line="360" w:lineRule="auto"/>
        <w:jc w:val="both"/>
        <w:rPr>
          <w:sz w:val="24"/>
        </w:rPr>
      </w:pPr>
      <w:r w:rsidRPr="00804336">
        <w:rPr>
          <w:i/>
          <w:iCs/>
          <w:sz w:val="24"/>
        </w:rPr>
        <w:t>Advantages:</w:t>
      </w:r>
      <w:r w:rsidRPr="00804336">
        <w:rPr>
          <w:sz w:val="24"/>
        </w:rPr>
        <w:t xml:space="preserve"> On the one hand, Envest 2 covers all the phases of the building lifecycle, including production, construction, operation, maintenance and disposal. From that perspective, it works in a similar way to programs such as Eco-Quantum, EQUER, LEGEP, and PAPOOSE (refer to table 5.5) </w:t>
      </w:r>
      <w:r w:rsidR="0025145E" w:rsidRPr="00804336">
        <w:rPr>
          <w:sz w:val="24"/>
        </w:rPr>
        <w:fldChar w:fldCharType="begin"/>
      </w:r>
      <w:r w:rsidRPr="00804336">
        <w:rPr>
          <w:sz w:val="24"/>
        </w:rPr>
        <w:instrText xml:space="preserve"> ADDIN EN.CITE &lt;EndNote&gt;&lt;Cite&gt;&lt;Author&gt;Haapio&lt;/Author&gt;&lt;Year&gt;2008&lt;/Year&gt;&lt;RecNum&gt;89&lt;/RecNum&gt;&lt;DisplayText&gt;(Haapio and Viitaniemi, 2008b, Envest2)&lt;/DisplayText&gt;&lt;record&gt;&lt;rec-number&gt;89&lt;/rec-number&gt;&lt;foreign-keys&gt;&lt;key app="EN" db-id="tvxfvwx02tazd5e20v25v95x0259aesfzre9"&gt;89&lt;/key&gt;&lt;/foreign-keys&gt;&lt;ref-type name="Journal Article"&gt;17&lt;/ref-type&gt;&lt;contributors&gt;&lt;authors&gt;&lt;author&gt;Haapio, Appu&lt;/author&gt;&lt;author&gt;Viitaniemi, Pertti&lt;/author&gt;&lt;/authors&gt;&lt;/contributors&gt;&lt;titles&gt;&lt;title&gt;A critical review of building environmental assessment tools&lt;/title&gt;&lt;secondary-title&gt;Environmental Impact Assessment Review&lt;/secondary-title&gt;&lt;/titles&gt;&lt;periodical&gt;&lt;full-title&gt;Environmental Impact Assessment Review&lt;/full-title&gt;&lt;/periodical&gt;&lt;pages&gt;469-482&lt;/pages&gt;&lt;volume&gt;28&lt;/volume&gt;&lt;number&gt;7&lt;/number&gt;&lt;keywords&gt;&lt;keyword&gt;Building environmental assessment tool&lt;/keyword&gt;&lt;keyword&gt;Life cycle&lt;/keyword&gt;&lt;keyword&gt;Sustainability&lt;/keyword&gt;&lt;/keywords&gt;&lt;dates&gt;&lt;year&gt;2008&lt;/year&gt;&lt;/dates&gt;&lt;isbn&gt;0195-9255&lt;/isbn&gt;&lt;work-type&gt;doi: DOI: 10.1016/j.eiar.2008.01.002&lt;/work-type&gt;&lt;urls&gt;&lt;related-urls&gt;&lt;url&gt;http://www.sciencedirect.com/science/article/B6V9G-4RTTKK4-1/2/2291a32791150540d5bb22b1dfab4f32&lt;/url&gt;&lt;/related-urls&gt;&lt;/urls&gt;&lt;/record&gt;&lt;/Cite&gt;&lt;Cite&gt;&lt;Author&gt;Envest2&lt;/Author&gt;&lt;RecNum&gt;126&lt;/RecNum&gt;&lt;record&gt;&lt;rec-number&gt;126&lt;/rec-number&gt;&lt;foreign-keys&gt;&lt;key app="EN" db-id="tvxfvwx02tazd5e20v25v95x0259aesfzre9"&gt;126&lt;/key&gt;&lt;/foreign-keys&gt;&lt;ref-type name="Web Page"&gt;12&lt;/ref-type&gt;&lt;contributors&gt;&lt;authors&gt;&lt;author&gt;Envest2&lt;/author&gt;&lt;/authors&gt;&lt;/contributors&gt;&lt;titles&gt;&lt;title&gt;homepage of Envest2&lt;/title&gt;&lt;/titles&gt;&lt;volume&gt;May 2010&lt;/volume&gt;&lt;dates&gt;&lt;/dates&gt;&lt;urls&gt;&lt;related-urls&gt;&lt;url&gt;http://envest2.bre.co.uk&lt;/url&gt;&lt;/related-urls&gt;&lt;/urls&gt;&lt;/record&gt;&lt;/Cite&gt;&lt;/EndNote&gt;</w:instrText>
      </w:r>
      <w:r w:rsidR="0025145E" w:rsidRPr="00804336">
        <w:rPr>
          <w:sz w:val="24"/>
        </w:rPr>
        <w:fldChar w:fldCharType="separate"/>
      </w:r>
      <w:r w:rsidR="004244AA" w:rsidRPr="00804336">
        <w:rPr>
          <w:noProof/>
          <w:sz w:val="24"/>
        </w:rPr>
        <w:t>(Haapio and Viitaniemi, 2008b, Envest2)</w:t>
      </w:r>
      <w:r w:rsidR="0025145E" w:rsidRPr="00804336">
        <w:rPr>
          <w:sz w:val="24"/>
        </w:rPr>
        <w:fldChar w:fldCharType="end"/>
      </w:r>
      <w:r w:rsidRPr="00804336">
        <w:rPr>
          <w:sz w:val="24"/>
        </w:rPr>
        <w:t>.</w:t>
      </w:r>
    </w:p>
    <w:p w:rsidR="00AF488D" w:rsidRPr="00804336" w:rsidRDefault="00AF488D" w:rsidP="004244AA">
      <w:pPr>
        <w:pStyle w:val="BodyText"/>
        <w:numPr>
          <w:ilvl w:val="0"/>
          <w:numId w:val="49"/>
        </w:numPr>
        <w:tabs>
          <w:tab w:val="left" w:pos="284"/>
        </w:tabs>
        <w:spacing w:line="360" w:lineRule="auto"/>
        <w:jc w:val="both"/>
        <w:rPr>
          <w:sz w:val="24"/>
        </w:rPr>
      </w:pPr>
      <w:r w:rsidRPr="00804336">
        <w:rPr>
          <w:i/>
          <w:iCs/>
          <w:sz w:val="24"/>
        </w:rPr>
        <w:t>Weaknesses:</w:t>
      </w:r>
      <w:r w:rsidRPr="00804336">
        <w:rPr>
          <w:sz w:val="24"/>
        </w:rPr>
        <w:t xml:space="preserve"> On the other hand, the weaknesses of the tool overshadow its advantages. In contrast with the other whole </w:t>
      </w:r>
      <w:r w:rsidRPr="00804336">
        <w:rPr>
          <w:noProof/>
          <w:sz w:val="24"/>
        </w:rPr>
        <w:t xml:space="preserve">building design and decision-support </w:t>
      </w:r>
      <w:r w:rsidRPr="00804336">
        <w:rPr>
          <w:sz w:val="24"/>
        </w:rPr>
        <w:t xml:space="preserve">tools, Envest 2 covers assessments of a limited range of building types (refer to table 5.3). Accordingly, in terms of assessment it only covers </w:t>
      </w:r>
      <w:r w:rsidRPr="00804336">
        <w:rPr>
          <w:i/>
          <w:iCs/>
          <w:sz w:val="24"/>
        </w:rPr>
        <w:t>office buildings</w:t>
      </w:r>
      <w:r w:rsidRPr="00804336">
        <w:rPr>
          <w:sz w:val="24"/>
        </w:rPr>
        <w:t xml:space="preserve"> </w:t>
      </w:r>
      <w:r w:rsidR="0025145E" w:rsidRPr="00804336">
        <w:rPr>
          <w:sz w:val="24"/>
        </w:rPr>
        <w:fldChar w:fldCharType="begin">
          <w:fldData xml:space="preserve">PEVuZE5vdGU+PENpdGU+PEF1dGhvcj5IYWFwaW88L0F1dGhvcj48WWVhcj4yMDA4PC9ZZWFyPjxS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</w:fldData>
        </w:fldChar>
      </w:r>
      <w:r w:rsidRPr="00804336">
        <w:rPr>
          <w:sz w:val="24"/>
        </w:rPr>
        <w:instrText xml:space="preserve"> ADDIN EN.CITE </w:instrText>
      </w:r>
      <w:r w:rsidR="0025145E" w:rsidRPr="00804336">
        <w:rPr>
          <w:sz w:val="24"/>
        </w:rPr>
        <w:fldChar w:fldCharType="begin">
          <w:fldData xml:space="preserve">PEVuZE5vdGU+PENpdGU+PEF1dGhvcj5IYWFwaW88L0F1dGhvcj48WWVhcj4yMDA4PC9ZZWFyPjxS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</w:fldData>
        </w:fldChar>
      </w:r>
      <w:r w:rsidRPr="00804336">
        <w:rPr>
          <w:sz w:val="24"/>
        </w:rPr>
        <w:instrText xml:space="preserve"> ADDIN EN.CITE.DATA </w:instrText>
      </w:r>
      <w:r w:rsidR="0025145E" w:rsidRPr="00804336">
        <w:rPr>
          <w:sz w:val="24"/>
        </w:rPr>
      </w:r>
      <w:r w:rsidR="0025145E" w:rsidRPr="00804336">
        <w:rPr>
          <w:sz w:val="24"/>
        </w:rPr>
        <w:fldChar w:fldCharType="end"/>
      </w:r>
      <w:r w:rsidR="0025145E" w:rsidRPr="00804336">
        <w:rPr>
          <w:sz w:val="24"/>
        </w:rPr>
      </w:r>
      <w:r w:rsidR="0025145E" w:rsidRPr="00804336">
        <w:rPr>
          <w:sz w:val="24"/>
        </w:rPr>
        <w:fldChar w:fldCharType="separate"/>
      </w:r>
      <w:r w:rsidR="004244AA" w:rsidRPr="00804336">
        <w:rPr>
          <w:noProof/>
          <w:sz w:val="24"/>
        </w:rPr>
        <w:t>(Haapio and Viitaniemi, 2008b, Trusty, 2000, Envest2)</w:t>
      </w:r>
      <w:r w:rsidR="0025145E" w:rsidRPr="00804336">
        <w:rPr>
          <w:sz w:val="24"/>
        </w:rPr>
        <w:fldChar w:fldCharType="end"/>
      </w:r>
      <w:r w:rsidRPr="00804336">
        <w:rPr>
          <w:sz w:val="24"/>
        </w:rPr>
        <w:t>.</w:t>
      </w:r>
    </w:p>
    <w:p w:rsidR="00AF488D" w:rsidRPr="00804336" w:rsidRDefault="00AF488D" w:rsidP="004244AA">
      <w:pPr>
        <w:pStyle w:val="BodyText"/>
        <w:tabs>
          <w:tab w:val="left" w:pos="567"/>
        </w:tabs>
        <w:spacing w:line="360" w:lineRule="auto"/>
        <w:jc w:val="both"/>
        <w:rPr>
          <w:sz w:val="24"/>
        </w:rPr>
      </w:pPr>
      <w:r w:rsidRPr="00804336">
        <w:rPr>
          <w:sz w:val="24"/>
        </w:rPr>
        <w:lastRenderedPageBreak/>
        <w:t xml:space="preserve">Moreover, in comparison with the other whole </w:t>
      </w:r>
      <w:r w:rsidRPr="00804336">
        <w:rPr>
          <w:noProof/>
          <w:sz w:val="24"/>
        </w:rPr>
        <w:t xml:space="preserve">building design and  decision-support </w:t>
      </w:r>
      <w:r w:rsidRPr="00804336">
        <w:rPr>
          <w:sz w:val="24"/>
        </w:rPr>
        <w:t xml:space="preserve">tools, it is supplied to a limited set of users. Hence, the producers of building products, investors, building owners, and residents do not have access to this tool </w:t>
      </w:r>
      <w:r w:rsidR="0025145E" w:rsidRPr="00804336">
        <w:rPr>
          <w:sz w:val="24"/>
        </w:rPr>
        <w:fldChar w:fldCharType="begin"/>
      </w:r>
      <w:r w:rsidRPr="00804336">
        <w:rPr>
          <w:sz w:val="24"/>
        </w:rPr>
        <w:instrText xml:space="preserve"> ADDIN EN.CITE &lt;EndNote&gt;&lt;Cite&gt;&lt;Author&gt;Haapio&lt;/Author&gt;&lt;Year&gt;2008&lt;/Year&gt;&lt;RecNum&gt;89&lt;/RecNum&gt;&lt;DisplayText&gt;(Haapio and Viitaniemi, 2008b, Trusty, 2000)&lt;/DisplayText&gt;&lt;record&gt;&lt;rec-number&gt;89&lt;/rec-number&gt;&lt;foreign-keys&gt;&lt;key app="EN" db-id="tvxfvwx02tazd5e20v25v95x0259aesfzre9"&gt;89&lt;/key&gt;&lt;/foreign-keys&gt;&lt;ref-type name="Journal Article"&gt;17&lt;/ref-type&gt;&lt;contributors&gt;&lt;authors&gt;&lt;author&gt;Haapio, Appu&lt;/author&gt;&lt;author&gt;Viitaniemi, Pertti&lt;/author&gt;&lt;/authors&gt;&lt;/contributors&gt;&lt;titles&gt;&lt;title&gt;A critical review of building environmental assessment tools&lt;/title&gt;&lt;secondary-title&gt;Environmental Impact Assessment Review&lt;/secondary-title&gt;&lt;/titles&gt;&lt;periodical&gt;&lt;full-title&gt;Environmental Impact Assessment Review&lt;/full-title&gt;&lt;/periodical&gt;&lt;pages&gt;469-482&lt;/pages&gt;&lt;volume&gt;28&lt;/volume&gt;&lt;number&gt;7&lt;/number&gt;&lt;keywords&gt;&lt;keyword&gt;Building environmental assessment tool&lt;/keyword&gt;&lt;keyword&gt;Life cycle&lt;/keyword&gt;&lt;keyword&gt;Sustainability&lt;/keyword&gt;&lt;/keywords&gt;&lt;dates&gt;&lt;year&gt;2008&lt;/year&gt;&lt;/dates&gt;&lt;isbn&gt;0195-9255&lt;/isbn&gt;&lt;work-type&gt;doi: DOI: 10.1016/j.eiar.2008.01.002&lt;/work-type&gt;&lt;urls&gt;&lt;related-urls&gt;&lt;url&gt;http://www.sciencedirect.com/science/article/B6V9G-4RTTKK4-1/2/2291a32791150540d5bb22b1dfab4f32&lt;/url&gt;&lt;/related-urls&gt;&lt;/urls&gt;&lt;/record&gt;&lt;/Cite&gt;&lt;Cite&gt;&lt;Author&gt;Trusty&lt;/Author&gt;&lt;Year&gt;2000&lt;/Year&gt;&lt;RecNum&gt;115&lt;/RecNum&gt;&lt;record&gt;&lt;rec-number&gt;115&lt;/rec-number&gt;&lt;foreign-keys&gt;&lt;key app="EN" db-id="tvxfvwx02tazd5e20v25v95x0259aesfzre9"&gt;115&lt;/key&gt;&lt;/foreign-keys&gt;&lt;ref-type name="Report"&gt;27&lt;/ref-type&gt;&lt;contributors&gt;&lt;authors&gt;&lt;author&gt;W B Trusty&lt;/author&gt;&lt;/authors&gt;&lt;/contributors&gt;&lt;titles&gt;&lt;title&gt;Introducing assessment tool classification system.&lt;/title&gt;&lt;secondary-title&gt;Advanced Building Newsletter&lt;/secondary-title&gt;&lt;/titles&gt;&lt;pages&gt;18&lt;/pages&gt;&lt;volume&gt;25&lt;/volume&gt;&lt;number&gt;April 2010&lt;/number&gt;&lt;dates&gt;&lt;year&gt;2000&lt;/year&gt;&lt;/dates&gt;&lt;publisher&gt;Athena Sustainable Materials Institute &lt;/publisher&gt;&lt;urls&gt;&lt;related-urls&gt;&lt;url&gt;http://www.athenasmi.ca/publications/publications.html&lt;/url&gt;&lt;/related-urls&gt;&lt;/urls&gt;&lt;/record&gt;&lt;/Cite&gt;&lt;/EndNote&gt;</w:instrText>
      </w:r>
      <w:r w:rsidR="0025145E" w:rsidRPr="00804336">
        <w:rPr>
          <w:sz w:val="24"/>
        </w:rPr>
        <w:fldChar w:fldCharType="separate"/>
      </w:r>
      <w:r w:rsidR="004244AA" w:rsidRPr="00804336">
        <w:rPr>
          <w:noProof/>
          <w:sz w:val="24"/>
        </w:rPr>
        <w:t>(Haapio and Viitaniemi, 2008b, Trusty, 2000)</w:t>
      </w:r>
      <w:r w:rsidR="0025145E" w:rsidRPr="00804336">
        <w:rPr>
          <w:sz w:val="24"/>
        </w:rPr>
        <w:fldChar w:fldCharType="end"/>
      </w:r>
      <w:r w:rsidRPr="00804336">
        <w:rPr>
          <w:sz w:val="24"/>
        </w:rPr>
        <w:t>.</w:t>
      </w:r>
    </w:p>
    <w:p w:rsidR="00AF488D" w:rsidRPr="00804336" w:rsidRDefault="00AF488D" w:rsidP="0001760E">
      <w:pPr>
        <w:pStyle w:val="BodyText"/>
        <w:tabs>
          <w:tab w:val="left" w:pos="567"/>
        </w:tabs>
        <w:spacing w:line="360" w:lineRule="auto"/>
        <w:jc w:val="both"/>
        <w:rPr>
          <w:sz w:val="24"/>
        </w:rPr>
      </w:pPr>
      <w:r w:rsidRPr="00804336">
        <w:rPr>
          <w:sz w:val="24"/>
        </w:rPr>
        <w:tab/>
        <w:t xml:space="preserve">The unspecific and invalidated input data is another problem of Envest 2. In addition, whole items of the construction must be imported manually into the programme. In this case, there is a considerable lack of flexibility in the alternatives and the categorisation of the materials and techniques of construction </w:t>
      </w:r>
      <w:r w:rsidR="0025145E" w:rsidRPr="00804336">
        <w:rPr>
          <w:sz w:val="24"/>
        </w:rPr>
        <w:fldChar w:fldCharType="begin"/>
      </w:r>
      <w:r w:rsidRPr="00804336">
        <w:rPr>
          <w:sz w:val="24"/>
        </w:rPr>
        <w:instrText xml:space="preserve"> ADDIN EN.CITE &lt;EndNote&gt;&lt;Cite&gt;&lt;Author&gt;Envest2&lt;/Author&gt;&lt;RecNum&gt;126&lt;/RecNum&gt;&lt;DisplayText&gt;(Envest2)&lt;/DisplayText&gt;&lt;record&gt;&lt;rec-number&gt;126&lt;/rec-number&gt;&lt;foreign-keys&gt;&lt;key app="EN" db-id="tvxfvwx02tazd5e20v25v95x0259aesfzre9"&gt;126&lt;/key&gt;&lt;/foreign-keys&gt;&lt;ref-type name="Web Page"&gt;12&lt;/ref-type&gt;&lt;contributors&gt;&lt;authors&gt;&lt;author&gt;Envest2&lt;/author&gt;&lt;/authors&gt;&lt;/contributors&gt;&lt;titles&gt;&lt;title&gt;homepage of Envest2&lt;/title&gt;&lt;/titles&gt;&lt;volume&gt;May 2010&lt;/volume&gt;&lt;dates&gt;&lt;/dates&gt;&lt;urls&gt;&lt;related-urls&gt;&lt;url&gt;http://envest2.bre.co.uk&lt;/url&gt;&lt;/related-urls&gt;&lt;/urls&gt;&lt;/record&gt;&lt;/Cite&gt;&lt;/EndNote&gt;</w:instrText>
      </w:r>
      <w:r w:rsidR="0025145E" w:rsidRPr="00804336">
        <w:rPr>
          <w:sz w:val="24"/>
        </w:rPr>
        <w:fldChar w:fldCharType="separate"/>
      </w:r>
      <w:r w:rsidR="0001760E" w:rsidRPr="00804336">
        <w:rPr>
          <w:noProof/>
          <w:sz w:val="24"/>
        </w:rPr>
        <w:t>(Envest2)</w:t>
      </w:r>
      <w:r w:rsidR="0025145E" w:rsidRPr="00804336">
        <w:rPr>
          <w:sz w:val="24"/>
        </w:rPr>
        <w:fldChar w:fldCharType="end"/>
      </w:r>
      <w:r w:rsidRPr="00804336">
        <w:rPr>
          <w:sz w:val="24"/>
        </w:rPr>
        <w:t xml:space="preserve">. </w:t>
      </w:r>
    </w:p>
    <w:p w:rsidR="00AF488D" w:rsidRPr="00804336" w:rsidRDefault="00AF488D" w:rsidP="00AF488D">
      <w:pPr>
        <w:pStyle w:val="BodyText"/>
        <w:tabs>
          <w:tab w:val="left" w:pos="567"/>
        </w:tabs>
        <w:spacing w:line="360" w:lineRule="auto"/>
        <w:jc w:val="both"/>
        <w:rPr>
          <w:noProof/>
          <w:sz w:val="24"/>
        </w:rPr>
      </w:pPr>
      <w:r w:rsidRPr="00804336">
        <w:rPr>
          <w:sz w:val="24"/>
        </w:rPr>
        <w:tab/>
        <w:t>Moreover, the existing default input system is not defined to show the impact of the alterations in the building locations and climatic situations on the calculations. As a result, the programme does not cover the whole of the United Kingdom; also it cannot be applied internationally. Consequently, the output of the programme cannot be considered as a sensitive and creditable result for ‘</w:t>
      </w:r>
      <w:r w:rsidRPr="00804336">
        <w:rPr>
          <w:noProof/>
          <w:sz w:val="24"/>
        </w:rPr>
        <w:t>building design and  decision-support’.</w:t>
      </w:r>
    </w:p>
    <w:p w:rsidR="00AF488D" w:rsidRPr="00804336" w:rsidRDefault="00AF488D" w:rsidP="00AF488D">
      <w:pPr>
        <w:pStyle w:val="BodyText"/>
        <w:tabs>
          <w:tab w:val="left" w:pos="0"/>
          <w:tab w:val="left" w:pos="567"/>
        </w:tabs>
        <w:spacing w:before="240" w:after="240" w:line="360" w:lineRule="auto"/>
        <w:jc w:val="both"/>
        <w:rPr>
          <w:sz w:val="24"/>
        </w:rPr>
      </w:pPr>
      <w:r w:rsidRPr="00804336">
        <w:rPr>
          <w:noProof/>
          <w:sz w:val="24"/>
        </w:rPr>
        <w:tab/>
        <w:t xml:space="preserve">Furthermore, the programme is not connected to the online databases provided by the other research and environmental analysis establishments (unlike some of the other similar tools). </w:t>
      </w:r>
      <w:r w:rsidRPr="00804336">
        <w:rPr>
          <w:sz w:val="24"/>
        </w:rPr>
        <w:t>Hence, it is not possible to update the input data.</w:t>
      </w:r>
    </w:p>
    <w:p w:rsidR="00AF488D" w:rsidRPr="00804336" w:rsidRDefault="00DB5C20" w:rsidP="00810FE6">
      <w:pPr>
        <w:pStyle w:val="Heading3"/>
        <w:rPr>
          <w:rFonts w:ascii="Times New Roman" w:hAnsi="Times New Roman"/>
          <w:sz w:val="24"/>
          <w:szCs w:val="24"/>
        </w:rPr>
      </w:pPr>
      <w:bookmarkStart w:id="265" w:name="_Toc366585644"/>
      <w:r w:rsidRPr="00804336">
        <w:rPr>
          <w:rFonts w:ascii="Times New Roman" w:hAnsi="Times New Roman"/>
          <w:sz w:val="24"/>
          <w:szCs w:val="24"/>
        </w:rPr>
        <w:t>4</w:t>
      </w:r>
      <w:r w:rsidR="00AF488D" w:rsidRPr="00804336">
        <w:rPr>
          <w:rFonts w:ascii="Times New Roman" w:hAnsi="Times New Roman"/>
          <w:sz w:val="24"/>
          <w:szCs w:val="24"/>
        </w:rPr>
        <w:t>.5.2    Some requirements of the tool (Envest 2)</w:t>
      </w:r>
      <w:bookmarkEnd w:id="263"/>
      <w:bookmarkEnd w:id="264"/>
      <w:bookmarkEnd w:id="265"/>
    </w:p>
    <w:p w:rsidR="00AF488D" w:rsidRPr="00804336" w:rsidRDefault="00AF488D" w:rsidP="00AF488D">
      <w:pPr>
        <w:pStyle w:val="BodyText"/>
        <w:tabs>
          <w:tab w:val="left" w:pos="0"/>
          <w:tab w:val="left" w:pos="284"/>
        </w:tabs>
        <w:spacing w:before="240" w:after="240" w:line="360" w:lineRule="auto"/>
        <w:jc w:val="both"/>
        <w:rPr>
          <w:sz w:val="24"/>
        </w:rPr>
      </w:pPr>
      <w:r w:rsidRPr="00804336">
        <w:rPr>
          <w:sz w:val="24"/>
        </w:rPr>
        <w:t>To develop more realistic and creditable BLCA results, Envest 2 has the following requirements:</w:t>
      </w:r>
    </w:p>
    <w:p w:rsidR="00AF488D" w:rsidRPr="00804336" w:rsidRDefault="00AF488D" w:rsidP="005B6069">
      <w:pPr>
        <w:pStyle w:val="BodyText"/>
        <w:numPr>
          <w:ilvl w:val="0"/>
          <w:numId w:val="23"/>
        </w:numPr>
        <w:tabs>
          <w:tab w:val="left" w:pos="0"/>
          <w:tab w:val="left" w:pos="284"/>
        </w:tabs>
        <w:spacing w:before="240" w:after="240" w:line="360" w:lineRule="auto"/>
        <w:jc w:val="both"/>
        <w:rPr>
          <w:sz w:val="24"/>
        </w:rPr>
      </w:pPr>
      <w:r w:rsidRPr="00804336">
        <w:rPr>
          <w:sz w:val="24"/>
        </w:rPr>
        <w:t>It needs to be connected to the online databases</w:t>
      </w:r>
      <w:r w:rsidRPr="00804336">
        <w:rPr>
          <w:noProof/>
          <w:sz w:val="24"/>
        </w:rPr>
        <w:t xml:space="preserve"> of the other research and environmental analysis establishments</w:t>
      </w:r>
      <w:r w:rsidRPr="00804336">
        <w:rPr>
          <w:sz w:val="24"/>
        </w:rPr>
        <w:t>; this would provide the capability to adapt the calculations to the reality of geographical scenarios and the local climatic changes/climatic profiles.</w:t>
      </w:r>
    </w:p>
    <w:p w:rsidR="00AF488D" w:rsidRPr="00804336" w:rsidRDefault="00AF488D" w:rsidP="004244AA">
      <w:pPr>
        <w:pStyle w:val="ListParagraph"/>
        <w:numPr>
          <w:ilvl w:val="0"/>
          <w:numId w:val="23"/>
        </w:numPr>
        <w:spacing w:before="240" w:after="240" w:line="360" w:lineRule="auto"/>
        <w:jc w:val="both"/>
        <w:rPr>
          <w:rFonts w:eastAsia="Calibri"/>
        </w:rPr>
      </w:pPr>
      <w:r w:rsidRPr="00804336">
        <w:t xml:space="preserve">It needs to be updated in terms of input data (e.g. EE, EC), and to be linked to the sensitive and creditable lifecycle inventories from the UK and from other countries in the future (e.g. the Inventory of Carbon and Energy (ICE) developed by the </w:t>
      </w:r>
      <w:r w:rsidRPr="00804336">
        <w:rPr>
          <w:rFonts w:eastAsia="Calibri"/>
        </w:rPr>
        <w:t>Sustainable Energy Research Team (SERT) at the Department of Mechanical Engineering, the University of Bath, UK)</w:t>
      </w:r>
      <w:r w:rsidRPr="00804336">
        <w:t xml:space="preserve"> </w:t>
      </w:r>
      <w:r w:rsidR="0025145E" w:rsidRPr="00804336">
        <w:fldChar w:fldCharType="begin"/>
      </w:r>
      <w:r w:rsidRPr="00804336">
        <w:instrText xml:space="preserve"> ADDIN EN.CITE &lt;EndNote&gt;&lt;Cite&gt;&lt;Author&gt;Hammond&lt;/Author&gt;&lt;Year&gt;2010&lt;/Year&gt;&lt;RecNum&gt;129&lt;/RecNum&gt;&lt;DisplayText&gt;(Hammond and Jones, 2010, Hammond and Jones, 2008b)&lt;/DisplayText&gt;&lt;record&gt;&lt;rec-number&gt;129&lt;/rec-number&gt;&lt;foreign-keys&gt;&lt;key app="EN" db-id="tvxfvwx02tazd5e20v25v95x0259aesfzre9"&gt;129&lt;/key&gt;&lt;/foreign-keys&gt;&lt;ref-type name="Report"&gt;27&lt;/ref-type&gt;&lt;contributors&gt;&lt;authors&gt;&lt;author&gt;Geoff Hammond &lt;/author&gt;&lt;author&gt;Craig Jones&lt;/author&gt;&lt;/authors&gt;&lt;/contributors&gt;&lt;titles&gt;&lt;title&gt;Inventory of Carbon &amp;amp; Energy (ICE); Annex A: Methodologies for Recycling&lt;/title&gt;&lt;/titles&gt;&lt;dates&gt;&lt;year&gt;2010&lt;/year&gt;&lt;/dates&gt;&lt;publisher&gt;Sustainable Energy Research Team (SERT), Department of Mechanical Engineering, University of Bath, UK&lt;/publisher&gt;&lt;urls&gt;&lt;/urls&gt;&lt;/record&gt;&lt;/Cite&gt;&lt;Cite&gt;&lt;Author&gt;Hammond&lt;/Author&gt;&lt;Year&gt;2008&lt;/Year&gt;&lt;RecNum&gt;70&lt;/RecNum&gt;&lt;record&gt;&lt;rec-number&gt;70&lt;/rec-number&gt;&lt;foreign-keys&gt;&lt;key app="EN" db-id="tvxfvwx02tazd5e20v25v95x0259aesfzre9"&gt;70&lt;/key&gt;&lt;/foreign-keys&gt;&lt;ref-type name="Online Database"&gt;45&lt;/ref-type&gt;&lt;contributors&gt;&lt;authors&gt;&lt;author&gt;Geoff Hammond &lt;/author&gt;&lt;author&gt;Craig Jones &lt;/author&gt;&lt;/authors&gt;&lt;/contributors&gt;&lt;titles&gt;&lt;title&gt;Inventory of Carbon and Energy (ICE) &lt;/title&gt;&lt;/titles&gt;&lt;edition&gt;April 2009&lt;/edition&gt;&lt;dates&gt;&lt;year&gt;2008&lt;/year&gt;&lt;pub-dates&gt;&lt;date&gt;May 2010&lt;/date&gt;&lt;/pub-dates&gt;&lt;/dates&gt;&lt;publisher&gt;Sustainable Energy Research Team (SERT), Department of Mechanical Engineering, University of Bath, UK&lt;/publisher&gt;&lt;isbn&gt;ICE Version 1.6a&lt;/isbn&gt;&lt;urls&gt;&lt;related-urls&gt;&lt;url&gt;http://www.bath.ac.uk/mech-eng/sert/embodied/  &lt;/url&gt;&lt;/related-urls&gt;&lt;/urls&gt;&lt;language&gt;English&lt;/language&gt;&lt;/record&gt;&lt;/Cite&gt;&lt;/EndNote&gt;</w:instrText>
      </w:r>
      <w:r w:rsidR="0025145E" w:rsidRPr="00804336">
        <w:fldChar w:fldCharType="separate"/>
      </w:r>
      <w:r w:rsidR="004244AA" w:rsidRPr="00804336">
        <w:rPr>
          <w:noProof/>
        </w:rPr>
        <w:t>(Hammond and Jones, 2010a, Hammond and Jones, 2008)</w:t>
      </w:r>
      <w:r w:rsidR="0025145E" w:rsidRPr="00804336">
        <w:fldChar w:fldCharType="end"/>
      </w:r>
      <w:r w:rsidRPr="00804336">
        <w:t>.</w:t>
      </w:r>
    </w:p>
    <w:p w:rsidR="00AF488D" w:rsidRPr="00804336" w:rsidRDefault="00AF488D" w:rsidP="005B6069">
      <w:pPr>
        <w:pStyle w:val="ListParagraph"/>
        <w:numPr>
          <w:ilvl w:val="0"/>
          <w:numId w:val="23"/>
        </w:numPr>
        <w:spacing w:before="240" w:after="240" w:line="360" w:lineRule="auto"/>
        <w:rPr>
          <w:rFonts w:eastAsia="Calibri"/>
        </w:rPr>
      </w:pPr>
      <w:r w:rsidRPr="00804336">
        <w:rPr>
          <w:rFonts w:eastAsia="Calibri"/>
        </w:rPr>
        <w:lastRenderedPageBreak/>
        <w:t>New values and variables need to be added to cover broader types of buildings such as residential and commercial buildings.</w:t>
      </w:r>
    </w:p>
    <w:p w:rsidR="00AF488D" w:rsidRPr="00804336" w:rsidRDefault="00AF488D" w:rsidP="00AF488D">
      <w:pPr>
        <w:spacing w:before="240" w:after="240" w:line="360" w:lineRule="auto"/>
        <w:rPr>
          <w:rFonts w:eastAsia="Calibri"/>
        </w:rPr>
      </w:pPr>
      <w:r w:rsidRPr="00804336">
        <w:rPr>
          <w:rFonts w:eastAsia="Calibri"/>
        </w:rPr>
        <w:t xml:space="preserve">These requirements led this research to develop a new semi-quantitative approach to achieve more sensitive results from the calculations. </w:t>
      </w:r>
    </w:p>
    <w:p w:rsidR="0090044B" w:rsidRPr="00804336" w:rsidRDefault="00DB5C20" w:rsidP="0090044B">
      <w:pPr>
        <w:pStyle w:val="Heading2"/>
        <w:spacing w:line="360" w:lineRule="auto"/>
        <w:rPr>
          <w:rFonts w:ascii="Times New Roman" w:hAnsi="Times New Roman"/>
          <w:i w:val="0"/>
          <w:iCs w:val="0"/>
          <w:sz w:val="24"/>
          <w:szCs w:val="24"/>
        </w:rPr>
      </w:pPr>
      <w:bookmarkStart w:id="266" w:name="_Toc366585645"/>
      <w:r w:rsidRPr="00804336">
        <w:rPr>
          <w:rFonts w:ascii="Times New Roman" w:hAnsi="Times New Roman"/>
          <w:i w:val="0"/>
          <w:iCs w:val="0"/>
          <w:sz w:val="24"/>
          <w:szCs w:val="24"/>
        </w:rPr>
        <w:t>4</w:t>
      </w:r>
      <w:r w:rsidR="0090044B" w:rsidRPr="00804336">
        <w:rPr>
          <w:rFonts w:ascii="Times New Roman" w:hAnsi="Times New Roman"/>
          <w:i w:val="0"/>
          <w:iCs w:val="0"/>
          <w:sz w:val="24"/>
          <w:szCs w:val="24"/>
        </w:rPr>
        <w:t>.6    A Qualitative Survey</w:t>
      </w:r>
      <w:bookmarkEnd w:id="266"/>
      <w:r w:rsidR="0090044B" w:rsidRPr="00804336">
        <w:rPr>
          <w:rFonts w:ascii="Times New Roman" w:hAnsi="Times New Roman"/>
          <w:i w:val="0"/>
          <w:iCs w:val="0"/>
          <w:sz w:val="24"/>
          <w:szCs w:val="24"/>
        </w:rPr>
        <w:t xml:space="preserve"> </w:t>
      </w:r>
    </w:p>
    <w:p w:rsidR="00682CA3" w:rsidRPr="00804336" w:rsidRDefault="0090044B" w:rsidP="00E27D91">
      <w:pPr>
        <w:spacing w:before="240" w:after="240" w:line="360" w:lineRule="auto"/>
        <w:jc w:val="both"/>
      </w:pPr>
      <w:r w:rsidRPr="00804336">
        <w:t>In relation to the general findings about disadvantages and omissions of the existing BLCA tools and methodologies</w:t>
      </w:r>
      <w:r w:rsidR="007A2F9C" w:rsidRPr="00804336">
        <w:t xml:space="preserve">, in category of </w:t>
      </w:r>
      <w:r w:rsidR="00B31F30" w:rsidRPr="00804336">
        <w:t>Building Design and D</w:t>
      </w:r>
      <w:r w:rsidR="007A2F9C" w:rsidRPr="00804336">
        <w:t>ecision-</w:t>
      </w:r>
      <w:r w:rsidR="00B31F30" w:rsidRPr="00804336">
        <w:t>s</w:t>
      </w:r>
      <w:r w:rsidR="007A2F9C" w:rsidRPr="00804336">
        <w:t>upport</w:t>
      </w:r>
      <w:r w:rsidR="00C31D8F" w:rsidRPr="00804336">
        <w:t>,</w:t>
      </w:r>
      <w:r w:rsidRPr="00804336">
        <w:t xml:space="preserve"> a qualitative survey was conducted through questionnaire and interviews with a population of 60 people</w:t>
      </w:r>
      <w:r w:rsidR="00682CA3" w:rsidRPr="00804336">
        <w:t xml:space="preserve"> (see figures </w:t>
      </w:r>
      <w:r w:rsidR="00E27D91" w:rsidRPr="00804336">
        <w:t>4</w:t>
      </w:r>
      <w:r w:rsidR="00682CA3" w:rsidRPr="00804336">
        <w:t xml:space="preserve">.1 and </w:t>
      </w:r>
      <w:r w:rsidR="00E27D91" w:rsidRPr="00804336">
        <w:t>4</w:t>
      </w:r>
      <w:r w:rsidR="00682CA3" w:rsidRPr="00804336">
        <w:t>.2)</w:t>
      </w:r>
      <w:r w:rsidRPr="00804336">
        <w:t xml:space="preserve">. </w:t>
      </w:r>
    </w:p>
    <w:p w:rsidR="00682CA3" w:rsidRPr="00804336" w:rsidRDefault="00682CA3" w:rsidP="00682CA3">
      <w:pPr>
        <w:pStyle w:val="ListParagraph"/>
        <w:tabs>
          <w:tab w:val="left" w:pos="993"/>
        </w:tabs>
        <w:spacing w:after="200" w:line="360" w:lineRule="auto"/>
        <w:jc w:val="both"/>
      </w:pPr>
    </w:p>
    <w:p w:rsidR="00682CA3" w:rsidRPr="00804336" w:rsidRDefault="007056C5" w:rsidP="00682CA3">
      <w:r>
        <w:rPr>
          <w:noProof/>
          <w:lang w:eastAsia="en-GB"/>
        </w:rPr>
        <w:lastRenderedPageBreak/>
        <w:drawing>
          <wp:inline distT="0" distB="0" distL="0" distR="0">
            <wp:extent cx="5184775" cy="7582535"/>
            <wp:effectExtent l="0" t="0" r="0" b="0"/>
            <wp:docPr id="1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84775" cy="7582535"/>
                    </a:xfrm>
                    <a:prstGeom prst="rect">
                      <a:avLst/>
                    </a:prstGeom>
                    <a:noFill/>
                    <a:ln>
                      <a:noFill/>
                    </a:ln>
                  </pic:spPr>
                </pic:pic>
              </a:graphicData>
            </a:graphic>
          </wp:inline>
        </w:drawing>
      </w:r>
    </w:p>
    <w:p w:rsidR="00682CA3" w:rsidRPr="00804336" w:rsidRDefault="00682CA3" w:rsidP="00E27D91">
      <w:pPr>
        <w:pStyle w:val="Figure"/>
      </w:pPr>
      <w:bookmarkStart w:id="267" w:name="_Toc366585710"/>
      <w:r w:rsidRPr="00804336">
        <w:t xml:space="preserve">Figure </w:t>
      </w:r>
      <w:r w:rsidR="00E27D91" w:rsidRPr="00804336">
        <w:t>4</w:t>
      </w:r>
      <w:r w:rsidRPr="00804336">
        <w:t>.1: The Questionnaire – Page 1/2</w:t>
      </w:r>
      <w:bookmarkEnd w:id="267"/>
    </w:p>
    <w:p w:rsidR="00682CA3" w:rsidRPr="00804336" w:rsidRDefault="00682CA3" w:rsidP="00682CA3"/>
    <w:p w:rsidR="00682CA3" w:rsidRPr="00804336" w:rsidRDefault="00682CA3" w:rsidP="00682CA3"/>
    <w:p w:rsidR="00682CA3" w:rsidRPr="00804336" w:rsidRDefault="00682CA3" w:rsidP="00682CA3"/>
    <w:p w:rsidR="00682CA3" w:rsidRPr="00804336" w:rsidRDefault="00682CA3" w:rsidP="00682CA3"/>
    <w:p w:rsidR="00682CA3" w:rsidRPr="00804336" w:rsidRDefault="007056C5" w:rsidP="00682CA3">
      <w:r>
        <w:rPr>
          <w:noProof/>
          <w:lang w:eastAsia="en-GB"/>
        </w:rPr>
        <w:lastRenderedPageBreak/>
        <w:drawing>
          <wp:inline distT="0" distB="0" distL="0" distR="0">
            <wp:extent cx="5184775" cy="6133465"/>
            <wp:effectExtent l="0" t="0" r="0" b="635"/>
            <wp:docPr id="1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84775" cy="6133465"/>
                    </a:xfrm>
                    <a:prstGeom prst="rect">
                      <a:avLst/>
                    </a:prstGeom>
                    <a:noFill/>
                    <a:ln>
                      <a:noFill/>
                    </a:ln>
                  </pic:spPr>
                </pic:pic>
              </a:graphicData>
            </a:graphic>
          </wp:inline>
        </w:drawing>
      </w:r>
    </w:p>
    <w:p w:rsidR="00682CA3" w:rsidRPr="00804336" w:rsidRDefault="00682CA3" w:rsidP="00E27D91">
      <w:pPr>
        <w:pStyle w:val="Figure"/>
      </w:pPr>
      <w:bookmarkStart w:id="268" w:name="_Toc366585711"/>
      <w:r w:rsidRPr="00804336">
        <w:t xml:space="preserve">Figure </w:t>
      </w:r>
      <w:r w:rsidR="00E27D91" w:rsidRPr="00804336">
        <w:t>4</w:t>
      </w:r>
      <w:r w:rsidRPr="00804336">
        <w:t>.2: The Questionnaire – Page 2/2</w:t>
      </w:r>
      <w:bookmarkEnd w:id="268"/>
    </w:p>
    <w:p w:rsidR="00682CA3" w:rsidRPr="00804336" w:rsidRDefault="00682CA3" w:rsidP="00682CA3"/>
    <w:p w:rsidR="00682CA3" w:rsidRPr="00804336" w:rsidRDefault="00682CA3" w:rsidP="00682CA3"/>
    <w:p w:rsidR="0090044B" w:rsidRPr="00804336" w:rsidRDefault="0090044B" w:rsidP="00E27D91">
      <w:pPr>
        <w:spacing w:before="240" w:after="240" w:line="360" w:lineRule="auto"/>
        <w:jc w:val="both"/>
      </w:pPr>
      <w:r w:rsidRPr="00804336">
        <w:t>This population included specialists from leading professors, practitioners, researchers, and PhD candidates from the following institutions</w:t>
      </w:r>
      <w:r w:rsidR="00682CA3" w:rsidRPr="00804336">
        <w:t xml:space="preserve"> (see figure </w:t>
      </w:r>
      <w:r w:rsidR="00E27D91" w:rsidRPr="00804336">
        <w:t>4</w:t>
      </w:r>
      <w:r w:rsidR="00682CA3" w:rsidRPr="00804336">
        <w:t>.3)</w:t>
      </w:r>
      <w:r w:rsidRPr="00804336">
        <w:t xml:space="preserve">: </w:t>
      </w:r>
    </w:p>
    <w:p w:rsidR="0090044B" w:rsidRPr="00804336" w:rsidRDefault="0090044B" w:rsidP="005B6069">
      <w:pPr>
        <w:numPr>
          <w:ilvl w:val="0"/>
          <w:numId w:val="104"/>
        </w:numPr>
        <w:spacing w:before="240" w:after="240" w:line="360" w:lineRule="auto"/>
      </w:pPr>
      <w:r w:rsidRPr="00804336">
        <w:t>The University of Sheffield, UK;</w:t>
      </w:r>
    </w:p>
    <w:p w:rsidR="0090044B" w:rsidRPr="00804336" w:rsidRDefault="0090044B" w:rsidP="005B6069">
      <w:pPr>
        <w:numPr>
          <w:ilvl w:val="0"/>
          <w:numId w:val="104"/>
        </w:numPr>
        <w:spacing w:before="240" w:after="240" w:line="360" w:lineRule="auto"/>
      </w:pPr>
      <w:r w:rsidRPr="00804336">
        <w:t>University of Central Lancashire (UCLan), United Kingdom;</w:t>
      </w:r>
    </w:p>
    <w:p w:rsidR="0090044B" w:rsidRPr="00804336" w:rsidRDefault="0090044B" w:rsidP="005B6069">
      <w:pPr>
        <w:numPr>
          <w:ilvl w:val="0"/>
          <w:numId w:val="104"/>
        </w:numPr>
        <w:spacing w:before="240" w:after="240" w:line="360" w:lineRule="auto"/>
      </w:pPr>
      <w:r w:rsidRPr="00804336">
        <w:t>Loughborough University, United Kingdom;</w:t>
      </w:r>
    </w:p>
    <w:p w:rsidR="0090044B" w:rsidRPr="00804336" w:rsidRDefault="0090044B" w:rsidP="005B6069">
      <w:pPr>
        <w:numPr>
          <w:ilvl w:val="0"/>
          <w:numId w:val="104"/>
        </w:numPr>
        <w:spacing w:before="240" w:after="240" w:line="360" w:lineRule="auto"/>
      </w:pPr>
      <w:r w:rsidRPr="00804336">
        <w:lastRenderedPageBreak/>
        <w:t>Leeds Metropolitan University, United Kingdom;</w:t>
      </w:r>
    </w:p>
    <w:p w:rsidR="0090044B" w:rsidRPr="00804336" w:rsidRDefault="0090044B" w:rsidP="005B6069">
      <w:pPr>
        <w:numPr>
          <w:ilvl w:val="0"/>
          <w:numId w:val="104"/>
        </w:numPr>
        <w:spacing w:before="240" w:after="240" w:line="360" w:lineRule="auto"/>
      </w:pPr>
      <w:r w:rsidRPr="00804336">
        <w:t>Manchester Metropolitan University, United Kingdom;</w:t>
      </w:r>
    </w:p>
    <w:p w:rsidR="0090044B" w:rsidRPr="00804336" w:rsidRDefault="0090044B" w:rsidP="005B6069">
      <w:pPr>
        <w:numPr>
          <w:ilvl w:val="0"/>
          <w:numId w:val="104"/>
        </w:numPr>
        <w:spacing w:before="240" w:after="240" w:line="360" w:lineRule="auto"/>
      </w:pPr>
      <w:r w:rsidRPr="00804336">
        <w:t>Nottingham Trent University, United Kingdom;</w:t>
      </w:r>
    </w:p>
    <w:p w:rsidR="0090044B" w:rsidRPr="00804336" w:rsidRDefault="0090044B" w:rsidP="005B6069">
      <w:pPr>
        <w:numPr>
          <w:ilvl w:val="0"/>
          <w:numId w:val="104"/>
        </w:numPr>
        <w:spacing w:before="240" w:after="240" w:line="360" w:lineRule="auto"/>
      </w:pPr>
      <w:r w:rsidRPr="00804336">
        <w:t>Cardiff Metropolitan University (UWIC), Cardiff, United Kingdom;</w:t>
      </w:r>
    </w:p>
    <w:p w:rsidR="0090044B" w:rsidRPr="00804336" w:rsidRDefault="0090044B" w:rsidP="005B6069">
      <w:pPr>
        <w:numPr>
          <w:ilvl w:val="0"/>
          <w:numId w:val="104"/>
        </w:numPr>
        <w:spacing w:before="240" w:after="240" w:line="360" w:lineRule="auto"/>
      </w:pPr>
      <w:r w:rsidRPr="00804336">
        <w:t>BRE (Building Research Establishment – United Kingdom);</w:t>
      </w:r>
    </w:p>
    <w:p w:rsidR="0090044B" w:rsidRPr="00804336" w:rsidRDefault="0090044B" w:rsidP="005B6069">
      <w:pPr>
        <w:numPr>
          <w:ilvl w:val="0"/>
          <w:numId w:val="103"/>
        </w:numPr>
        <w:spacing w:before="240" w:after="240" w:line="360" w:lineRule="auto"/>
        <w:jc w:val="both"/>
      </w:pPr>
      <w:r w:rsidRPr="00804336">
        <w:t>ARUP – United Kingdom;</w:t>
      </w:r>
    </w:p>
    <w:p w:rsidR="0090044B" w:rsidRPr="00804336" w:rsidRDefault="0090044B" w:rsidP="005B6069">
      <w:pPr>
        <w:numPr>
          <w:ilvl w:val="0"/>
          <w:numId w:val="103"/>
        </w:numPr>
        <w:spacing w:before="240" w:after="240" w:line="360" w:lineRule="auto"/>
        <w:jc w:val="both"/>
      </w:pPr>
      <w:r w:rsidRPr="00804336">
        <w:t>SI</w:t>
      </w:r>
      <w:r w:rsidR="00B31F30" w:rsidRPr="00804336">
        <w:t>E</w:t>
      </w:r>
      <w:r w:rsidRPr="00804336">
        <w:t>MENS – VAI Metals Technologies Limited;</w:t>
      </w:r>
    </w:p>
    <w:p w:rsidR="0090044B" w:rsidRPr="00804336" w:rsidRDefault="0090044B" w:rsidP="005B6069">
      <w:pPr>
        <w:numPr>
          <w:ilvl w:val="0"/>
          <w:numId w:val="103"/>
        </w:numPr>
        <w:spacing w:before="240" w:after="240" w:line="360" w:lineRule="auto"/>
        <w:jc w:val="both"/>
      </w:pPr>
      <w:r w:rsidRPr="00804336">
        <w:t>Sheffield City Council;</w:t>
      </w:r>
    </w:p>
    <w:p w:rsidR="0090044B" w:rsidRPr="00804336" w:rsidRDefault="0090044B" w:rsidP="005B6069">
      <w:pPr>
        <w:numPr>
          <w:ilvl w:val="0"/>
          <w:numId w:val="103"/>
        </w:numPr>
        <w:spacing w:before="240" w:after="240" w:line="360" w:lineRule="auto"/>
        <w:jc w:val="both"/>
      </w:pPr>
      <w:proofErr w:type="spellStart"/>
      <w:r w:rsidRPr="00804336">
        <w:t>Wardell</w:t>
      </w:r>
      <w:proofErr w:type="spellEnd"/>
      <w:r w:rsidRPr="00804336">
        <w:t xml:space="preserve"> Armstrong, Sheffield, United Kingdom;</w:t>
      </w:r>
    </w:p>
    <w:p w:rsidR="0090044B" w:rsidRPr="00804336" w:rsidRDefault="0090044B" w:rsidP="005B6069">
      <w:pPr>
        <w:numPr>
          <w:ilvl w:val="0"/>
          <w:numId w:val="103"/>
        </w:numPr>
        <w:spacing w:before="240" w:after="240" w:line="360" w:lineRule="auto"/>
        <w:jc w:val="both"/>
      </w:pPr>
      <w:proofErr w:type="spellStart"/>
      <w:r w:rsidRPr="00804336">
        <w:t>Elipse</w:t>
      </w:r>
      <w:proofErr w:type="spellEnd"/>
      <w:r w:rsidRPr="00804336">
        <w:t xml:space="preserve"> </w:t>
      </w:r>
      <w:r w:rsidR="00C31D8F" w:rsidRPr="00804336">
        <w:t>Co, Sheffield, United Kingdom.</w:t>
      </w:r>
    </w:p>
    <w:p w:rsidR="00C31D8F" w:rsidRPr="00804336" w:rsidRDefault="00C31D8F" w:rsidP="00C31D8F">
      <w:pPr>
        <w:spacing w:before="240" w:after="240" w:line="360" w:lineRule="auto"/>
        <w:ind w:left="360"/>
        <w:jc w:val="both"/>
      </w:pPr>
    </w:p>
    <w:p w:rsidR="0090044B" w:rsidRPr="00804336" w:rsidRDefault="007056C5" w:rsidP="0090044B">
      <w:pPr>
        <w:pStyle w:val="ListParagraph"/>
        <w:tabs>
          <w:tab w:val="left" w:pos="993"/>
        </w:tabs>
        <w:spacing w:after="200" w:line="360" w:lineRule="auto"/>
        <w:jc w:val="both"/>
      </w:pPr>
      <w:r>
        <w:rPr>
          <w:noProof/>
          <w:lang w:eastAsia="en-GB"/>
        </w:rPr>
        <w:drawing>
          <wp:inline distT="0" distB="0" distL="0" distR="0">
            <wp:extent cx="4562475" cy="2745105"/>
            <wp:effectExtent l="0" t="0" r="9525" b="17145"/>
            <wp:docPr id="109"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90044B" w:rsidRPr="00804336" w:rsidRDefault="0090044B" w:rsidP="00E27D91">
      <w:pPr>
        <w:pStyle w:val="Figure"/>
      </w:pPr>
      <w:bookmarkStart w:id="269" w:name="_Toc366585712"/>
      <w:r w:rsidRPr="00804336">
        <w:t xml:space="preserve">Figure </w:t>
      </w:r>
      <w:r w:rsidR="00E27D91" w:rsidRPr="00804336">
        <w:t>4</w:t>
      </w:r>
      <w:r w:rsidR="00C404CB" w:rsidRPr="00804336">
        <w:t>.</w:t>
      </w:r>
      <w:r w:rsidR="00682CA3" w:rsidRPr="00804336">
        <w:t>3</w:t>
      </w:r>
      <w:r w:rsidRPr="00804336">
        <w:t>: The population of the participants at different levels of education</w:t>
      </w:r>
      <w:r w:rsidR="00C404CB" w:rsidRPr="00804336">
        <w:t xml:space="preserve"> and </w:t>
      </w:r>
      <w:proofErr w:type="gramStart"/>
      <w:r w:rsidR="00C404CB" w:rsidRPr="00804336">
        <w:t xml:space="preserve">practice </w:t>
      </w:r>
      <w:r w:rsidRPr="00804336">
        <w:t xml:space="preserve"> in</w:t>
      </w:r>
      <w:proofErr w:type="gramEnd"/>
      <w:r w:rsidRPr="00804336">
        <w:t xml:space="preserve"> the survey</w:t>
      </w:r>
      <w:bookmarkEnd w:id="269"/>
    </w:p>
    <w:p w:rsidR="0090044B" w:rsidRPr="00804336" w:rsidRDefault="0090044B" w:rsidP="0090044B">
      <w:pPr>
        <w:pStyle w:val="ListParagraph"/>
        <w:tabs>
          <w:tab w:val="left" w:pos="993"/>
        </w:tabs>
        <w:spacing w:after="200" w:line="360" w:lineRule="auto"/>
        <w:jc w:val="both"/>
      </w:pPr>
    </w:p>
    <w:p w:rsidR="00D04234" w:rsidRPr="00804336" w:rsidRDefault="00D04234" w:rsidP="00E27D91">
      <w:pPr>
        <w:spacing w:before="240" w:after="240" w:line="360" w:lineRule="auto"/>
        <w:jc w:val="both"/>
      </w:pPr>
      <w:r w:rsidRPr="00804336">
        <w:t xml:space="preserve">The result of the questionnaire was as shown in Table </w:t>
      </w:r>
      <w:r w:rsidR="00E27D91" w:rsidRPr="00804336">
        <w:t>4</w:t>
      </w:r>
      <w:r w:rsidRPr="00804336">
        <w:t>.6</w:t>
      </w:r>
      <w:r w:rsidR="00682CA3" w:rsidRPr="00804336">
        <w:t xml:space="preserve"> and figures </w:t>
      </w:r>
      <w:r w:rsidR="00E27D91" w:rsidRPr="00804336">
        <w:t>4</w:t>
      </w:r>
      <w:r w:rsidR="00682CA3" w:rsidRPr="00804336">
        <w:t xml:space="preserve">.4 and </w:t>
      </w:r>
      <w:r w:rsidR="00E27D91" w:rsidRPr="00804336">
        <w:t>4</w:t>
      </w:r>
      <w:r w:rsidR="00682CA3" w:rsidRPr="00804336">
        <w:t>.5</w:t>
      </w:r>
      <w:r w:rsidRPr="00804336">
        <w:t xml:space="preserve">. The highest percentage of the participants were not optimistic about the existing </w:t>
      </w:r>
      <w:r w:rsidRPr="00804336">
        <w:lastRenderedPageBreak/>
        <w:t>BLCA computerised tools and Methodologies. The participant</w:t>
      </w:r>
      <w:r w:rsidR="00682CA3" w:rsidRPr="00804336">
        <w:t>s</w:t>
      </w:r>
      <w:r w:rsidRPr="00804336">
        <w:t xml:space="preserve"> </w:t>
      </w:r>
      <w:r w:rsidR="00682CA3" w:rsidRPr="00804336">
        <w:t xml:space="preserve">were </w:t>
      </w:r>
      <w:r w:rsidRPr="00804336">
        <w:t xml:space="preserve">significantly </w:t>
      </w:r>
      <w:r w:rsidR="00682CA3" w:rsidRPr="00804336">
        <w:t>unsatisfied with performance of</w:t>
      </w:r>
      <w:r w:rsidRPr="00804336">
        <w:t xml:space="preserve"> the </w:t>
      </w:r>
      <w:r w:rsidR="00682CA3" w:rsidRPr="00804336">
        <w:t>existing methodologies and programmes in that category. The highest complains were from the following weaknesses of these tools: unreliable databases; lack of user-friendliness; limited profile of building components and material types; the difference between the calculation results and real practical environmental impacts; low flexibility in modification and being updated regarding the progress of technologies.</w:t>
      </w:r>
    </w:p>
    <w:p w:rsidR="00C404CB" w:rsidRPr="00804336" w:rsidRDefault="00C404CB" w:rsidP="00E27D91">
      <w:pPr>
        <w:pStyle w:val="Table"/>
      </w:pPr>
      <w:bookmarkStart w:id="270" w:name="_Toc366585777"/>
      <w:r w:rsidRPr="00804336">
        <w:t xml:space="preserve">Table </w:t>
      </w:r>
      <w:r w:rsidR="00E27D91" w:rsidRPr="00804336">
        <w:t>4</w:t>
      </w:r>
      <w:r w:rsidRPr="00804336">
        <w:t>.6: The result of the questionnaire</w:t>
      </w:r>
      <w:bookmarkEnd w:id="270"/>
    </w:p>
    <w:tbl>
      <w:tblPr>
        <w:tblW w:w="8223" w:type="dxa"/>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6"/>
        <w:gridCol w:w="1276"/>
        <w:gridCol w:w="1276"/>
        <w:gridCol w:w="885"/>
        <w:gridCol w:w="1241"/>
        <w:gridCol w:w="709"/>
      </w:tblGrid>
      <w:tr w:rsidR="00C404CB" w:rsidRPr="00804336" w:rsidTr="00B53F51">
        <w:trPr>
          <w:trHeight w:val="615"/>
        </w:trPr>
        <w:tc>
          <w:tcPr>
            <w:tcW w:w="2836" w:type="dxa"/>
            <w:shd w:val="clear" w:color="auto" w:fill="auto"/>
            <w:noWrap/>
            <w:vAlign w:val="center"/>
            <w:hideMark/>
          </w:tcPr>
          <w:p w:rsidR="00C404CB" w:rsidRPr="00804336" w:rsidRDefault="00C404CB" w:rsidP="0030643B">
            <w:pPr>
              <w:rPr>
                <w:rFonts w:asciiTheme="minorHAnsi" w:hAnsiTheme="minorHAnsi" w:cstheme="minorHAnsi"/>
                <w:b/>
                <w:bCs/>
                <w:sz w:val="18"/>
                <w:szCs w:val="18"/>
                <w:lang w:eastAsia="en-GB"/>
              </w:rPr>
            </w:pPr>
            <w:r w:rsidRPr="00804336">
              <w:rPr>
                <w:rFonts w:cstheme="minorHAnsi"/>
                <w:b/>
                <w:bCs/>
                <w:sz w:val="18"/>
                <w:szCs w:val="18"/>
                <w:lang w:eastAsia="en-GB"/>
              </w:rPr>
              <w:t>Question</w:t>
            </w:r>
          </w:p>
        </w:tc>
        <w:tc>
          <w:tcPr>
            <w:tcW w:w="1276" w:type="dxa"/>
            <w:shd w:val="clear" w:color="auto" w:fill="auto"/>
            <w:hideMark/>
          </w:tcPr>
          <w:p w:rsidR="00C404CB" w:rsidRPr="00804336" w:rsidRDefault="00C404CB" w:rsidP="0030643B">
            <w:pPr>
              <w:jc w:val="center"/>
              <w:rPr>
                <w:rFonts w:asciiTheme="minorHAnsi" w:hAnsiTheme="minorHAnsi" w:cstheme="minorHAnsi"/>
                <w:b/>
                <w:bCs/>
                <w:sz w:val="18"/>
                <w:szCs w:val="18"/>
                <w:lang w:eastAsia="en-GB"/>
              </w:rPr>
            </w:pPr>
            <w:r w:rsidRPr="00804336">
              <w:rPr>
                <w:rFonts w:asciiTheme="minorHAnsi" w:hAnsiTheme="minorHAnsi" w:cstheme="minorHAnsi"/>
                <w:b/>
                <w:bCs/>
                <w:sz w:val="18"/>
                <w:szCs w:val="18"/>
                <w:lang w:eastAsia="en-GB"/>
              </w:rPr>
              <w:t>Strongly Disagree</w:t>
            </w:r>
          </w:p>
        </w:tc>
        <w:tc>
          <w:tcPr>
            <w:tcW w:w="1276" w:type="dxa"/>
            <w:shd w:val="clear" w:color="auto" w:fill="auto"/>
            <w:hideMark/>
          </w:tcPr>
          <w:p w:rsidR="00C404CB" w:rsidRPr="00804336" w:rsidRDefault="00C404CB" w:rsidP="0030643B">
            <w:pPr>
              <w:jc w:val="center"/>
              <w:rPr>
                <w:rFonts w:asciiTheme="minorHAnsi" w:hAnsiTheme="minorHAnsi" w:cstheme="minorHAnsi"/>
                <w:b/>
                <w:bCs/>
                <w:sz w:val="18"/>
                <w:szCs w:val="18"/>
                <w:lang w:eastAsia="en-GB"/>
              </w:rPr>
            </w:pPr>
            <w:r w:rsidRPr="00804336">
              <w:rPr>
                <w:rFonts w:asciiTheme="minorHAnsi" w:hAnsiTheme="minorHAnsi" w:cstheme="minorHAnsi"/>
                <w:b/>
                <w:bCs/>
                <w:sz w:val="18"/>
                <w:szCs w:val="18"/>
                <w:lang w:eastAsia="en-GB"/>
              </w:rPr>
              <w:t>Disagree</w:t>
            </w:r>
          </w:p>
        </w:tc>
        <w:tc>
          <w:tcPr>
            <w:tcW w:w="885" w:type="dxa"/>
            <w:shd w:val="clear" w:color="auto" w:fill="auto"/>
            <w:hideMark/>
          </w:tcPr>
          <w:p w:rsidR="00C404CB" w:rsidRPr="00804336" w:rsidRDefault="00C404CB" w:rsidP="0030643B">
            <w:pPr>
              <w:jc w:val="center"/>
              <w:rPr>
                <w:rFonts w:asciiTheme="minorHAnsi" w:hAnsiTheme="minorHAnsi" w:cstheme="minorHAnsi"/>
                <w:b/>
                <w:bCs/>
                <w:sz w:val="18"/>
                <w:szCs w:val="18"/>
                <w:lang w:eastAsia="en-GB"/>
              </w:rPr>
            </w:pPr>
            <w:r w:rsidRPr="00804336">
              <w:rPr>
                <w:rFonts w:asciiTheme="minorHAnsi" w:hAnsiTheme="minorHAnsi" w:cstheme="minorHAnsi"/>
                <w:b/>
                <w:bCs/>
                <w:sz w:val="18"/>
                <w:szCs w:val="18"/>
                <w:lang w:eastAsia="en-GB"/>
              </w:rPr>
              <w:t>Agree</w:t>
            </w:r>
          </w:p>
        </w:tc>
        <w:tc>
          <w:tcPr>
            <w:tcW w:w="1241" w:type="dxa"/>
            <w:shd w:val="clear" w:color="auto" w:fill="auto"/>
            <w:hideMark/>
          </w:tcPr>
          <w:p w:rsidR="00C404CB" w:rsidRPr="00804336" w:rsidRDefault="00C404CB" w:rsidP="0030643B">
            <w:pPr>
              <w:jc w:val="center"/>
              <w:rPr>
                <w:rFonts w:asciiTheme="minorHAnsi" w:hAnsiTheme="minorHAnsi" w:cstheme="minorHAnsi"/>
                <w:b/>
                <w:bCs/>
                <w:sz w:val="18"/>
                <w:szCs w:val="18"/>
                <w:lang w:eastAsia="en-GB"/>
              </w:rPr>
            </w:pPr>
            <w:r w:rsidRPr="00804336">
              <w:rPr>
                <w:rFonts w:asciiTheme="minorHAnsi" w:hAnsiTheme="minorHAnsi" w:cstheme="minorHAnsi"/>
                <w:b/>
                <w:bCs/>
                <w:sz w:val="18"/>
                <w:szCs w:val="18"/>
                <w:lang w:eastAsia="en-GB"/>
              </w:rPr>
              <w:t>Strongly agreed</w:t>
            </w:r>
          </w:p>
        </w:tc>
        <w:tc>
          <w:tcPr>
            <w:tcW w:w="709" w:type="dxa"/>
            <w:shd w:val="clear" w:color="auto" w:fill="auto"/>
            <w:hideMark/>
          </w:tcPr>
          <w:p w:rsidR="00C404CB" w:rsidRPr="00804336" w:rsidRDefault="00C404CB" w:rsidP="0030643B">
            <w:pPr>
              <w:jc w:val="center"/>
              <w:rPr>
                <w:rFonts w:asciiTheme="minorHAnsi" w:hAnsiTheme="minorHAnsi" w:cstheme="minorHAnsi"/>
                <w:b/>
                <w:bCs/>
                <w:sz w:val="18"/>
                <w:szCs w:val="18"/>
                <w:lang w:eastAsia="en-GB"/>
              </w:rPr>
            </w:pPr>
            <w:r w:rsidRPr="00804336">
              <w:rPr>
                <w:rFonts w:asciiTheme="minorHAnsi" w:hAnsiTheme="minorHAnsi" w:cstheme="minorHAnsi"/>
                <w:b/>
                <w:bCs/>
                <w:sz w:val="18"/>
                <w:szCs w:val="18"/>
                <w:lang w:eastAsia="en-GB"/>
              </w:rPr>
              <w:t>Do not know</w:t>
            </w:r>
          </w:p>
        </w:tc>
      </w:tr>
      <w:tr w:rsidR="00C404CB" w:rsidRPr="00804336" w:rsidTr="00B53F51">
        <w:trPr>
          <w:trHeight w:val="645"/>
        </w:trPr>
        <w:tc>
          <w:tcPr>
            <w:tcW w:w="2836" w:type="dxa"/>
            <w:shd w:val="clear" w:color="auto" w:fill="auto"/>
            <w:vAlign w:val="center"/>
            <w:hideMark/>
          </w:tcPr>
          <w:p w:rsidR="00C404CB" w:rsidRPr="00804336" w:rsidRDefault="00C404CB" w:rsidP="00C404CB">
            <w:pPr>
              <w:rPr>
                <w:rFonts w:asciiTheme="minorHAnsi" w:hAnsiTheme="minorHAnsi" w:cstheme="minorHAnsi"/>
                <w:sz w:val="18"/>
                <w:szCs w:val="18"/>
              </w:rPr>
            </w:pPr>
            <w:r w:rsidRPr="00804336">
              <w:rPr>
                <w:rFonts w:asciiTheme="minorHAnsi" w:hAnsiTheme="minorHAnsi" w:cstheme="minorHAnsi"/>
                <w:sz w:val="18"/>
                <w:szCs w:val="18"/>
              </w:rPr>
              <w:t>Is the tool simple enough to be used by practitioners from different building disciplines?</w:t>
            </w:r>
          </w:p>
        </w:tc>
        <w:tc>
          <w:tcPr>
            <w:tcW w:w="1276"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37</w:t>
            </w:r>
          </w:p>
        </w:tc>
        <w:tc>
          <w:tcPr>
            <w:tcW w:w="1276"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23</w:t>
            </w:r>
          </w:p>
        </w:tc>
        <w:tc>
          <w:tcPr>
            <w:tcW w:w="885"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c>
          <w:tcPr>
            <w:tcW w:w="1241"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c>
          <w:tcPr>
            <w:tcW w:w="709"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r>
      <w:tr w:rsidR="00C404CB" w:rsidRPr="00804336" w:rsidTr="00B53F51">
        <w:trPr>
          <w:trHeight w:val="645"/>
        </w:trPr>
        <w:tc>
          <w:tcPr>
            <w:tcW w:w="2836" w:type="dxa"/>
            <w:shd w:val="clear" w:color="auto" w:fill="auto"/>
            <w:vAlign w:val="center"/>
            <w:hideMark/>
          </w:tcPr>
          <w:p w:rsidR="00C404CB" w:rsidRPr="00804336" w:rsidRDefault="00C404CB" w:rsidP="00C404CB">
            <w:pPr>
              <w:rPr>
                <w:rFonts w:asciiTheme="minorHAnsi" w:hAnsiTheme="minorHAnsi" w:cstheme="minorHAnsi"/>
                <w:sz w:val="18"/>
                <w:szCs w:val="18"/>
              </w:rPr>
            </w:pPr>
            <w:r w:rsidRPr="00804336">
              <w:rPr>
                <w:rFonts w:asciiTheme="minorHAnsi" w:hAnsiTheme="minorHAnsi" w:cstheme="minorHAnsi"/>
                <w:sz w:val="18"/>
                <w:szCs w:val="18"/>
              </w:rPr>
              <w:t>Is the tool simple enough to be used by building practitioners from different levels of knowledge?</w:t>
            </w:r>
          </w:p>
        </w:tc>
        <w:tc>
          <w:tcPr>
            <w:tcW w:w="1276"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48</w:t>
            </w:r>
          </w:p>
        </w:tc>
        <w:tc>
          <w:tcPr>
            <w:tcW w:w="1276"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12</w:t>
            </w:r>
          </w:p>
        </w:tc>
        <w:tc>
          <w:tcPr>
            <w:tcW w:w="885"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c>
          <w:tcPr>
            <w:tcW w:w="1241"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c>
          <w:tcPr>
            <w:tcW w:w="709"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r>
      <w:tr w:rsidR="00C404CB" w:rsidRPr="00804336" w:rsidTr="00B53F51">
        <w:trPr>
          <w:trHeight w:val="645"/>
        </w:trPr>
        <w:tc>
          <w:tcPr>
            <w:tcW w:w="2836" w:type="dxa"/>
            <w:shd w:val="clear" w:color="auto" w:fill="auto"/>
            <w:vAlign w:val="center"/>
            <w:hideMark/>
          </w:tcPr>
          <w:p w:rsidR="00C404CB" w:rsidRPr="00804336" w:rsidRDefault="00C404CB" w:rsidP="00C404CB">
            <w:pPr>
              <w:rPr>
                <w:rFonts w:asciiTheme="minorHAnsi" w:hAnsiTheme="minorHAnsi" w:cstheme="minorHAnsi"/>
                <w:sz w:val="18"/>
                <w:szCs w:val="18"/>
              </w:rPr>
            </w:pPr>
            <w:r w:rsidRPr="00804336">
              <w:rPr>
                <w:rFonts w:asciiTheme="minorHAnsi" w:hAnsiTheme="minorHAnsi" w:cstheme="minorHAnsi"/>
                <w:sz w:val="18"/>
                <w:szCs w:val="18"/>
              </w:rPr>
              <w:t xml:space="preserve">Is the tool flexibility enough to consider all details of building components? </w:t>
            </w:r>
          </w:p>
        </w:tc>
        <w:tc>
          <w:tcPr>
            <w:tcW w:w="1276"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52</w:t>
            </w:r>
          </w:p>
        </w:tc>
        <w:tc>
          <w:tcPr>
            <w:tcW w:w="1276"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8</w:t>
            </w:r>
          </w:p>
        </w:tc>
        <w:tc>
          <w:tcPr>
            <w:tcW w:w="885"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c>
          <w:tcPr>
            <w:tcW w:w="1241"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c>
          <w:tcPr>
            <w:tcW w:w="709"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r>
      <w:tr w:rsidR="00C404CB" w:rsidRPr="00804336" w:rsidTr="00B53F51">
        <w:trPr>
          <w:trHeight w:val="645"/>
        </w:trPr>
        <w:tc>
          <w:tcPr>
            <w:tcW w:w="2836" w:type="dxa"/>
            <w:shd w:val="clear" w:color="auto" w:fill="auto"/>
            <w:vAlign w:val="center"/>
            <w:hideMark/>
          </w:tcPr>
          <w:p w:rsidR="00C404CB" w:rsidRPr="00804336" w:rsidRDefault="00C404CB" w:rsidP="00C404CB">
            <w:pPr>
              <w:rPr>
                <w:rFonts w:asciiTheme="minorHAnsi" w:hAnsiTheme="minorHAnsi" w:cstheme="minorHAnsi"/>
                <w:sz w:val="18"/>
                <w:szCs w:val="18"/>
              </w:rPr>
            </w:pPr>
            <w:r w:rsidRPr="00804336">
              <w:rPr>
                <w:rFonts w:asciiTheme="minorHAnsi" w:hAnsiTheme="minorHAnsi" w:cstheme="minorHAnsi"/>
                <w:sz w:val="18"/>
                <w:szCs w:val="18"/>
              </w:rPr>
              <w:t>Is the tool flexibility enough to consider all details of building components?</w:t>
            </w:r>
          </w:p>
        </w:tc>
        <w:tc>
          <w:tcPr>
            <w:tcW w:w="1276"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54</w:t>
            </w:r>
          </w:p>
        </w:tc>
        <w:tc>
          <w:tcPr>
            <w:tcW w:w="1276"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6</w:t>
            </w:r>
          </w:p>
        </w:tc>
        <w:tc>
          <w:tcPr>
            <w:tcW w:w="885"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c>
          <w:tcPr>
            <w:tcW w:w="1241"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c>
          <w:tcPr>
            <w:tcW w:w="709"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r>
      <w:tr w:rsidR="00C404CB" w:rsidRPr="00804336" w:rsidTr="00B53F51">
        <w:trPr>
          <w:trHeight w:val="645"/>
        </w:trPr>
        <w:tc>
          <w:tcPr>
            <w:tcW w:w="2836" w:type="dxa"/>
            <w:shd w:val="clear" w:color="auto" w:fill="auto"/>
            <w:vAlign w:val="center"/>
            <w:hideMark/>
          </w:tcPr>
          <w:p w:rsidR="00C404CB" w:rsidRPr="00804336" w:rsidRDefault="00C404CB" w:rsidP="00C404CB">
            <w:pPr>
              <w:rPr>
                <w:rFonts w:asciiTheme="minorHAnsi" w:hAnsiTheme="minorHAnsi" w:cstheme="minorHAnsi"/>
                <w:sz w:val="18"/>
                <w:szCs w:val="18"/>
              </w:rPr>
            </w:pPr>
            <w:r w:rsidRPr="00804336">
              <w:rPr>
                <w:rFonts w:asciiTheme="minorHAnsi" w:hAnsiTheme="minorHAnsi" w:cstheme="minorHAnsi"/>
                <w:sz w:val="18"/>
                <w:szCs w:val="18"/>
              </w:rPr>
              <w:t>Is the tool flexibility enough to consider all verities of building material types?</w:t>
            </w:r>
          </w:p>
        </w:tc>
        <w:tc>
          <w:tcPr>
            <w:tcW w:w="1276"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38</w:t>
            </w:r>
          </w:p>
        </w:tc>
        <w:tc>
          <w:tcPr>
            <w:tcW w:w="1276"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22</w:t>
            </w:r>
          </w:p>
        </w:tc>
        <w:tc>
          <w:tcPr>
            <w:tcW w:w="885"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c>
          <w:tcPr>
            <w:tcW w:w="1241"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c>
          <w:tcPr>
            <w:tcW w:w="709"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r>
      <w:tr w:rsidR="00C404CB" w:rsidRPr="00804336" w:rsidTr="00B53F51">
        <w:trPr>
          <w:trHeight w:val="630"/>
        </w:trPr>
        <w:tc>
          <w:tcPr>
            <w:tcW w:w="2836" w:type="dxa"/>
            <w:shd w:val="clear" w:color="auto" w:fill="auto"/>
            <w:vAlign w:val="center"/>
            <w:hideMark/>
          </w:tcPr>
          <w:p w:rsidR="00C404CB" w:rsidRPr="00804336" w:rsidRDefault="00C404CB" w:rsidP="00C404CB">
            <w:pPr>
              <w:rPr>
                <w:rFonts w:asciiTheme="minorHAnsi" w:hAnsiTheme="minorHAnsi" w:cstheme="minorHAnsi"/>
                <w:sz w:val="18"/>
                <w:szCs w:val="18"/>
              </w:rPr>
            </w:pPr>
            <w:r w:rsidRPr="00804336">
              <w:rPr>
                <w:rFonts w:asciiTheme="minorHAnsi" w:hAnsiTheme="minorHAnsi" w:cstheme="minorHAnsi"/>
                <w:sz w:val="18"/>
                <w:szCs w:val="18"/>
              </w:rPr>
              <w:t>Is the tool adaptable to all local environmental codes of standards in the world?</w:t>
            </w:r>
          </w:p>
        </w:tc>
        <w:tc>
          <w:tcPr>
            <w:tcW w:w="1276"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28</w:t>
            </w:r>
          </w:p>
        </w:tc>
        <w:tc>
          <w:tcPr>
            <w:tcW w:w="1276"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32</w:t>
            </w:r>
          </w:p>
        </w:tc>
        <w:tc>
          <w:tcPr>
            <w:tcW w:w="885"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c>
          <w:tcPr>
            <w:tcW w:w="1241"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c>
          <w:tcPr>
            <w:tcW w:w="709"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r>
      <w:tr w:rsidR="00C404CB" w:rsidRPr="00804336" w:rsidTr="00B53F51">
        <w:trPr>
          <w:trHeight w:val="390"/>
        </w:trPr>
        <w:tc>
          <w:tcPr>
            <w:tcW w:w="2836" w:type="dxa"/>
            <w:shd w:val="clear" w:color="auto" w:fill="auto"/>
            <w:vAlign w:val="center"/>
            <w:hideMark/>
          </w:tcPr>
          <w:p w:rsidR="00C404CB" w:rsidRPr="00804336" w:rsidRDefault="00C404CB" w:rsidP="00C404CB">
            <w:pPr>
              <w:rPr>
                <w:rFonts w:asciiTheme="minorHAnsi" w:hAnsiTheme="minorHAnsi" w:cstheme="minorHAnsi"/>
                <w:sz w:val="18"/>
                <w:szCs w:val="18"/>
                <w:lang w:eastAsia="en-GB"/>
              </w:rPr>
            </w:pPr>
            <w:r w:rsidRPr="00804336">
              <w:rPr>
                <w:rFonts w:asciiTheme="minorHAnsi" w:hAnsiTheme="minorHAnsi" w:cstheme="minorHAnsi"/>
                <w:sz w:val="18"/>
                <w:szCs w:val="18"/>
                <w:lang w:eastAsia="en-GB"/>
              </w:rPr>
              <w:t>Is the tool in general capable for a realistic BLCA?</w:t>
            </w:r>
          </w:p>
        </w:tc>
        <w:tc>
          <w:tcPr>
            <w:tcW w:w="1276"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31</w:t>
            </w:r>
          </w:p>
        </w:tc>
        <w:tc>
          <w:tcPr>
            <w:tcW w:w="1276"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23</w:t>
            </w:r>
          </w:p>
        </w:tc>
        <w:tc>
          <w:tcPr>
            <w:tcW w:w="885"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6</w:t>
            </w:r>
          </w:p>
        </w:tc>
        <w:tc>
          <w:tcPr>
            <w:tcW w:w="1241"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c>
          <w:tcPr>
            <w:tcW w:w="709"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r>
      <w:tr w:rsidR="00C404CB" w:rsidRPr="00804336" w:rsidTr="00B53F51">
        <w:trPr>
          <w:trHeight w:val="630"/>
        </w:trPr>
        <w:tc>
          <w:tcPr>
            <w:tcW w:w="2836" w:type="dxa"/>
            <w:shd w:val="clear" w:color="auto" w:fill="auto"/>
            <w:vAlign w:val="center"/>
            <w:hideMark/>
          </w:tcPr>
          <w:p w:rsidR="00C404CB" w:rsidRPr="00804336" w:rsidRDefault="00C404CB" w:rsidP="00C404CB">
            <w:pPr>
              <w:rPr>
                <w:rFonts w:asciiTheme="minorHAnsi" w:hAnsiTheme="minorHAnsi" w:cstheme="minorHAnsi"/>
                <w:sz w:val="18"/>
                <w:szCs w:val="18"/>
                <w:lang w:eastAsia="en-GB"/>
              </w:rPr>
            </w:pPr>
            <w:r w:rsidRPr="00804336">
              <w:rPr>
                <w:rFonts w:asciiTheme="minorHAnsi" w:hAnsiTheme="minorHAnsi" w:cstheme="minorHAnsi"/>
                <w:sz w:val="18"/>
                <w:szCs w:val="18"/>
                <w:lang w:eastAsia="en-GB"/>
              </w:rPr>
              <w:t>Is the tool covering all requires values of assessment for your field of practice/research?</w:t>
            </w:r>
          </w:p>
        </w:tc>
        <w:tc>
          <w:tcPr>
            <w:tcW w:w="1276"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21</w:t>
            </w:r>
          </w:p>
        </w:tc>
        <w:tc>
          <w:tcPr>
            <w:tcW w:w="1276"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32</w:t>
            </w:r>
          </w:p>
        </w:tc>
        <w:tc>
          <w:tcPr>
            <w:tcW w:w="885"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7</w:t>
            </w:r>
          </w:p>
        </w:tc>
        <w:tc>
          <w:tcPr>
            <w:tcW w:w="1241"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c>
          <w:tcPr>
            <w:tcW w:w="709"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r>
      <w:tr w:rsidR="00C404CB" w:rsidRPr="00804336" w:rsidTr="00B53F51">
        <w:trPr>
          <w:trHeight w:val="645"/>
        </w:trPr>
        <w:tc>
          <w:tcPr>
            <w:tcW w:w="2836" w:type="dxa"/>
            <w:shd w:val="clear" w:color="auto" w:fill="auto"/>
            <w:vAlign w:val="center"/>
            <w:hideMark/>
          </w:tcPr>
          <w:p w:rsidR="00C404CB" w:rsidRPr="00804336" w:rsidRDefault="00C404CB" w:rsidP="00C404CB">
            <w:pPr>
              <w:rPr>
                <w:rFonts w:asciiTheme="minorHAnsi" w:hAnsiTheme="minorHAnsi" w:cstheme="minorHAnsi"/>
                <w:sz w:val="18"/>
                <w:szCs w:val="18"/>
                <w:lang w:eastAsia="en-GB"/>
              </w:rPr>
            </w:pPr>
            <w:r w:rsidRPr="00804336">
              <w:rPr>
                <w:rFonts w:asciiTheme="minorHAnsi" w:hAnsiTheme="minorHAnsi" w:cstheme="minorHAnsi"/>
                <w:sz w:val="18"/>
                <w:szCs w:val="18"/>
                <w:lang w:eastAsia="en-GB"/>
              </w:rPr>
              <w:t>Is the tool covering all required values of assessment for BLCA?</w:t>
            </w:r>
          </w:p>
        </w:tc>
        <w:tc>
          <w:tcPr>
            <w:tcW w:w="1276"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38</w:t>
            </w:r>
          </w:p>
        </w:tc>
        <w:tc>
          <w:tcPr>
            <w:tcW w:w="1276"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22</w:t>
            </w:r>
          </w:p>
        </w:tc>
        <w:tc>
          <w:tcPr>
            <w:tcW w:w="885"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c>
          <w:tcPr>
            <w:tcW w:w="1241"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c>
          <w:tcPr>
            <w:tcW w:w="709"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r>
      <w:tr w:rsidR="00C404CB" w:rsidRPr="00804336" w:rsidTr="00B53F51">
        <w:trPr>
          <w:trHeight w:val="960"/>
        </w:trPr>
        <w:tc>
          <w:tcPr>
            <w:tcW w:w="2836" w:type="dxa"/>
            <w:shd w:val="clear" w:color="auto" w:fill="auto"/>
            <w:vAlign w:val="center"/>
            <w:hideMark/>
          </w:tcPr>
          <w:p w:rsidR="00C404CB" w:rsidRPr="00804336" w:rsidRDefault="00C404CB" w:rsidP="00C404CB">
            <w:pPr>
              <w:rPr>
                <w:rFonts w:asciiTheme="minorHAnsi" w:hAnsiTheme="minorHAnsi" w:cstheme="minorHAnsi"/>
                <w:sz w:val="18"/>
                <w:szCs w:val="18"/>
                <w:lang w:eastAsia="en-GB"/>
              </w:rPr>
            </w:pPr>
            <w:proofErr w:type="spellStart"/>
            <w:r w:rsidRPr="00804336">
              <w:rPr>
                <w:rFonts w:asciiTheme="minorHAnsi" w:hAnsiTheme="minorHAnsi" w:cstheme="minorHAnsi"/>
                <w:sz w:val="18"/>
                <w:szCs w:val="18"/>
                <w:lang w:eastAsia="en-GB"/>
              </w:rPr>
              <w:t>Ho</w:t>
            </w:r>
            <w:proofErr w:type="spellEnd"/>
            <w:r w:rsidRPr="00804336">
              <w:rPr>
                <w:rFonts w:asciiTheme="minorHAnsi" w:hAnsiTheme="minorHAnsi" w:cstheme="minorHAnsi"/>
                <w:sz w:val="18"/>
                <w:szCs w:val="18"/>
                <w:lang w:eastAsia="en-GB"/>
              </w:rPr>
              <w:t xml:space="preserve"> preciseness is the results of calculations in comparison with the manual monitoring and traditional assessment methods?</w:t>
            </w:r>
          </w:p>
        </w:tc>
        <w:tc>
          <w:tcPr>
            <w:tcW w:w="1276"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52</w:t>
            </w:r>
          </w:p>
        </w:tc>
        <w:tc>
          <w:tcPr>
            <w:tcW w:w="1276"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8</w:t>
            </w:r>
          </w:p>
        </w:tc>
        <w:tc>
          <w:tcPr>
            <w:tcW w:w="885"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c>
          <w:tcPr>
            <w:tcW w:w="1241"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c>
          <w:tcPr>
            <w:tcW w:w="709"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r>
      <w:tr w:rsidR="00C404CB" w:rsidRPr="00804336" w:rsidTr="00B53F51">
        <w:trPr>
          <w:trHeight w:val="630"/>
        </w:trPr>
        <w:tc>
          <w:tcPr>
            <w:tcW w:w="2836" w:type="dxa"/>
            <w:shd w:val="clear" w:color="auto" w:fill="auto"/>
            <w:vAlign w:val="center"/>
            <w:hideMark/>
          </w:tcPr>
          <w:p w:rsidR="00C404CB" w:rsidRPr="00804336" w:rsidRDefault="00C404CB" w:rsidP="00C404CB">
            <w:pPr>
              <w:rPr>
                <w:rFonts w:asciiTheme="minorHAnsi" w:hAnsiTheme="minorHAnsi" w:cstheme="minorHAnsi"/>
                <w:sz w:val="18"/>
                <w:szCs w:val="18"/>
                <w:lang w:eastAsia="en-GB"/>
              </w:rPr>
            </w:pPr>
            <w:r w:rsidRPr="00804336">
              <w:rPr>
                <w:rFonts w:asciiTheme="minorHAnsi" w:hAnsiTheme="minorHAnsi" w:cstheme="minorHAnsi"/>
                <w:sz w:val="18"/>
                <w:szCs w:val="18"/>
                <w:lang w:eastAsia="en-GB"/>
              </w:rPr>
              <w:t>Indeed how likely do you trust in the existing computerised BLCA tools</w:t>
            </w:r>
          </w:p>
        </w:tc>
        <w:tc>
          <w:tcPr>
            <w:tcW w:w="1276"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21</w:t>
            </w:r>
          </w:p>
        </w:tc>
        <w:tc>
          <w:tcPr>
            <w:tcW w:w="1276"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37</w:t>
            </w:r>
          </w:p>
        </w:tc>
        <w:tc>
          <w:tcPr>
            <w:tcW w:w="885"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2</w:t>
            </w:r>
          </w:p>
        </w:tc>
        <w:tc>
          <w:tcPr>
            <w:tcW w:w="1241"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c>
          <w:tcPr>
            <w:tcW w:w="709" w:type="dxa"/>
            <w:shd w:val="clear" w:color="auto" w:fill="auto"/>
            <w:vAlign w:val="center"/>
            <w:hideMark/>
          </w:tcPr>
          <w:p w:rsidR="00C404CB" w:rsidRPr="00804336" w:rsidRDefault="00C404CB" w:rsidP="0030643B">
            <w:pPr>
              <w:jc w:val="center"/>
              <w:rPr>
                <w:rFonts w:asciiTheme="minorHAnsi" w:hAnsiTheme="minorHAnsi" w:cstheme="minorHAnsi"/>
                <w:sz w:val="18"/>
                <w:szCs w:val="18"/>
              </w:rPr>
            </w:pPr>
            <w:r w:rsidRPr="00804336">
              <w:rPr>
                <w:rFonts w:asciiTheme="minorHAnsi" w:hAnsiTheme="minorHAnsi" w:cstheme="minorHAnsi"/>
                <w:sz w:val="18"/>
                <w:szCs w:val="18"/>
              </w:rPr>
              <w:t>0</w:t>
            </w:r>
          </w:p>
        </w:tc>
      </w:tr>
    </w:tbl>
    <w:p w:rsidR="00C404CB" w:rsidRPr="00804336" w:rsidRDefault="00C404CB" w:rsidP="00C404CB"/>
    <w:p w:rsidR="00C404CB" w:rsidRPr="00804336" w:rsidRDefault="007056C5" w:rsidP="00C404CB">
      <w:r>
        <w:rPr>
          <w:noProof/>
          <w:lang w:eastAsia="en-GB"/>
        </w:rPr>
        <w:lastRenderedPageBreak/>
        <w:drawing>
          <wp:inline distT="0" distB="0" distL="0" distR="0">
            <wp:extent cx="5270500" cy="3751580"/>
            <wp:effectExtent l="0" t="0" r="25400" b="20320"/>
            <wp:docPr id="108"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682CA3" w:rsidRPr="00804336" w:rsidRDefault="00682CA3" w:rsidP="00E27D91">
      <w:pPr>
        <w:pStyle w:val="Figure"/>
      </w:pPr>
      <w:bookmarkStart w:id="271" w:name="_Toc366585713"/>
      <w:r w:rsidRPr="00804336">
        <w:t xml:space="preserve">Figure </w:t>
      </w:r>
      <w:r w:rsidR="00E27D91" w:rsidRPr="00804336">
        <w:t>4</w:t>
      </w:r>
      <w:r w:rsidRPr="00804336">
        <w:t xml:space="preserve">.4: The results of </w:t>
      </w:r>
      <w:r w:rsidR="007E37DD" w:rsidRPr="00804336">
        <w:t>the questionnaire 1/2</w:t>
      </w:r>
      <w:bookmarkEnd w:id="271"/>
    </w:p>
    <w:p w:rsidR="00C404CB" w:rsidRPr="00804336" w:rsidRDefault="00C404CB" w:rsidP="00C404CB"/>
    <w:p w:rsidR="00C404CB" w:rsidRPr="00804336" w:rsidRDefault="007056C5" w:rsidP="00C404CB">
      <w:r>
        <w:rPr>
          <w:noProof/>
          <w:lang w:eastAsia="en-GB"/>
        </w:rPr>
        <w:drawing>
          <wp:inline distT="0" distB="0" distL="0" distR="0">
            <wp:extent cx="5287010" cy="4082415"/>
            <wp:effectExtent l="0" t="0" r="27940" b="13335"/>
            <wp:docPr id="107"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7E37DD" w:rsidRPr="00804336" w:rsidRDefault="007E37DD" w:rsidP="00E27D91">
      <w:pPr>
        <w:pStyle w:val="Figure"/>
      </w:pPr>
      <w:bookmarkStart w:id="272" w:name="_Toc366585714"/>
      <w:r w:rsidRPr="00804336">
        <w:t xml:space="preserve">Figure </w:t>
      </w:r>
      <w:r w:rsidR="00E27D91" w:rsidRPr="00804336">
        <w:t>4</w:t>
      </w:r>
      <w:r w:rsidRPr="00804336">
        <w:t>.5: The results of the questionnaire 2/2</w:t>
      </w:r>
      <w:bookmarkEnd w:id="272"/>
    </w:p>
    <w:p w:rsidR="0090044B" w:rsidRPr="00804336" w:rsidRDefault="0090044B" w:rsidP="00AF488D">
      <w:pPr>
        <w:spacing w:before="240" w:after="240" w:line="360" w:lineRule="auto"/>
        <w:rPr>
          <w:rFonts w:eastAsia="Calibri"/>
        </w:rPr>
      </w:pPr>
    </w:p>
    <w:p w:rsidR="00AF488D" w:rsidRPr="00804336" w:rsidRDefault="00DB5C20" w:rsidP="0090044B">
      <w:pPr>
        <w:pStyle w:val="Heading2"/>
        <w:spacing w:line="360" w:lineRule="auto"/>
        <w:rPr>
          <w:rFonts w:ascii="Times New Roman" w:hAnsi="Times New Roman"/>
          <w:i w:val="0"/>
          <w:iCs w:val="0"/>
          <w:sz w:val="24"/>
          <w:szCs w:val="24"/>
        </w:rPr>
      </w:pPr>
      <w:bookmarkStart w:id="273" w:name="_Toc237579951"/>
      <w:bookmarkStart w:id="274" w:name="_Toc246926171"/>
      <w:bookmarkStart w:id="275" w:name="_Toc303842292"/>
      <w:bookmarkStart w:id="276" w:name="_Toc322812893"/>
      <w:bookmarkStart w:id="277" w:name="_Toc366585646"/>
      <w:r w:rsidRPr="00804336">
        <w:rPr>
          <w:rFonts w:ascii="Times New Roman" w:hAnsi="Times New Roman"/>
          <w:i w:val="0"/>
          <w:iCs w:val="0"/>
          <w:sz w:val="24"/>
          <w:szCs w:val="24"/>
        </w:rPr>
        <w:lastRenderedPageBreak/>
        <w:t>4</w:t>
      </w:r>
      <w:r w:rsidR="0090044B" w:rsidRPr="00804336">
        <w:rPr>
          <w:rFonts w:ascii="Times New Roman" w:hAnsi="Times New Roman"/>
          <w:i w:val="0"/>
          <w:iCs w:val="0"/>
          <w:sz w:val="24"/>
          <w:szCs w:val="24"/>
        </w:rPr>
        <w:t xml:space="preserve">.7     </w:t>
      </w:r>
      <w:r w:rsidR="00AF488D" w:rsidRPr="00804336">
        <w:rPr>
          <w:rFonts w:ascii="Times New Roman" w:hAnsi="Times New Roman"/>
          <w:i w:val="0"/>
          <w:iCs w:val="0"/>
          <w:sz w:val="24"/>
          <w:szCs w:val="24"/>
        </w:rPr>
        <w:t>Chapter Summary</w:t>
      </w:r>
      <w:bookmarkEnd w:id="273"/>
      <w:bookmarkEnd w:id="274"/>
      <w:bookmarkEnd w:id="275"/>
      <w:bookmarkEnd w:id="276"/>
      <w:bookmarkEnd w:id="277"/>
      <w:r w:rsidR="00AF488D" w:rsidRPr="00804336">
        <w:rPr>
          <w:rFonts w:ascii="Times New Roman" w:hAnsi="Times New Roman"/>
          <w:i w:val="0"/>
          <w:iCs w:val="0"/>
          <w:sz w:val="24"/>
          <w:szCs w:val="24"/>
        </w:rPr>
        <w:t xml:space="preserve"> </w:t>
      </w:r>
    </w:p>
    <w:p w:rsidR="006411EB" w:rsidRPr="00804336" w:rsidRDefault="006411EB" w:rsidP="006411EB">
      <w:pPr>
        <w:spacing w:before="240" w:after="240" w:line="360" w:lineRule="auto"/>
        <w:jc w:val="both"/>
      </w:pPr>
      <w:r w:rsidRPr="00804336">
        <w:t>This chapter has covered the investigation of the BLCA tools which have been developed to</w:t>
      </w:r>
      <w:r w:rsidRPr="00804336">
        <w:rPr>
          <w:rFonts w:eastAsia="Calibri"/>
        </w:rPr>
        <w:t xml:space="preserve"> assess the impact of buildings and construction activities on the environment. Accordingly, the </w:t>
      </w:r>
      <w:r w:rsidRPr="00804336">
        <w:t xml:space="preserve">two well-known systems of BLCA tools classification (ATHENA and IEA Annex 3) have been considered. </w:t>
      </w:r>
    </w:p>
    <w:p w:rsidR="006411EB" w:rsidRPr="00804336" w:rsidRDefault="006411EB" w:rsidP="006411EB">
      <w:pPr>
        <w:spacing w:before="240" w:after="240" w:line="360" w:lineRule="auto"/>
        <w:ind w:firstLine="567"/>
        <w:jc w:val="both"/>
        <w:rPr>
          <w:rFonts w:eastAsia="Calibri"/>
        </w:rPr>
      </w:pPr>
      <w:r w:rsidRPr="00804336">
        <w:t xml:space="preserve">Therefore, in view of the scope of this research, the category of ‘building design and decision-support’ (Level 2 of the ATHENA classification and Level 2.2 of the IEA Annex 31 classification) has been elaborated. Hence, the well-known tools of this category (such as </w:t>
      </w:r>
      <w:r w:rsidRPr="00804336">
        <w:rPr>
          <w:rFonts w:eastAsia="Calibri"/>
        </w:rPr>
        <w:t xml:space="preserve">ATHENA™, BEAT 2002, </w:t>
      </w:r>
      <w:proofErr w:type="spellStart"/>
      <w:r w:rsidRPr="00804336">
        <w:rPr>
          <w:rFonts w:eastAsia="Calibri"/>
        </w:rPr>
        <w:t>BeCost</w:t>
      </w:r>
      <w:proofErr w:type="spellEnd"/>
      <w:r w:rsidRPr="00804336">
        <w:rPr>
          <w:rFonts w:eastAsia="Calibri"/>
        </w:rPr>
        <w:t>, Eco-Quantum, Envest 2, EQUER, LEGEP® and PAPOOSE</w:t>
      </w:r>
      <w:r w:rsidRPr="00804336">
        <w:t>) have been compared from the following points of view:</w:t>
      </w:r>
    </w:p>
    <w:p w:rsidR="006411EB" w:rsidRPr="00804336" w:rsidRDefault="006411EB" w:rsidP="005B6069">
      <w:pPr>
        <w:pStyle w:val="ListParagraph"/>
        <w:numPr>
          <w:ilvl w:val="0"/>
          <w:numId w:val="19"/>
        </w:numPr>
        <w:spacing w:line="360" w:lineRule="auto"/>
        <w:jc w:val="both"/>
      </w:pPr>
      <w:r w:rsidRPr="00804336">
        <w:t>the users of the tools</w:t>
      </w:r>
    </w:p>
    <w:p w:rsidR="006411EB" w:rsidRPr="00804336" w:rsidRDefault="006411EB" w:rsidP="005B6069">
      <w:pPr>
        <w:pStyle w:val="ListParagraph"/>
        <w:numPr>
          <w:ilvl w:val="0"/>
          <w:numId w:val="19"/>
        </w:numPr>
        <w:spacing w:line="360" w:lineRule="auto"/>
        <w:jc w:val="both"/>
      </w:pPr>
      <w:r w:rsidRPr="00804336">
        <w:t>the kinds (existing, new and refurbished) and the types (offices, residential etc.) of the assessed buildings</w:t>
      </w:r>
    </w:p>
    <w:p w:rsidR="006411EB" w:rsidRPr="00804336" w:rsidRDefault="006411EB" w:rsidP="005B6069">
      <w:pPr>
        <w:pStyle w:val="ListParagraph"/>
        <w:numPr>
          <w:ilvl w:val="0"/>
          <w:numId w:val="19"/>
        </w:numPr>
        <w:spacing w:before="240" w:after="240" w:line="360" w:lineRule="auto"/>
        <w:jc w:val="both"/>
      </w:pPr>
      <w:proofErr w:type="gramStart"/>
      <w:r w:rsidRPr="00804336">
        <w:t>the</w:t>
      </w:r>
      <w:proofErr w:type="gramEnd"/>
      <w:r w:rsidRPr="00804336">
        <w:t xml:space="preserve"> phases of the BLCA that are covered.</w:t>
      </w:r>
    </w:p>
    <w:p w:rsidR="006411EB" w:rsidRPr="00804336" w:rsidRDefault="006411EB" w:rsidP="006411EB">
      <w:pPr>
        <w:spacing w:before="240" w:after="240" w:line="360" w:lineRule="auto"/>
        <w:jc w:val="both"/>
        <w:rPr>
          <w:rFonts w:eastAsia="Calibri"/>
        </w:rPr>
      </w:pPr>
      <w:r w:rsidRPr="00804336">
        <w:rPr>
          <w:rFonts w:eastAsia="Calibri"/>
        </w:rPr>
        <w:t>In addition, to provide a basis to achieve the goal of this study, an in-depth investigation was carried out on the British tool (Envest 2), and a value of environmental impact measured by this program defined as the Eco-point was introduced.</w:t>
      </w:r>
    </w:p>
    <w:p w:rsidR="006411EB" w:rsidRPr="00804336" w:rsidRDefault="007E37DD" w:rsidP="006411EB">
      <w:pPr>
        <w:spacing w:before="240" w:after="240" w:line="360" w:lineRule="auto"/>
        <w:jc w:val="both"/>
      </w:pPr>
      <w:r w:rsidRPr="00804336">
        <w:t>Moreover</w:t>
      </w:r>
      <w:r w:rsidR="006411EB" w:rsidRPr="00804336">
        <w:t xml:space="preserve">, the chapter highlighted the weaknesses of the existing British BLCA tool in the category of ‘whole building design and decision-support’ (Envest 2). </w:t>
      </w:r>
    </w:p>
    <w:p w:rsidR="007E37DD" w:rsidRPr="00804336" w:rsidRDefault="007E37DD" w:rsidP="006411EB">
      <w:pPr>
        <w:spacing w:before="240" w:after="240" w:line="276" w:lineRule="auto"/>
        <w:jc w:val="both"/>
      </w:pPr>
      <w:r w:rsidRPr="00804336">
        <w:t>Finally, the results of a qualitative survey in the UK among the population of 60 people regarding the advantages and weaknesses of the existing BLCA tools and methodologies in aforementioned category was discussed.</w:t>
      </w:r>
    </w:p>
    <w:p w:rsidR="006411EB" w:rsidRPr="00804336" w:rsidRDefault="00DB5C20" w:rsidP="0090044B">
      <w:pPr>
        <w:pStyle w:val="Heading2"/>
        <w:spacing w:line="360" w:lineRule="auto"/>
        <w:rPr>
          <w:rFonts w:ascii="Times New Roman" w:hAnsi="Times New Roman"/>
          <w:i w:val="0"/>
          <w:iCs w:val="0"/>
          <w:sz w:val="24"/>
          <w:szCs w:val="24"/>
        </w:rPr>
      </w:pPr>
      <w:bookmarkStart w:id="278" w:name="_Toc366585647"/>
      <w:r w:rsidRPr="00804336">
        <w:rPr>
          <w:rFonts w:ascii="Times New Roman" w:hAnsi="Times New Roman"/>
          <w:i w:val="0"/>
          <w:iCs w:val="0"/>
          <w:sz w:val="24"/>
          <w:szCs w:val="24"/>
        </w:rPr>
        <w:t>4</w:t>
      </w:r>
      <w:r w:rsidR="0090044B" w:rsidRPr="00804336">
        <w:rPr>
          <w:rFonts w:ascii="Times New Roman" w:hAnsi="Times New Roman"/>
          <w:i w:val="0"/>
          <w:iCs w:val="0"/>
          <w:sz w:val="24"/>
          <w:szCs w:val="24"/>
        </w:rPr>
        <w:t xml:space="preserve">.8     </w:t>
      </w:r>
      <w:r w:rsidR="006411EB" w:rsidRPr="00804336">
        <w:rPr>
          <w:rFonts w:ascii="Times New Roman" w:hAnsi="Times New Roman"/>
          <w:i w:val="0"/>
          <w:iCs w:val="0"/>
          <w:sz w:val="24"/>
          <w:szCs w:val="24"/>
        </w:rPr>
        <w:t>Summary of Literature Review Phase</w:t>
      </w:r>
      <w:bookmarkEnd w:id="278"/>
    </w:p>
    <w:p w:rsidR="006411EB" w:rsidRPr="00804336" w:rsidRDefault="006411EB" w:rsidP="006411EB">
      <w:pPr>
        <w:tabs>
          <w:tab w:val="left" w:pos="851"/>
        </w:tabs>
        <w:spacing w:line="360" w:lineRule="auto"/>
        <w:jc w:val="both"/>
      </w:pPr>
      <w:r w:rsidRPr="00804336">
        <w:t>From the conducted literature review (refer to chapter 2-5) the following results have been obtained:</w:t>
      </w:r>
    </w:p>
    <w:p w:rsidR="006411EB" w:rsidRPr="00804336" w:rsidRDefault="006411EB" w:rsidP="005B6069">
      <w:pPr>
        <w:pStyle w:val="ListParagraph"/>
        <w:numPr>
          <w:ilvl w:val="0"/>
          <w:numId w:val="76"/>
        </w:numPr>
        <w:tabs>
          <w:tab w:val="left" w:pos="284"/>
        </w:tabs>
        <w:spacing w:line="360" w:lineRule="auto"/>
        <w:jc w:val="both"/>
      </w:pPr>
      <w:r w:rsidRPr="00804336">
        <w:t>A better understanding of ‘building lifecycle assessment (BLCA)’,</w:t>
      </w:r>
    </w:p>
    <w:p w:rsidR="006411EB" w:rsidRPr="00804336" w:rsidRDefault="006411EB" w:rsidP="005B6069">
      <w:pPr>
        <w:pStyle w:val="ListParagraph"/>
        <w:numPr>
          <w:ilvl w:val="0"/>
          <w:numId w:val="76"/>
        </w:numPr>
        <w:tabs>
          <w:tab w:val="left" w:pos="284"/>
        </w:tabs>
        <w:spacing w:line="360" w:lineRule="auto"/>
        <w:jc w:val="both"/>
      </w:pPr>
      <w:r w:rsidRPr="00804336">
        <w:t xml:space="preserve">The significant impact of geographical variation on building design and decision making from view of energy has been determined. This means </w:t>
      </w:r>
      <w:r w:rsidRPr="00804336">
        <w:lastRenderedPageBreak/>
        <w:t>climatic changes, and transport destinations (form the material sources, to the sites) are directly affecting OE, and EE. Hence, in building design and decision making, special attention must be paid to the suitability of the material profiles (matched with the nearest sources to the projects) in order to reduce the EE in constructions. Moreover, there is a need to consider the best profile of building services matched with local climatic profile to reduce the OE through the building service-life. Furthermore, the mentioned impacts must be taken into account in numerical calculations of BLCA through the processes of design and decision making;</w:t>
      </w:r>
    </w:p>
    <w:p w:rsidR="006411EB" w:rsidRPr="00804336" w:rsidRDefault="006411EB" w:rsidP="004244AA">
      <w:pPr>
        <w:pStyle w:val="ListParagraph"/>
        <w:numPr>
          <w:ilvl w:val="0"/>
          <w:numId w:val="76"/>
        </w:numPr>
        <w:tabs>
          <w:tab w:val="left" w:pos="284"/>
          <w:tab w:val="left" w:pos="567"/>
          <w:tab w:val="left" w:pos="993"/>
        </w:tabs>
        <w:spacing w:before="240" w:after="240" w:line="360" w:lineRule="auto"/>
        <w:jc w:val="both"/>
      </w:pPr>
      <w:r w:rsidRPr="00804336">
        <w:t xml:space="preserve">A review of the BLCA methodologies and tools also highlighted the lack of sensitivity, flexibility (in terms of: building components, brands of materials, and technology) and non-credible input data in existing BLCA methodologies, as well as a low level of confidence in existing BLCA tools in the UK (and in general) in category of building design and decision-support. Furthermore, the methodology behind the Eco-point value (introduced by Envest 2-BRE) is not clear. In addition to this, a number of weaknesses have been identified </w:t>
      </w:r>
      <w:r w:rsidR="0025145E" w:rsidRPr="00804336">
        <w:fldChar w:fldCharType="begin"/>
      </w:r>
      <w:r w:rsidRPr="00804336">
        <w:instrText xml:space="preserve"> ADDIN EN.CITE &lt;EndNote&gt;&lt;Cite&gt;&lt;Author&gt;Haapio&lt;/Author&gt;&lt;Year&gt;2008&lt;/Year&gt;&lt;RecNum&gt;89&lt;/RecNum&gt;&lt;DisplayText&gt;(Haapio and Viitaniemi, 2008b, Trusty, 2000)&lt;/DisplayText&gt;&lt;record&gt;&lt;rec-number&gt;89&lt;/rec-number&gt;&lt;foreign-keys&gt;&lt;key app="EN" db-id="tvxfvwx02tazd5e20v25v95x0259aesfzre9"&gt;89&lt;/key&gt;&lt;/foreign-keys&gt;&lt;ref-type name="Journal Article"&gt;17&lt;/ref-type&gt;&lt;contributors&gt;&lt;authors&gt;&lt;author&gt;Haapio, Appu&lt;/author&gt;&lt;author&gt;Viitaniemi, Pertti&lt;/author&gt;&lt;/authors&gt;&lt;/contributors&gt;&lt;titles&gt;&lt;title&gt;A critical review of building environmental assessment tools&lt;/title&gt;&lt;secondary-title&gt;Environmental Impact Assessment Review&lt;/secondary-title&gt;&lt;/titles&gt;&lt;periodical&gt;&lt;full-title&gt;Environmental Impact Assessment Review&lt;/full-title&gt;&lt;/periodical&gt;&lt;pages&gt;469-482&lt;/pages&gt;&lt;volume&gt;28&lt;/volume&gt;&lt;number&gt;7&lt;/number&gt;&lt;keywords&gt;&lt;keyword&gt;Building environmental assessment tool&lt;/keyword&gt;&lt;keyword&gt;Life cycle&lt;/keyword&gt;&lt;keyword&gt;Sustainability&lt;/keyword&gt;&lt;/keywords&gt;&lt;dates&gt;&lt;year&gt;2008&lt;/year&gt;&lt;/dates&gt;&lt;isbn&gt;0195-9255&lt;/isbn&gt;&lt;work-type&gt;doi: DOI: 10.1016/j.eiar.2008.01.002&lt;/work-type&gt;&lt;urls&gt;&lt;related-urls&gt;&lt;url&gt;http://www.sciencedirect.com/science/article/B6V9G-4RTTKK4-1/2/2291a32791150540d5bb22b1dfab4f32&lt;/url&gt;&lt;/related-urls&gt;&lt;/urls&gt;&lt;/record&gt;&lt;/Cite&gt;&lt;Cite&gt;&lt;Author&gt;Trusty&lt;/Author&gt;&lt;Year&gt;2000&lt;/Year&gt;&lt;RecNum&gt;115&lt;/RecNum&gt;&lt;record&gt;&lt;rec-number&gt;115&lt;/rec-number&gt;&lt;foreign-keys&gt;&lt;key app="EN" db-id="tvxfvwx02tazd5e20v25v95x0259aesfzre9"&gt;115&lt;/key&gt;&lt;/foreign-keys&gt;&lt;ref-type name="Report"&gt;27&lt;/ref-type&gt;&lt;contributors&gt;&lt;authors&gt;&lt;author&gt;W B Trusty&lt;/author&gt;&lt;/authors&gt;&lt;/contributors&gt;&lt;titles&gt;&lt;title&gt;Introducing assessment tool classification system.&lt;/title&gt;&lt;secondary-title&gt;Advanced Building Newsletter&lt;/secondary-title&gt;&lt;/titles&gt;&lt;pages&gt;18&lt;/pages&gt;&lt;volume&gt;25&lt;/volume&gt;&lt;number&gt;April 2010&lt;/number&gt;&lt;dates&gt;&lt;year&gt;2000&lt;/year&gt;&lt;/dates&gt;&lt;publisher&gt;Athena Sustainable Materials Institute &lt;/publisher&gt;&lt;urls&gt;&lt;related-urls&gt;&lt;url&gt;http://www.athenasmi.ca/publications/publications.html&lt;/url&gt;&lt;/related-urls&gt;&lt;/urls&gt;&lt;/record&gt;&lt;/Cite&gt;&lt;/EndNote&gt;</w:instrText>
      </w:r>
      <w:r w:rsidR="0025145E" w:rsidRPr="00804336">
        <w:fldChar w:fldCharType="separate"/>
      </w:r>
      <w:r w:rsidR="004244AA" w:rsidRPr="00804336">
        <w:rPr>
          <w:noProof/>
        </w:rPr>
        <w:t>(Haapio and Viitaniemi, 2008b, Trusty, 2000)</w:t>
      </w:r>
      <w:r w:rsidR="0025145E" w:rsidRPr="00804336">
        <w:fldChar w:fldCharType="end"/>
      </w:r>
      <w:r w:rsidRPr="00804336">
        <w:t xml:space="preserve">. Firstly, the existing methodologies and programmes are not sensitive enough to cover </w:t>
      </w:r>
      <w:proofErr w:type="gramStart"/>
      <w:r w:rsidRPr="00804336">
        <w:t>the whole UK nor</w:t>
      </w:r>
      <w:proofErr w:type="gramEnd"/>
      <w:r w:rsidRPr="00804336">
        <w:t xml:space="preserve"> the global BLCAs on a credible basis. </w:t>
      </w:r>
      <w:r w:rsidRPr="00804336">
        <w:rPr>
          <w:noProof/>
        </w:rPr>
        <w:t>The methodologies and programmes are also not connected to updatable online databases. These databases are being provided by other research, experiment, and environmental-analysis establishments and c</w:t>
      </w:r>
      <w:proofErr w:type="spellStart"/>
      <w:r w:rsidRPr="00804336">
        <w:t>onsequently</w:t>
      </w:r>
      <w:proofErr w:type="spellEnd"/>
      <w:r w:rsidRPr="00804336">
        <w:t xml:space="preserve"> are neither sensitive nor creditable enough to be used by ‘</w:t>
      </w:r>
      <w:r w:rsidRPr="00804336">
        <w:rPr>
          <w:noProof/>
        </w:rPr>
        <w:t>building designers and decision makers’.</w:t>
      </w:r>
    </w:p>
    <w:p w:rsidR="006411EB" w:rsidRPr="00804336" w:rsidRDefault="006411EB" w:rsidP="006411EB">
      <w:pPr>
        <w:spacing w:before="240" w:after="240" w:line="360" w:lineRule="auto"/>
        <w:jc w:val="both"/>
        <w:rPr>
          <w:bCs/>
          <w:iCs/>
        </w:rPr>
      </w:pPr>
      <w:r w:rsidRPr="00804336">
        <w:rPr>
          <w:bCs/>
          <w:iCs/>
        </w:rPr>
        <w:t>The most crucial decisions made in this research were as follows:</w:t>
      </w:r>
    </w:p>
    <w:p w:rsidR="006411EB" w:rsidRPr="00804336" w:rsidRDefault="006411EB" w:rsidP="005B6069">
      <w:pPr>
        <w:pStyle w:val="ListParagraph"/>
        <w:numPr>
          <w:ilvl w:val="0"/>
          <w:numId w:val="100"/>
        </w:numPr>
        <w:spacing w:before="240" w:after="240" w:line="360" w:lineRule="auto"/>
        <w:jc w:val="both"/>
      </w:pPr>
      <w:r w:rsidRPr="00804336">
        <w:t>To choose the most important variables/factors for environmental impact (Energy, Carbon and the total environmental-impact-number);</w:t>
      </w:r>
    </w:p>
    <w:p w:rsidR="006411EB" w:rsidRPr="00804336" w:rsidRDefault="006411EB" w:rsidP="005B6069">
      <w:pPr>
        <w:pStyle w:val="ListParagraph"/>
        <w:numPr>
          <w:ilvl w:val="0"/>
          <w:numId w:val="100"/>
        </w:numPr>
        <w:spacing w:before="240" w:after="240" w:line="360" w:lineRule="auto"/>
        <w:jc w:val="both"/>
      </w:pPr>
      <w:r w:rsidRPr="00804336">
        <w:t>To choose the gap in BLCA to deal with;</w:t>
      </w:r>
    </w:p>
    <w:p w:rsidR="006411EB" w:rsidRPr="00804336" w:rsidRDefault="006411EB" w:rsidP="005B6069">
      <w:pPr>
        <w:pStyle w:val="ListParagraph"/>
        <w:numPr>
          <w:ilvl w:val="0"/>
          <w:numId w:val="100"/>
        </w:numPr>
        <w:spacing w:before="240" w:after="240" w:line="360" w:lineRule="auto"/>
        <w:jc w:val="both"/>
      </w:pPr>
      <w:r w:rsidRPr="00804336">
        <w:t>To choose the most fundamental problem to solve in BLCA (which was the problem in methodology);</w:t>
      </w:r>
    </w:p>
    <w:p w:rsidR="006411EB" w:rsidRPr="00804336" w:rsidRDefault="006411EB" w:rsidP="005B6069">
      <w:pPr>
        <w:pStyle w:val="ListParagraph"/>
        <w:numPr>
          <w:ilvl w:val="0"/>
          <w:numId w:val="100"/>
        </w:numPr>
        <w:spacing w:before="240" w:after="240" w:line="360" w:lineRule="auto"/>
        <w:jc w:val="both"/>
      </w:pPr>
      <w:r w:rsidRPr="00804336">
        <w:t>To choose the most suitable ‘programmes and databases’ for achieving the required ‘result’;</w:t>
      </w:r>
    </w:p>
    <w:p w:rsidR="006411EB" w:rsidRPr="00804336" w:rsidRDefault="006411EB" w:rsidP="005B6069">
      <w:pPr>
        <w:pStyle w:val="ListParagraph"/>
        <w:numPr>
          <w:ilvl w:val="0"/>
          <w:numId w:val="100"/>
        </w:numPr>
        <w:spacing w:before="240" w:after="240" w:line="360" w:lineRule="auto"/>
        <w:jc w:val="both"/>
      </w:pPr>
      <w:r w:rsidRPr="00804336">
        <w:lastRenderedPageBreak/>
        <w:t>To choose the suitable case study to examine the developed and supported attitude/methodology. Moreover, ‘how many case-studies, scenarios, and in which scales (high-rise, low-rise etc.)?</w:t>
      </w:r>
      <w:proofErr w:type="gramStart"/>
      <w:r w:rsidRPr="00804336">
        <w:t>’.</w:t>
      </w:r>
      <w:proofErr w:type="gramEnd"/>
    </w:p>
    <w:p w:rsidR="006411EB" w:rsidRPr="00804336" w:rsidRDefault="006411EB" w:rsidP="006411EB">
      <w:pPr>
        <w:spacing w:before="240" w:after="240" w:line="360" w:lineRule="auto"/>
        <w:jc w:val="both"/>
      </w:pPr>
      <w:r w:rsidRPr="00804336">
        <w:t>As previously stated the literature-review (terminology and background) provided a foundation for understanding and highlighting of the problem (the motivation of this research). Moreover, it provided background about the research area and its principle, as well as some relevant fields.</w:t>
      </w:r>
    </w:p>
    <w:p w:rsidR="007E37DD" w:rsidRPr="00804336" w:rsidRDefault="007E37DD" w:rsidP="007E34F2">
      <w:pPr>
        <w:spacing w:before="240" w:after="240" w:line="276" w:lineRule="auto"/>
        <w:jc w:val="both"/>
      </w:pPr>
      <w:r w:rsidRPr="00804336">
        <w:t xml:space="preserve">The next chapter describes the new </w:t>
      </w:r>
      <w:r w:rsidR="007E34F2" w:rsidRPr="00804336">
        <w:t>measurement approach for the framework</w:t>
      </w:r>
      <w:r w:rsidRPr="00804336">
        <w:t xml:space="preserve"> introduced by this research.  </w:t>
      </w:r>
    </w:p>
    <w:p w:rsidR="009945CC" w:rsidRPr="00804336" w:rsidRDefault="009945CC" w:rsidP="00AF488D">
      <w:pPr>
        <w:spacing w:before="240" w:after="240" w:line="276" w:lineRule="auto"/>
        <w:jc w:val="both"/>
      </w:pPr>
    </w:p>
    <w:p w:rsidR="009945CC" w:rsidRPr="00804336" w:rsidRDefault="009945CC" w:rsidP="00AF488D">
      <w:pPr>
        <w:spacing w:before="240" w:after="240" w:line="276" w:lineRule="auto"/>
        <w:jc w:val="both"/>
      </w:pPr>
    </w:p>
    <w:p w:rsidR="009945CC" w:rsidRPr="00804336" w:rsidRDefault="009945CC" w:rsidP="00AF488D">
      <w:pPr>
        <w:spacing w:before="240" w:after="240" w:line="276" w:lineRule="auto"/>
        <w:jc w:val="both"/>
      </w:pPr>
    </w:p>
    <w:p w:rsidR="009945CC" w:rsidRPr="00804336" w:rsidRDefault="009945CC" w:rsidP="00AF488D">
      <w:pPr>
        <w:spacing w:before="240" w:after="240" w:line="276" w:lineRule="auto"/>
        <w:jc w:val="both"/>
      </w:pPr>
    </w:p>
    <w:p w:rsidR="009945CC" w:rsidRPr="00804336" w:rsidRDefault="009945CC" w:rsidP="00AF488D">
      <w:pPr>
        <w:spacing w:before="240" w:after="240" w:line="276" w:lineRule="auto"/>
        <w:jc w:val="both"/>
      </w:pPr>
    </w:p>
    <w:p w:rsidR="009945CC" w:rsidRPr="00804336" w:rsidRDefault="009945CC" w:rsidP="00AF488D">
      <w:pPr>
        <w:spacing w:before="240" w:after="240" w:line="276" w:lineRule="auto"/>
        <w:jc w:val="both"/>
      </w:pPr>
    </w:p>
    <w:p w:rsidR="009945CC" w:rsidRPr="00804336" w:rsidRDefault="009945CC" w:rsidP="00AF488D">
      <w:pPr>
        <w:spacing w:before="240" w:after="240" w:line="276" w:lineRule="auto"/>
        <w:jc w:val="both"/>
      </w:pPr>
    </w:p>
    <w:p w:rsidR="009945CC" w:rsidRPr="00804336" w:rsidRDefault="009945CC" w:rsidP="00AF488D">
      <w:pPr>
        <w:spacing w:before="240" w:after="240" w:line="276" w:lineRule="auto"/>
        <w:jc w:val="both"/>
      </w:pPr>
    </w:p>
    <w:p w:rsidR="009945CC" w:rsidRPr="00804336" w:rsidRDefault="009945CC" w:rsidP="00AF488D">
      <w:pPr>
        <w:spacing w:before="240" w:after="240" w:line="276" w:lineRule="auto"/>
        <w:jc w:val="both"/>
      </w:pPr>
    </w:p>
    <w:p w:rsidR="009945CC" w:rsidRPr="00804336" w:rsidRDefault="009945CC" w:rsidP="00AF488D">
      <w:pPr>
        <w:spacing w:before="240" w:after="240" w:line="276" w:lineRule="auto"/>
        <w:jc w:val="both"/>
      </w:pPr>
    </w:p>
    <w:p w:rsidR="009945CC" w:rsidRPr="00804336" w:rsidRDefault="009945CC" w:rsidP="00AF488D">
      <w:pPr>
        <w:spacing w:before="240" w:after="240" w:line="276" w:lineRule="auto"/>
        <w:jc w:val="both"/>
      </w:pPr>
    </w:p>
    <w:p w:rsidR="009945CC" w:rsidRPr="00804336" w:rsidRDefault="009945CC" w:rsidP="00AF488D">
      <w:pPr>
        <w:spacing w:before="240" w:after="240" w:line="276" w:lineRule="auto"/>
        <w:jc w:val="both"/>
      </w:pPr>
    </w:p>
    <w:p w:rsidR="00611B52" w:rsidRPr="00804336" w:rsidRDefault="00611B52" w:rsidP="00611B52"/>
    <w:p w:rsidR="00611B52" w:rsidRPr="00804336" w:rsidRDefault="00611B52" w:rsidP="00611B52">
      <w:pPr>
        <w:spacing w:before="240" w:after="240" w:line="276" w:lineRule="auto"/>
      </w:pPr>
    </w:p>
    <w:p w:rsidR="00B31F30" w:rsidRPr="00804336" w:rsidRDefault="00B31F30" w:rsidP="00611B52">
      <w:pPr>
        <w:spacing w:before="240" w:after="240" w:line="276" w:lineRule="auto"/>
      </w:pPr>
    </w:p>
    <w:p w:rsidR="00B31F30" w:rsidRPr="00804336" w:rsidRDefault="00B31F30" w:rsidP="00611B52">
      <w:pPr>
        <w:spacing w:before="240" w:after="240" w:line="276" w:lineRule="auto"/>
      </w:pPr>
    </w:p>
    <w:p w:rsidR="00B31F30" w:rsidRPr="00804336" w:rsidRDefault="00B31F30" w:rsidP="00611B52">
      <w:pPr>
        <w:spacing w:before="240" w:after="240" w:line="276" w:lineRule="auto"/>
      </w:pPr>
    </w:p>
    <w:p w:rsidR="00B31F30" w:rsidRPr="00804336" w:rsidRDefault="00B31F30" w:rsidP="00611B52">
      <w:pPr>
        <w:spacing w:before="240" w:after="240" w:line="276" w:lineRule="auto"/>
      </w:pPr>
    </w:p>
    <w:p w:rsidR="00B31F30" w:rsidRPr="00804336" w:rsidRDefault="00B31F30" w:rsidP="00611B52">
      <w:pPr>
        <w:spacing w:before="240" w:after="240" w:line="276" w:lineRule="auto"/>
      </w:pPr>
    </w:p>
    <w:p w:rsidR="00B31F30" w:rsidRPr="00804336" w:rsidRDefault="00B31F30" w:rsidP="00611B52">
      <w:pPr>
        <w:spacing w:before="240" w:after="240" w:line="276" w:lineRule="auto"/>
        <w:sectPr w:rsidR="00B31F30" w:rsidRPr="00804336" w:rsidSect="00C61CF7">
          <w:pgSz w:w="11906" w:h="16838" w:code="9"/>
          <w:pgMar w:top="1383" w:right="1440" w:bottom="1440" w:left="2302" w:header="708" w:footer="708" w:gutter="0"/>
          <w:cols w:space="708"/>
          <w:docGrid w:linePitch="360"/>
        </w:sectPr>
      </w:pPr>
    </w:p>
    <w:p w:rsidR="00611B52" w:rsidRPr="00804336" w:rsidRDefault="00611B52" w:rsidP="00611B52">
      <w:pPr>
        <w:pStyle w:val="Heading1"/>
        <w:tabs>
          <w:tab w:val="left" w:pos="6663"/>
          <w:tab w:val="left" w:pos="7088"/>
          <w:tab w:val="left" w:pos="7371"/>
        </w:tabs>
        <w:ind w:left="4678" w:right="1694"/>
        <w:rPr>
          <w:u w:val="single"/>
        </w:rPr>
      </w:pPr>
    </w:p>
    <w:p w:rsidR="00611B52" w:rsidRPr="00804336" w:rsidRDefault="00611B52" w:rsidP="00611B52">
      <w:pPr>
        <w:pStyle w:val="Heading1"/>
        <w:tabs>
          <w:tab w:val="left" w:pos="6663"/>
          <w:tab w:val="left" w:pos="7088"/>
          <w:tab w:val="left" w:pos="7371"/>
        </w:tabs>
        <w:ind w:left="4678" w:right="1694"/>
        <w:rPr>
          <w:u w:val="single"/>
        </w:rPr>
      </w:pPr>
    </w:p>
    <w:p w:rsidR="00611B52" w:rsidRPr="00804336" w:rsidRDefault="00611B52" w:rsidP="00611B52">
      <w:pPr>
        <w:pStyle w:val="Heading1"/>
        <w:tabs>
          <w:tab w:val="left" w:pos="6663"/>
          <w:tab w:val="left" w:pos="7088"/>
          <w:tab w:val="left" w:pos="7371"/>
        </w:tabs>
        <w:ind w:left="4678" w:right="1694"/>
        <w:rPr>
          <w:u w:val="single"/>
        </w:rPr>
      </w:pPr>
    </w:p>
    <w:p w:rsidR="00611B52" w:rsidRPr="00804336" w:rsidRDefault="00611B52" w:rsidP="00611B52">
      <w:pPr>
        <w:pStyle w:val="Heading1"/>
        <w:tabs>
          <w:tab w:val="left" w:pos="6663"/>
          <w:tab w:val="left" w:pos="7088"/>
          <w:tab w:val="left" w:pos="7371"/>
        </w:tabs>
        <w:ind w:left="4678" w:right="1694"/>
        <w:rPr>
          <w:u w:val="single"/>
        </w:rPr>
      </w:pPr>
    </w:p>
    <w:p w:rsidR="00611B52" w:rsidRPr="00804336" w:rsidRDefault="00611B52" w:rsidP="00611B52">
      <w:pPr>
        <w:pStyle w:val="Heading1"/>
        <w:tabs>
          <w:tab w:val="left" w:pos="6663"/>
          <w:tab w:val="left" w:pos="7088"/>
          <w:tab w:val="left" w:pos="7371"/>
        </w:tabs>
        <w:ind w:left="4678" w:right="1694"/>
        <w:rPr>
          <w:u w:val="single"/>
        </w:rPr>
      </w:pPr>
    </w:p>
    <w:p w:rsidR="00611B52" w:rsidRPr="00804336" w:rsidRDefault="00611B52" w:rsidP="00611B52">
      <w:pPr>
        <w:pStyle w:val="Heading1"/>
        <w:tabs>
          <w:tab w:val="left" w:pos="6663"/>
          <w:tab w:val="left" w:pos="7088"/>
          <w:tab w:val="left" w:pos="7371"/>
        </w:tabs>
        <w:ind w:left="4678" w:right="1694"/>
        <w:rPr>
          <w:u w:val="single"/>
        </w:rPr>
      </w:pPr>
    </w:p>
    <w:p w:rsidR="00611B52" w:rsidRPr="00804336" w:rsidRDefault="00611B52" w:rsidP="00611B52">
      <w:pPr>
        <w:pStyle w:val="Heading1"/>
        <w:tabs>
          <w:tab w:val="left" w:pos="6663"/>
          <w:tab w:val="left" w:pos="7088"/>
          <w:tab w:val="left" w:pos="7371"/>
        </w:tabs>
        <w:ind w:left="4678" w:right="1694"/>
        <w:rPr>
          <w:u w:val="single"/>
        </w:rPr>
      </w:pPr>
    </w:p>
    <w:p w:rsidR="00611B52" w:rsidRPr="00804336" w:rsidRDefault="007056C5" w:rsidP="00611B52">
      <w:pPr>
        <w:pStyle w:val="Heading1"/>
        <w:tabs>
          <w:tab w:val="left" w:pos="6663"/>
          <w:tab w:val="left" w:pos="7088"/>
          <w:tab w:val="left" w:pos="7371"/>
        </w:tabs>
        <w:ind w:left="4678" w:right="1694"/>
        <w:rPr>
          <w:u w:val="single"/>
        </w:rPr>
      </w:pPr>
      <w:r>
        <w:rPr>
          <w:noProof/>
          <w:u w:val="single"/>
          <w:lang w:eastAsia="en-GB"/>
        </w:rPr>
        <mc:AlternateContent>
          <mc:Choice Requires="wpg">
            <w:drawing>
              <wp:anchor distT="0" distB="0" distL="114300" distR="114300" simplePos="0" relativeHeight="251633152" behindDoc="0" locked="0" layoutInCell="1" allowOverlap="1">
                <wp:simplePos x="0" y="0"/>
                <wp:positionH relativeFrom="column">
                  <wp:posOffset>381000</wp:posOffset>
                </wp:positionH>
                <wp:positionV relativeFrom="paragraph">
                  <wp:posOffset>395605</wp:posOffset>
                </wp:positionV>
                <wp:extent cx="5455920" cy="5306695"/>
                <wp:effectExtent l="9525" t="5080" r="11430" b="12700"/>
                <wp:wrapNone/>
                <wp:docPr id="521"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5920" cy="5306695"/>
                          <a:chOff x="3014" y="7885"/>
                          <a:chExt cx="8592" cy="8357"/>
                        </a:xfrm>
                      </wpg:grpSpPr>
                      <wps:wsp>
                        <wps:cNvPr id="522" name="Rectangle 171"/>
                        <wps:cNvSpPr>
                          <a:spLocks noChangeArrowheads="1"/>
                        </wps:cNvSpPr>
                        <wps:spPr bwMode="auto">
                          <a:xfrm>
                            <a:off x="10716" y="7885"/>
                            <a:ext cx="151" cy="83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23" name="Rectangle 172"/>
                        <wps:cNvSpPr>
                          <a:spLocks noChangeArrowheads="1"/>
                        </wps:cNvSpPr>
                        <wps:spPr bwMode="auto">
                          <a:xfrm>
                            <a:off x="10208" y="7887"/>
                            <a:ext cx="151" cy="83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24" name="Rectangle 173"/>
                        <wps:cNvSpPr>
                          <a:spLocks noChangeArrowheads="1"/>
                        </wps:cNvSpPr>
                        <wps:spPr bwMode="auto">
                          <a:xfrm>
                            <a:off x="3014" y="15109"/>
                            <a:ext cx="8573"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25" name="Rectangle 174"/>
                        <wps:cNvSpPr>
                          <a:spLocks noChangeArrowheads="1"/>
                        </wps:cNvSpPr>
                        <wps:spPr bwMode="auto">
                          <a:xfrm>
                            <a:off x="3033" y="15621"/>
                            <a:ext cx="8573"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0" o:spid="_x0000_s1026" style="position:absolute;margin-left:30pt;margin-top:31.15pt;width:429.6pt;height:417.85pt;z-index:251633152" coordorigin="3014,7885" coordsize="8592,8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">
                <v:rect id="Rectangle 171" o:spid="_x0000_s1027" style="position:absolute;left:10716;top:7885;width:151;height:8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u0B8UA&#10;AADcAAAADwAAAGRycy9kb3ducmV2LnhtbESPQWvCQBSE7wX/w/IKvTWbplhqdBVRLPZokktvz+wz&#10;SZt9G7KrSf31bqHgcZiZb5jFajStuFDvGssKXqIYBHFpdcOVgiLfPb+DcB5ZY2uZFPySg9Vy8rDA&#10;VNuBD3TJfCUChF2KCmrvu1RKV9Zk0EW2Iw7eyfYGfZB9JXWPQ4CbViZx/CYNNhwWauxoU1P5k52N&#10;gmOTFHg95B+xme1e/eeYf5+/tko9PY7rOQhPo7+H/9t7rWCaJPB3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C7QHxQAAANwAAAAPAAAAAAAAAAAAAAAAAJgCAABkcnMv&#10;ZG93bnJldi54bWxQSwUGAAAAAAQABAD1AAAAigMAAAAA&#10;"/>
                <v:rect id="Rectangle 172" o:spid="_x0000_s1028" style="position:absolute;left:10208;top:7887;width:151;height:8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cRnMUA&#10;AADcAAAADwAAAGRycy9kb3ducmV2LnhtbESPT2vCQBTE70K/w/IKvenGSKWmriKWlPao8eLtNfua&#10;pGbfhuzmT/30bkHocZiZ3zDr7Whq0VPrKssK5rMIBHFudcWFglOWTl9AOI+ssbZMCn7JwXbzMFlj&#10;ou3AB+qPvhABwi5BBaX3TSKly0sy6Ga2IQ7et20N+iDbQuoWhwA3tYyjaCkNVhwWSmxoX1J+OXZG&#10;wVcVn/B6yN4js0oX/nPMfrrzm1JPj+PuFYSn0f+H7+0PreA5XsD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RxGcxQAAANwAAAAPAAAAAAAAAAAAAAAAAJgCAABkcnMv&#10;ZG93bnJldi54bWxQSwUGAAAAAAQABAD1AAAAigMAAAAA&#10;"/>
                <v:rect id="Rectangle 173" o:spid="_x0000_s1029" style="position:absolute;left:3014;top:15109;width:857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6J6MUA&#10;AADcAAAADwAAAGRycy9kb3ducmV2LnhtbESPzW7CMBCE70h9B2sr9QYO6Y9KiIMQFRU9QnLhtsTb&#10;JCVeR7GBlKfHSJV6HM3MN5p0MZhWnKl3jWUF00kEgri0uuFKQZGvx+8gnEfW2FomBb/kYJE9jFJM&#10;tL3wls47X4kAYZeggtr7LpHSlTUZdBPbEQfv2/YGfZB9JXWPlwA3rYyj6E0abDgs1NjRqqbyuDsZ&#10;BYcmLvC6zT8jM1s/+68h/zntP5R6ehyWcxCeBv8f/mtvtILX+AXuZ8IR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ronoxQAAANwAAAAPAAAAAAAAAAAAAAAAAJgCAABkcnMv&#10;ZG93bnJldi54bWxQSwUGAAAAAAQABAD1AAAAigMAAAAA&#10;"/>
                <v:rect id="Rectangle 174" o:spid="_x0000_s1030" style="position:absolute;left:3033;top:15621;width:857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Isc8UA&#10;AADcAAAADwAAAGRycy9kb3ducmV2LnhtbESPQWvCQBSE74X+h+UVeqsbUyJtmlXEYtGjxktvr9nX&#10;JDX7NmTXJPrrXUHocZiZb5hsMZpG9NS52rKC6SQCQVxYXXOp4JCvX95AOI+ssbFMCs7kYDF/fMgw&#10;1XbgHfV7X4oAYZeigsr7NpXSFRUZdBPbEgfv13YGfZBdKXWHQ4CbRsZRNJMGaw4LFba0qqg47k9G&#10;wU8dH/Cyy78i875+9dsx/zt9fyr1/DQuP0B4Gv1/+N7eaAVJnMDtTDgC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4ixzxQAAANwAAAAPAAAAAAAAAAAAAAAAAJgCAABkcnMv&#10;ZG93bnJldi54bWxQSwUGAAAAAAQABAD1AAAAigMAAAAA&#10;"/>
              </v:group>
            </w:pict>
          </mc:Fallback>
        </mc:AlternateContent>
      </w:r>
    </w:p>
    <w:p w:rsidR="00611B52" w:rsidRPr="00804336" w:rsidRDefault="00611B52" w:rsidP="00611B52">
      <w:pPr>
        <w:pStyle w:val="Heading1"/>
        <w:tabs>
          <w:tab w:val="left" w:pos="6663"/>
          <w:tab w:val="left" w:pos="7088"/>
          <w:tab w:val="left" w:pos="7371"/>
        </w:tabs>
        <w:ind w:left="4678" w:right="1694"/>
        <w:rPr>
          <w:u w:val="single"/>
        </w:rPr>
      </w:pPr>
    </w:p>
    <w:p w:rsidR="00611B52" w:rsidRPr="00804336" w:rsidRDefault="00611B52" w:rsidP="00611B52">
      <w:pPr>
        <w:pStyle w:val="Heading1"/>
        <w:tabs>
          <w:tab w:val="left" w:pos="6663"/>
          <w:tab w:val="left" w:pos="7088"/>
          <w:tab w:val="left" w:pos="7371"/>
        </w:tabs>
        <w:ind w:left="4678" w:right="1694"/>
        <w:rPr>
          <w:u w:val="single"/>
        </w:rPr>
      </w:pPr>
    </w:p>
    <w:p w:rsidR="00611B52" w:rsidRPr="00804336" w:rsidRDefault="00611B52" w:rsidP="00611B52">
      <w:pPr>
        <w:pStyle w:val="Heading1"/>
        <w:tabs>
          <w:tab w:val="left" w:pos="6663"/>
          <w:tab w:val="left" w:pos="7088"/>
          <w:tab w:val="left" w:pos="7371"/>
        </w:tabs>
        <w:ind w:left="4678" w:right="1694"/>
        <w:rPr>
          <w:u w:val="single"/>
        </w:rPr>
      </w:pPr>
    </w:p>
    <w:p w:rsidR="00611B52" w:rsidRPr="00804336" w:rsidRDefault="00611B52" w:rsidP="00611B52">
      <w:pPr>
        <w:pStyle w:val="Heading1"/>
        <w:tabs>
          <w:tab w:val="left" w:pos="6663"/>
          <w:tab w:val="left" w:pos="7088"/>
          <w:tab w:val="left" w:pos="7371"/>
        </w:tabs>
        <w:ind w:left="4678" w:right="1694"/>
        <w:rPr>
          <w:u w:val="single"/>
        </w:rPr>
      </w:pPr>
    </w:p>
    <w:p w:rsidR="00611B52" w:rsidRPr="00804336" w:rsidRDefault="00611B52" w:rsidP="00611B52">
      <w:pPr>
        <w:pStyle w:val="Heading1"/>
        <w:tabs>
          <w:tab w:val="left" w:pos="6663"/>
          <w:tab w:val="left" w:pos="7088"/>
          <w:tab w:val="left" w:pos="7371"/>
        </w:tabs>
        <w:ind w:left="4678" w:right="1694"/>
        <w:rPr>
          <w:u w:val="single"/>
        </w:rPr>
      </w:pPr>
    </w:p>
    <w:p w:rsidR="00611B52" w:rsidRPr="00804336" w:rsidRDefault="00611B52" w:rsidP="00611B52"/>
    <w:p w:rsidR="009945CC" w:rsidRPr="00804336" w:rsidRDefault="00611B52" w:rsidP="000A6D48">
      <w:pPr>
        <w:pStyle w:val="Heading1"/>
        <w:tabs>
          <w:tab w:val="left" w:pos="7655"/>
        </w:tabs>
        <w:ind w:left="4678" w:right="843"/>
        <w:rPr>
          <w:u w:val="single"/>
        </w:rPr>
        <w:sectPr w:rsidR="009945CC" w:rsidRPr="00804336" w:rsidSect="00C61CF7">
          <w:headerReference w:type="default" r:id="rId72"/>
          <w:footerReference w:type="default" r:id="rId73"/>
          <w:pgSz w:w="11906" w:h="16838" w:code="9"/>
          <w:pgMar w:top="1383" w:right="1440" w:bottom="1440" w:left="2302" w:header="708" w:footer="708" w:gutter="0"/>
          <w:cols w:space="708"/>
          <w:docGrid w:linePitch="360"/>
        </w:sectPr>
      </w:pPr>
      <w:bookmarkStart w:id="279" w:name="_Toc303842293"/>
      <w:bookmarkStart w:id="280" w:name="_Toc322812894"/>
      <w:bookmarkStart w:id="281" w:name="_Toc366585648"/>
      <w:r w:rsidRPr="00804336">
        <w:rPr>
          <w:u w:val="single"/>
        </w:rPr>
        <w:t xml:space="preserve">CHAPTER </w:t>
      </w:r>
      <w:r w:rsidR="00DB5C20" w:rsidRPr="00804336">
        <w:rPr>
          <w:u w:val="single"/>
        </w:rPr>
        <w:t>5</w:t>
      </w:r>
      <w:r w:rsidRPr="00804336">
        <w:rPr>
          <w:u w:val="single"/>
        </w:rPr>
        <w:t xml:space="preserve">: </w:t>
      </w:r>
      <w:r w:rsidR="00D6749F" w:rsidRPr="00804336">
        <w:rPr>
          <w:u w:val="single"/>
        </w:rPr>
        <w:t>DEVELOPMENT OF A</w:t>
      </w:r>
      <w:r w:rsidR="000A6D48" w:rsidRPr="00804336">
        <w:rPr>
          <w:u w:val="single"/>
        </w:rPr>
        <w:t xml:space="preserve"> </w:t>
      </w:r>
      <w:bookmarkEnd w:id="279"/>
      <w:bookmarkEnd w:id="280"/>
      <w:r w:rsidR="000A6D48" w:rsidRPr="00804336">
        <w:rPr>
          <w:u w:val="single"/>
        </w:rPr>
        <w:t>MEASUREMENT APPROACH FOR THE NEW FRAMEWORK</w:t>
      </w:r>
      <w:bookmarkEnd w:id="281"/>
      <w:r w:rsidR="000A6D48" w:rsidRPr="00804336">
        <w:rPr>
          <w:u w:val="single"/>
        </w:rPr>
        <w:t xml:space="preserve"> </w:t>
      </w:r>
    </w:p>
    <w:p w:rsidR="00611B52" w:rsidRPr="00804336" w:rsidRDefault="00DB5C20" w:rsidP="000A6D48">
      <w:pPr>
        <w:pStyle w:val="ListParagraph"/>
        <w:spacing w:line="360" w:lineRule="auto"/>
        <w:ind w:left="0"/>
        <w:rPr>
          <w:b/>
          <w:bCs/>
          <w:sz w:val="28"/>
          <w:szCs w:val="28"/>
        </w:rPr>
      </w:pPr>
      <w:r w:rsidRPr="00804336">
        <w:rPr>
          <w:b/>
          <w:bCs/>
          <w:sz w:val="28"/>
          <w:szCs w:val="28"/>
        </w:rPr>
        <w:lastRenderedPageBreak/>
        <w:t xml:space="preserve">5.    </w:t>
      </w:r>
      <w:r w:rsidR="000A6D48" w:rsidRPr="00804336">
        <w:rPr>
          <w:b/>
          <w:bCs/>
          <w:sz w:val="28"/>
          <w:szCs w:val="28"/>
        </w:rPr>
        <w:t xml:space="preserve"> Development of a Measurement Approach for the New Framework</w:t>
      </w:r>
    </w:p>
    <w:p w:rsidR="00611B52" w:rsidRPr="00804336" w:rsidRDefault="00DB5C20" w:rsidP="000A6D48">
      <w:pPr>
        <w:pStyle w:val="Heading2"/>
        <w:spacing w:line="360" w:lineRule="auto"/>
        <w:rPr>
          <w:rFonts w:ascii="Times New Roman" w:hAnsi="Times New Roman"/>
          <w:i w:val="0"/>
          <w:iCs w:val="0"/>
          <w:sz w:val="24"/>
          <w:szCs w:val="24"/>
        </w:rPr>
      </w:pPr>
      <w:bookmarkStart w:id="282" w:name="_Toc246926169"/>
      <w:bookmarkStart w:id="283" w:name="_Toc303842297"/>
      <w:bookmarkStart w:id="284" w:name="_Toc322812897"/>
      <w:bookmarkStart w:id="285" w:name="_Toc366585649"/>
      <w:r w:rsidRPr="00804336">
        <w:rPr>
          <w:rFonts w:ascii="Times New Roman" w:hAnsi="Times New Roman"/>
          <w:i w:val="0"/>
          <w:iCs w:val="0"/>
          <w:sz w:val="24"/>
          <w:szCs w:val="24"/>
        </w:rPr>
        <w:t>5</w:t>
      </w:r>
      <w:r w:rsidR="007377F8" w:rsidRPr="00804336">
        <w:rPr>
          <w:rFonts w:ascii="Times New Roman" w:hAnsi="Times New Roman"/>
          <w:i w:val="0"/>
          <w:iCs w:val="0"/>
          <w:sz w:val="24"/>
          <w:szCs w:val="24"/>
        </w:rPr>
        <w:t>.</w:t>
      </w:r>
      <w:r w:rsidR="00F9267C" w:rsidRPr="00804336">
        <w:rPr>
          <w:rFonts w:ascii="Times New Roman" w:hAnsi="Times New Roman"/>
          <w:i w:val="0"/>
          <w:iCs w:val="0"/>
          <w:sz w:val="24"/>
          <w:szCs w:val="24"/>
        </w:rPr>
        <w:t>1</w:t>
      </w:r>
      <w:r w:rsidR="007377F8" w:rsidRPr="00804336">
        <w:rPr>
          <w:rFonts w:ascii="Times New Roman" w:hAnsi="Times New Roman"/>
          <w:i w:val="0"/>
          <w:iCs w:val="0"/>
          <w:sz w:val="24"/>
          <w:szCs w:val="24"/>
        </w:rPr>
        <w:t xml:space="preserve">    </w:t>
      </w:r>
      <w:r w:rsidR="00611B52" w:rsidRPr="00804336">
        <w:rPr>
          <w:rFonts w:ascii="Times New Roman" w:hAnsi="Times New Roman"/>
          <w:i w:val="0"/>
          <w:iCs w:val="0"/>
          <w:sz w:val="24"/>
          <w:szCs w:val="24"/>
        </w:rPr>
        <w:t>Develop</w:t>
      </w:r>
      <w:r w:rsidR="00FE0450" w:rsidRPr="00804336">
        <w:rPr>
          <w:rFonts w:ascii="Times New Roman" w:hAnsi="Times New Roman"/>
          <w:i w:val="0"/>
          <w:iCs w:val="0"/>
          <w:sz w:val="24"/>
          <w:szCs w:val="24"/>
        </w:rPr>
        <w:t>ment of</w:t>
      </w:r>
      <w:r w:rsidR="00611B52" w:rsidRPr="00804336">
        <w:rPr>
          <w:rFonts w:ascii="Times New Roman" w:hAnsi="Times New Roman"/>
          <w:i w:val="0"/>
          <w:iCs w:val="0"/>
          <w:sz w:val="24"/>
          <w:szCs w:val="24"/>
        </w:rPr>
        <w:t xml:space="preserve"> </w:t>
      </w:r>
      <w:r w:rsidR="000A6D48" w:rsidRPr="00804336">
        <w:rPr>
          <w:rFonts w:ascii="Times New Roman" w:hAnsi="Times New Roman"/>
          <w:i w:val="0"/>
          <w:iCs w:val="0"/>
          <w:sz w:val="24"/>
          <w:szCs w:val="24"/>
        </w:rPr>
        <w:t>a</w:t>
      </w:r>
      <w:r w:rsidR="0060180A" w:rsidRPr="00804336">
        <w:rPr>
          <w:rFonts w:ascii="Times New Roman" w:hAnsi="Times New Roman"/>
          <w:i w:val="0"/>
          <w:iCs w:val="0"/>
          <w:sz w:val="24"/>
          <w:szCs w:val="24"/>
        </w:rPr>
        <w:t xml:space="preserve"> </w:t>
      </w:r>
      <w:r w:rsidR="000A6D48" w:rsidRPr="00804336">
        <w:rPr>
          <w:rFonts w:ascii="Times New Roman" w:hAnsi="Times New Roman"/>
          <w:i w:val="0"/>
          <w:iCs w:val="0"/>
          <w:sz w:val="24"/>
          <w:szCs w:val="24"/>
        </w:rPr>
        <w:t xml:space="preserve">Micro-Detailed </w:t>
      </w:r>
      <w:r w:rsidR="00405705" w:rsidRPr="00804336">
        <w:rPr>
          <w:rFonts w:ascii="Times New Roman" w:hAnsi="Times New Roman"/>
          <w:i w:val="0"/>
          <w:iCs w:val="0"/>
          <w:sz w:val="24"/>
          <w:szCs w:val="24"/>
        </w:rPr>
        <w:t>B</w:t>
      </w:r>
      <w:r w:rsidR="00611B52" w:rsidRPr="00804336">
        <w:rPr>
          <w:rFonts w:ascii="Times New Roman" w:hAnsi="Times New Roman"/>
          <w:i w:val="0"/>
          <w:iCs w:val="0"/>
          <w:sz w:val="24"/>
          <w:szCs w:val="24"/>
        </w:rPr>
        <w:t xml:space="preserve">LCA </w:t>
      </w:r>
      <w:r w:rsidR="0060180A" w:rsidRPr="00804336">
        <w:rPr>
          <w:rFonts w:ascii="Times New Roman" w:hAnsi="Times New Roman"/>
          <w:i w:val="0"/>
          <w:iCs w:val="0"/>
          <w:sz w:val="24"/>
          <w:szCs w:val="24"/>
        </w:rPr>
        <w:t>Sprea</w:t>
      </w:r>
      <w:r w:rsidR="00611B52" w:rsidRPr="00804336">
        <w:rPr>
          <w:rFonts w:ascii="Times New Roman" w:hAnsi="Times New Roman"/>
          <w:i w:val="0"/>
          <w:iCs w:val="0"/>
          <w:sz w:val="24"/>
          <w:szCs w:val="24"/>
        </w:rPr>
        <w:t>dsheet</w:t>
      </w:r>
      <w:bookmarkEnd w:id="282"/>
      <w:bookmarkEnd w:id="283"/>
      <w:bookmarkEnd w:id="284"/>
      <w:bookmarkEnd w:id="285"/>
    </w:p>
    <w:p w:rsidR="00CB4D6E" w:rsidRPr="00804336" w:rsidRDefault="00CB4D6E" w:rsidP="00CB4D6E">
      <w:pPr>
        <w:pStyle w:val="BodyText"/>
        <w:spacing w:line="360" w:lineRule="auto"/>
        <w:jc w:val="both"/>
        <w:rPr>
          <w:sz w:val="24"/>
        </w:rPr>
      </w:pPr>
      <w:bookmarkStart w:id="286" w:name="_Toc246926170"/>
      <w:bookmarkStart w:id="287" w:name="_Toc303842298"/>
      <w:bookmarkStart w:id="288" w:name="_Toc322812898"/>
      <w:r w:rsidRPr="00804336">
        <w:rPr>
          <w:sz w:val="24"/>
        </w:rPr>
        <w:t xml:space="preserve">Although several BLCA tools and programmes have been introduced and offered to the global market, some questions have still not been clearly answered </w:t>
      </w:r>
      <w:r w:rsidR="0025145E" w:rsidRPr="00804336">
        <w:rPr>
          <w:sz w:val="24"/>
        </w:rPr>
        <w:fldChar w:fldCharType="begin">
          <w:fldData xml:space="preserve">PEVuZE5vdGU+PENpdGU+PEF1dGhvcj5CbGVuZ2luaTwvQXV0aG9yPjxZZWFyPjIwMTA8L1llYXI+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</w:fldData>
        </w:fldChar>
      </w:r>
      <w:r w:rsidRPr="00804336">
        <w:rPr>
          <w:sz w:val="24"/>
        </w:rPr>
        <w:instrText xml:space="preserve"> ADDIN EN.CITE </w:instrText>
      </w:r>
      <w:r w:rsidR="0025145E" w:rsidRPr="00804336">
        <w:rPr>
          <w:sz w:val="24"/>
        </w:rPr>
        <w:fldChar w:fldCharType="begin">
          <w:fldData xml:space="preserve">PEVuZE5vdGU+PENpdGU+PEF1dGhvcj5CbGVuZ2luaTwvQXV0aG9yPjxZZWFyPjIwMTA8L1llYXI+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</w:fldData>
        </w:fldChar>
      </w:r>
      <w:r w:rsidRPr="00804336">
        <w:rPr>
          <w:sz w:val="24"/>
        </w:rPr>
        <w:instrText xml:space="preserve"> ADDIN EN.CITE.DATA </w:instrText>
      </w:r>
      <w:r w:rsidR="0025145E" w:rsidRPr="00804336">
        <w:rPr>
          <w:sz w:val="24"/>
        </w:rPr>
      </w:r>
      <w:r w:rsidR="0025145E" w:rsidRPr="00804336">
        <w:rPr>
          <w:sz w:val="24"/>
        </w:rPr>
        <w:fldChar w:fldCharType="end"/>
      </w:r>
      <w:r w:rsidR="0025145E" w:rsidRPr="00804336">
        <w:rPr>
          <w:sz w:val="24"/>
        </w:rPr>
      </w:r>
      <w:r w:rsidR="0025145E" w:rsidRPr="00804336">
        <w:rPr>
          <w:sz w:val="24"/>
        </w:rPr>
        <w:fldChar w:fldCharType="separate"/>
      </w:r>
      <w:r w:rsidRPr="00804336">
        <w:rPr>
          <w:noProof/>
          <w:sz w:val="24"/>
        </w:rPr>
        <w:t>(Blengini and Di Carlo, 2010, Zabalza Bribián et al., 2009, Erlandsson and Borg, 2003a)</w:t>
      </w:r>
      <w:r w:rsidR="0025145E" w:rsidRPr="00804336">
        <w:rPr>
          <w:sz w:val="24"/>
        </w:rPr>
        <w:fldChar w:fldCharType="end"/>
      </w:r>
      <w:r w:rsidRPr="00804336">
        <w:rPr>
          <w:sz w:val="24"/>
        </w:rPr>
        <w:t xml:space="preserve">, such as: </w:t>
      </w:r>
    </w:p>
    <w:p w:rsidR="00CB4D6E" w:rsidRPr="00804336" w:rsidRDefault="00CB4D6E" w:rsidP="005B6069">
      <w:pPr>
        <w:pStyle w:val="BodyText"/>
        <w:numPr>
          <w:ilvl w:val="0"/>
          <w:numId w:val="54"/>
        </w:numPr>
        <w:spacing w:line="360" w:lineRule="auto"/>
        <w:jc w:val="both"/>
        <w:rPr>
          <w:sz w:val="24"/>
        </w:rPr>
      </w:pPr>
      <w:r w:rsidRPr="00804336">
        <w:rPr>
          <w:sz w:val="24"/>
        </w:rPr>
        <w:t xml:space="preserve">How sensitive and reliable are these tools? </w:t>
      </w:r>
    </w:p>
    <w:p w:rsidR="00CB4D6E" w:rsidRPr="00804336" w:rsidRDefault="00CB4D6E" w:rsidP="005B6069">
      <w:pPr>
        <w:pStyle w:val="BodyText"/>
        <w:numPr>
          <w:ilvl w:val="0"/>
          <w:numId w:val="54"/>
        </w:numPr>
        <w:spacing w:line="360" w:lineRule="auto"/>
        <w:jc w:val="both"/>
        <w:rPr>
          <w:sz w:val="24"/>
        </w:rPr>
      </w:pPr>
      <w:r w:rsidRPr="00804336">
        <w:rPr>
          <w:sz w:val="24"/>
        </w:rPr>
        <w:t xml:space="preserve">What are the impacts of geographical and climatic changes on the building lifecycle inventory (LCI) data? </w:t>
      </w:r>
    </w:p>
    <w:p w:rsidR="00CB4D6E" w:rsidRPr="00804336" w:rsidRDefault="00CB4D6E" w:rsidP="005B6069">
      <w:pPr>
        <w:pStyle w:val="BodyText"/>
        <w:numPr>
          <w:ilvl w:val="0"/>
          <w:numId w:val="54"/>
        </w:numPr>
        <w:spacing w:after="240" w:line="360" w:lineRule="auto"/>
        <w:jc w:val="both"/>
        <w:rPr>
          <w:sz w:val="24"/>
        </w:rPr>
      </w:pPr>
      <w:r w:rsidRPr="00804336">
        <w:rPr>
          <w:sz w:val="24"/>
        </w:rPr>
        <w:t xml:space="preserve">Do these BLCA tools offer the calculations in a global value or they are usable only for developed countries? </w:t>
      </w:r>
    </w:p>
    <w:p w:rsidR="00CB4D6E" w:rsidRPr="00804336" w:rsidRDefault="00CB4D6E" w:rsidP="00CB4D6E">
      <w:pPr>
        <w:pStyle w:val="BodyText"/>
        <w:spacing w:before="240" w:after="240" w:line="360" w:lineRule="auto"/>
        <w:jc w:val="both"/>
        <w:rPr>
          <w:sz w:val="24"/>
        </w:rPr>
      </w:pPr>
      <w:r w:rsidRPr="00804336">
        <w:rPr>
          <w:sz w:val="24"/>
        </w:rPr>
        <w:t xml:space="preserve">These questions and the incompleteness of the outputs of these BLCAs, together with the general limitations and problems of the ‘prospective BLCAs’ (refer to Chapter 4), motivated this research to look for a more simplified, complete and sensitive prospective calculation method. This method is designed to be applied to the modelling of building scenarios for designers and decision-makers in the building sector. Moreover, it is capable of considering the impact of differences in geographical/climatic scenarios in its calculations. </w:t>
      </w:r>
    </w:p>
    <w:p w:rsidR="00CB4D6E" w:rsidRPr="00804336" w:rsidRDefault="00CB4D6E" w:rsidP="000A6D48">
      <w:pPr>
        <w:pStyle w:val="BodyText"/>
        <w:spacing w:before="240" w:line="360" w:lineRule="auto"/>
        <w:ind w:firstLine="720"/>
        <w:jc w:val="both"/>
        <w:rPr>
          <w:sz w:val="24"/>
        </w:rPr>
      </w:pPr>
      <w:r w:rsidRPr="00804336">
        <w:rPr>
          <w:sz w:val="24"/>
        </w:rPr>
        <w:t xml:space="preserve">In order to achieve a better understanding and </w:t>
      </w:r>
      <w:r w:rsidR="000A6D48" w:rsidRPr="00804336">
        <w:rPr>
          <w:sz w:val="24"/>
        </w:rPr>
        <w:t>determination</w:t>
      </w:r>
      <w:r w:rsidRPr="00804336">
        <w:rPr>
          <w:sz w:val="24"/>
        </w:rPr>
        <w:t xml:space="preserve"> of the </w:t>
      </w:r>
      <w:r w:rsidR="000A6D48" w:rsidRPr="00804336">
        <w:rPr>
          <w:sz w:val="24"/>
        </w:rPr>
        <w:t xml:space="preserve">advantages of the </w:t>
      </w:r>
      <w:r w:rsidRPr="00804336">
        <w:rPr>
          <w:sz w:val="24"/>
        </w:rPr>
        <w:t xml:space="preserve">new </w:t>
      </w:r>
      <w:r w:rsidR="000A6D48" w:rsidRPr="00804336">
        <w:rPr>
          <w:sz w:val="24"/>
        </w:rPr>
        <w:t xml:space="preserve">BLCA </w:t>
      </w:r>
      <w:r w:rsidR="00B0648E" w:rsidRPr="00804336">
        <w:rPr>
          <w:sz w:val="24"/>
        </w:rPr>
        <w:t>framework</w:t>
      </w:r>
      <w:r w:rsidRPr="00804336">
        <w:rPr>
          <w:sz w:val="24"/>
        </w:rPr>
        <w:t xml:space="preserve">, a building type, high-rise office buildings, was selected. This selection was established on the high level of resource consumption and the environmentally and economically sensitive role of this type in the building sector. </w:t>
      </w:r>
    </w:p>
    <w:p w:rsidR="00CB4D6E" w:rsidRPr="00804336" w:rsidRDefault="00CB4D6E" w:rsidP="00CB4D6E">
      <w:pPr>
        <w:pStyle w:val="BodyText"/>
        <w:spacing w:before="240" w:line="360" w:lineRule="auto"/>
        <w:ind w:firstLine="720"/>
        <w:jc w:val="both"/>
        <w:rPr>
          <w:sz w:val="24"/>
        </w:rPr>
      </w:pPr>
      <w:r w:rsidRPr="00804336">
        <w:rPr>
          <w:sz w:val="24"/>
        </w:rPr>
        <w:t>For buildings, the two most widely used LCA indicators are energy, as an input, and carbon dioxide, as an output. These are considered in terms of both the embodied energy-CO</w:t>
      </w:r>
      <w:r w:rsidRPr="00804336">
        <w:rPr>
          <w:sz w:val="24"/>
          <w:vertAlign w:val="subscript"/>
        </w:rPr>
        <w:t>2</w:t>
      </w:r>
      <w:r w:rsidRPr="00804336">
        <w:rPr>
          <w:sz w:val="24"/>
        </w:rPr>
        <w:t xml:space="preserve"> (which is bound up in the materials) and the operational energy-CO</w:t>
      </w:r>
      <w:r w:rsidRPr="00804336">
        <w:rPr>
          <w:sz w:val="24"/>
          <w:vertAlign w:val="subscript"/>
        </w:rPr>
        <w:t>2</w:t>
      </w:r>
      <w:r w:rsidRPr="00804336">
        <w:rPr>
          <w:sz w:val="24"/>
        </w:rPr>
        <w:t xml:space="preserve"> (which is used or emitted during the building’s service life). Continuing with this approach, this research adapts these indicators. </w:t>
      </w:r>
    </w:p>
    <w:p w:rsidR="00611B52" w:rsidRPr="00804336" w:rsidRDefault="00DB5C20" w:rsidP="00F9267C">
      <w:pPr>
        <w:pStyle w:val="Heading2"/>
        <w:spacing w:line="360" w:lineRule="auto"/>
        <w:rPr>
          <w:rFonts w:ascii="Times New Roman" w:hAnsi="Times New Roman"/>
          <w:i w:val="0"/>
          <w:iCs w:val="0"/>
          <w:sz w:val="24"/>
          <w:szCs w:val="24"/>
        </w:rPr>
      </w:pPr>
      <w:bookmarkStart w:id="289" w:name="_Toc366585650"/>
      <w:r w:rsidRPr="00804336">
        <w:rPr>
          <w:rFonts w:ascii="Times New Roman" w:hAnsi="Times New Roman"/>
          <w:i w:val="0"/>
          <w:iCs w:val="0"/>
          <w:sz w:val="24"/>
          <w:szCs w:val="24"/>
        </w:rPr>
        <w:lastRenderedPageBreak/>
        <w:t>5</w:t>
      </w:r>
      <w:r w:rsidR="007377F8" w:rsidRPr="00804336">
        <w:rPr>
          <w:rFonts w:ascii="Times New Roman" w:hAnsi="Times New Roman"/>
          <w:i w:val="0"/>
          <w:iCs w:val="0"/>
          <w:sz w:val="24"/>
          <w:szCs w:val="24"/>
        </w:rPr>
        <w:t>.</w:t>
      </w:r>
      <w:r w:rsidR="00F9267C" w:rsidRPr="00804336">
        <w:rPr>
          <w:rFonts w:ascii="Times New Roman" w:hAnsi="Times New Roman"/>
          <w:i w:val="0"/>
          <w:iCs w:val="0"/>
          <w:sz w:val="24"/>
          <w:szCs w:val="24"/>
        </w:rPr>
        <w:t>2</w:t>
      </w:r>
      <w:r w:rsidR="007377F8" w:rsidRPr="00804336">
        <w:rPr>
          <w:rFonts w:ascii="Times New Roman" w:hAnsi="Times New Roman"/>
          <w:i w:val="0"/>
          <w:iCs w:val="0"/>
          <w:sz w:val="24"/>
          <w:szCs w:val="24"/>
        </w:rPr>
        <w:t xml:space="preserve">    </w:t>
      </w:r>
      <w:r w:rsidR="00611B52" w:rsidRPr="00804336">
        <w:rPr>
          <w:rFonts w:ascii="Times New Roman" w:hAnsi="Times New Roman"/>
          <w:i w:val="0"/>
          <w:iCs w:val="0"/>
          <w:sz w:val="24"/>
          <w:szCs w:val="24"/>
        </w:rPr>
        <w:t>Using Different LCAs to Reflect Different Sources</w:t>
      </w:r>
      <w:bookmarkEnd w:id="286"/>
      <w:bookmarkEnd w:id="287"/>
      <w:bookmarkEnd w:id="288"/>
      <w:bookmarkEnd w:id="289"/>
    </w:p>
    <w:p w:rsidR="00CB4D6E" w:rsidRPr="00804336" w:rsidRDefault="00CB4D6E" w:rsidP="007546C1">
      <w:pPr>
        <w:pStyle w:val="BodyText"/>
        <w:spacing w:before="240" w:after="240" w:line="360" w:lineRule="auto"/>
        <w:jc w:val="both"/>
        <w:rPr>
          <w:sz w:val="24"/>
        </w:rPr>
      </w:pPr>
      <w:r w:rsidRPr="00804336">
        <w:rPr>
          <w:sz w:val="24"/>
        </w:rPr>
        <w:t xml:space="preserve">The new </w:t>
      </w:r>
      <w:r w:rsidR="000A6D48" w:rsidRPr="00804336">
        <w:rPr>
          <w:sz w:val="24"/>
        </w:rPr>
        <w:t>framework</w:t>
      </w:r>
      <w:r w:rsidRPr="00804336">
        <w:rPr>
          <w:sz w:val="24"/>
        </w:rPr>
        <w:t xml:space="preserve"> tried to cover the common parameters demanded by the building sector, such as EE, OE, EC, OC, and the total energy consumption and carbon emissions of the building during its service life. Accordingly, as a solution, the new methodology is intended to benefit from the results of the other existing BLCA tools and environmental assessment programmes. Therefore, at the end of the calculation, more values are being offered to the user of the methodology which have a broader overview, but which can be more efficiently applied to design and decision making.</w:t>
      </w:r>
    </w:p>
    <w:p w:rsidR="00CB4D6E" w:rsidRPr="00804336" w:rsidRDefault="00CB4D6E" w:rsidP="00E27D91">
      <w:pPr>
        <w:pStyle w:val="ListParagraph"/>
        <w:spacing w:after="200" w:line="360" w:lineRule="auto"/>
        <w:ind w:left="0" w:firstLine="720"/>
        <w:jc w:val="both"/>
      </w:pPr>
      <w:r w:rsidRPr="00804336">
        <w:t xml:space="preserve">Part of the primary modelling and simulations of the case study was carried out in the Ecotect 2011 programme </w:t>
      </w:r>
      <w:r w:rsidR="0025145E" w:rsidRPr="00804336">
        <w:fldChar w:fldCharType="begin"/>
      </w:r>
      <w:r w:rsidRPr="00804336">
        <w:instrText xml:space="preserve"> ADDIN EN.CITE &lt;EndNote&gt;&lt;Cite&gt;&lt;Author&gt;Autodesk&lt;/Author&gt;&lt;Year&gt;2008&lt;/Year&gt;&lt;RecNum&gt;75&lt;/RecNum&gt;&lt;DisplayText&gt;(Autodesk, 2008)&lt;/DisplayText&gt;&lt;record&gt;&lt;rec-number&gt;75&lt;/rec-number&gt;&lt;foreign-keys&gt;&lt;key app="EN" db-id="tvxfvwx02tazd5e20v25v95x0259aesfzre9"&gt;75&lt;/key&gt;&lt;/foreign-keys&gt;&lt;ref-type name="Web Page"&gt;12&lt;/ref-type&gt;&lt;contributors&gt;&lt;authors&gt;&lt;author&gt;Autodesk&lt;/author&gt;&lt;/authors&gt;&lt;/contributors&gt;&lt;titles&gt;&lt;title&gt;ECOTECT Building Analysis for Designers&lt;/title&gt;&lt;/titles&gt;&lt;volume&gt;2009&lt;/volume&gt;&lt;number&gt;June&lt;/number&gt;&lt;dates&gt;&lt;year&gt;2008&lt;/year&gt;&lt;/dates&gt;&lt;urls&gt;&lt;related-urls&gt;&lt;url&gt;www.ecotect.com&lt;/url&gt;&lt;/related-urls&gt;&lt;/urls&gt;&lt;/record&gt;&lt;/Cite&gt;&lt;/EndNote&gt;</w:instrText>
      </w:r>
      <w:r w:rsidR="0025145E" w:rsidRPr="00804336">
        <w:fldChar w:fldCharType="separate"/>
      </w:r>
      <w:r w:rsidRPr="00804336">
        <w:rPr>
          <w:noProof/>
        </w:rPr>
        <w:t>(Autodesk, 2008)</w:t>
      </w:r>
      <w:r w:rsidR="0025145E" w:rsidRPr="00804336">
        <w:fldChar w:fldCharType="end"/>
      </w:r>
      <w:r w:rsidRPr="00804336">
        <w:t xml:space="preserve">. The advantage of Ecotect 2011 at this stage was its accessibility in the UK and in the School of Architecture at the University of Sheffield, as well as the user-friendly nature of the programme (more details in Chapter </w:t>
      </w:r>
      <w:r w:rsidR="00E27D91" w:rsidRPr="00804336">
        <w:t>6</w:t>
      </w:r>
      <w:r w:rsidRPr="00804336">
        <w:t xml:space="preserve">) (see figure </w:t>
      </w:r>
      <w:r w:rsidR="00E27D91" w:rsidRPr="00804336">
        <w:t>5</w:t>
      </w:r>
      <w:r w:rsidRPr="00804336">
        <w:t xml:space="preserve">.1). </w:t>
      </w:r>
    </w:p>
    <w:p w:rsidR="00A311BF" w:rsidRPr="00804336" w:rsidRDefault="00A311BF" w:rsidP="00CB4D6E">
      <w:pPr>
        <w:pStyle w:val="ListParagraph"/>
        <w:spacing w:after="200" w:line="360" w:lineRule="auto"/>
        <w:ind w:left="0" w:firstLine="720"/>
        <w:jc w:val="both"/>
      </w:pPr>
    </w:p>
    <w:p w:rsidR="00611B52" w:rsidRPr="00804336" w:rsidRDefault="007056C5" w:rsidP="004C0CA7">
      <w:pPr>
        <w:pStyle w:val="ListParagraph"/>
        <w:spacing w:after="200" w:line="360" w:lineRule="auto"/>
        <w:ind w:left="0"/>
        <w:jc w:val="center"/>
      </w:pPr>
      <w:r>
        <w:rPr>
          <w:noProof/>
          <w:bdr w:val="single" w:sz="6" w:space="0" w:color="000000"/>
          <w:lang w:eastAsia="en-GB"/>
        </w:rPr>
        <w:drawing>
          <wp:inline distT="0" distB="0" distL="0" distR="0">
            <wp:extent cx="3804285" cy="2889885"/>
            <wp:effectExtent l="19050" t="19050" r="24765" b="24765"/>
            <wp:docPr id="10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cstate="print">
                      <a:extLst>
                        <a:ext uri="{28A0092B-C50C-407E-A947-70E740481C1C}">
                          <a14:useLocalDpi xmlns:a14="http://schemas.microsoft.com/office/drawing/2010/main" val="0"/>
                        </a:ext>
                      </a:extLst>
                    </a:blip>
                    <a:srcRect b="4530"/>
                    <a:stretch>
                      <a:fillRect/>
                    </a:stretch>
                  </pic:blipFill>
                  <pic:spPr bwMode="auto">
                    <a:xfrm>
                      <a:off x="0" y="0"/>
                      <a:ext cx="3804285" cy="2889885"/>
                    </a:xfrm>
                    <a:prstGeom prst="rect">
                      <a:avLst/>
                    </a:prstGeom>
                    <a:noFill/>
                    <a:ln w="9525" cmpd="sng">
                      <a:solidFill>
                        <a:srgbClr val="000000"/>
                      </a:solidFill>
                      <a:miter lim="800000"/>
                      <a:headEnd/>
                      <a:tailEnd/>
                    </a:ln>
                    <a:effectLst/>
                  </pic:spPr>
                </pic:pic>
              </a:graphicData>
            </a:graphic>
          </wp:inline>
        </w:drawing>
      </w:r>
    </w:p>
    <w:p w:rsidR="001F4255" w:rsidRPr="00804336" w:rsidRDefault="001F4255" w:rsidP="00E27D91">
      <w:pPr>
        <w:pStyle w:val="Figure"/>
      </w:pPr>
      <w:bookmarkStart w:id="290" w:name="_Toc366585715"/>
      <w:r w:rsidRPr="00804336">
        <w:t xml:space="preserve">Figure </w:t>
      </w:r>
      <w:r w:rsidR="00E27D91" w:rsidRPr="00804336">
        <w:t>5</w:t>
      </w:r>
      <w:r w:rsidRPr="00804336">
        <w:t>.1: An example of building simulation by Ecotect 2011 (the screen shot) (Autodesk, 2008)</w:t>
      </w:r>
      <w:bookmarkEnd w:id="290"/>
    </w:p>
    <w:p w:rsidR="00611B52" w:rsidRPr="00804336" w:rsidRDefault="00611B52" w:rsidP="00611B52">
      <w:pPr>
        <w:pStyle w:val="BodyText"/>
        <w:spacing w:line="360" w:lineRule="auto"/>
        <w:jc w:val="both"/>
        <w:rPr>
          <w:sz w:val="24"/>
        </w:rPr>
      </w:pPr>
    </w:p>
    <w:p w:rsidR="001F4255" w:rsidRPr="00804336" w:rsidRDefault="00611B52" w:rsidP="00E27D91">
      <w:pPr>
        <w:pStyle w:val="BodyText"/>
        <w:spacing w:line="360" w:lineRule="auto"/>
        <w:jc w:val="both"/>
        <w:rPr>
          <w:sz w:val="24"/>
        </w:rPr>
      </w:pPr>
      <w:r w:rsidRPr="00804336">
        <w:rPr>
          <w:sz w:val="24"/>
        </w:rPr>
        <w:t xml:space="preserve">The impact of </w:t>
      </w:r>
      <w:r w:rsidR="00AB7AD1" w:rsidRPr="00804336">
        <w:rPr>
          <w:sz w:val="24"/>
        </w:rPr>
        <w:t xml:space="preserve">the </w:t>
      </w:r>
      <w:r w:rsidRPr="00804336">
        <w:rPr>
          <w:sz w:val="24"/>
        </w:rPr>
        <w:t xml:space="preserve">building material </w:t>
      </w:r>
      <w:r w:rsidR="00AB7AD1" w:rsidRPr="00804336">
        <w:rPr>
          <w:sz w:val="24"/>
        </w:rPr>
        <w:t xml:space="preserve">changes on the environment </w:t>
      </w:r>
      <w:r w:rsidRPr="00804336">
        <w:rPr>
          <w:sz w:val="24"/>
        </w:rPr>
        <w:t xml:space="preserve">is </w:t>
      </w:r>
      <w:r w:rsidR="00AB7AD1" w:rsidRPr="00804336">
        <w:rPr>
          <w:sz w:val="24"/>
        </w:rPr>
        <w:t xml:space="preserve">also </w:t>
      </w:r>
      <w:r w:rsidRPr="00804336">
        <w:rPr>
          <w:sz w:val="24"/>
        </w:rPr>
        <w:t xml:space="preserve">being </w:t>
      </w:r>
      <w:r w:rsidR="00AB7AD1" w:rsidRPr="00804336">
        <w:rPr>
          <w:sz w:val="24"/>
        </w:rPr>
        <w:t xml:space="preserve">calculated </w:t>
      </w:r>
      <w:r w:rsidRPr="00804336">
        <w:rPr>
          <w:sz w:val="24"/>
        </w:rPr>
        <w:t xml:space="preserve">by </w:t>
      </w:r>
      <w:r w:rsidR="00AB7AD1" w:rsidRPr="00804336">
        <w:rPr>
          <w:sz w:val="24"/>
        </w:rPr>
        <w:t>the</w:t>
      </w:r>
      <w:r w:rsidRPr="00804336">
        <w:rPr>
          <w:sz w:val="24"/>
        </w:rPr>
        <w:t xml:space="preserve"> Envest 2</w:t>
      </w:r>
      <w:r w:rsidR="00AB7AD1" w:rsidRPr="00804336">
        <w:rPr>
          <w:sz w:val="24"/>
        </w:rPr>
        <w:t xml:space="preserve"> </w:t>
      </w:r>
      <w:r w:rsidR="00F94EBE" w:rsidRPr="00804336">
        <w:rPr>
          <w:sz w:val="24"/>
        </w:rPr>
        <w:t xml:space="preserve">(refer to the chapter </w:t>
      </w:r>
      <w:r w:rsidR="00E27D91" w:rsidRPr="00804336">
        <w:rPr>
          <w:sz w:val="24"/>
        </w:rPr>
        <w:t>4</w:t>
      </w:r>
      <w:r w:rsidR="00AB7AD1" w:rsidRPr="00804336">
        <w:rPr>
          <w:sz w:val="24"/>
        </w:rPr>
        <w:t>)</w:t>
      </w:r>
      <w:r w:rsidRPr="00804336">
        <w:rPr>
          <w:sz w:val="24"/>
        </w:rPr>
        <w:t xml:space="preserve">. Table </w:t>
      </w:r>
      <w:r w:rsidR="00E27D91" w:rsidRPr="00804336">
        <w:rPr>
          <w:sz w:val="24"/>
        </w:rPr>
        <w:t>5</w:t>
      </w:r>
      <w:r w:rsidR="00B867C8" w:rsidRPr="00804336">
        <w:rPr>
          <w:sz w:val="24"/>
        </w:rPr>
        <w:t>.</w:t>
      </w:r>
      <w:r w:rsidRPr="00804336">
        <w:rPr>
          <w:sz w:val="24"/>
        </w:rPr>
        <w:t xml:space="preserve">1 compares the capabilities of </w:t>
      </w:r>
      <w:r w:rsidR="00C97A36" w:rsidRPr="00804336">
        <w:rPr>
          <w:sz w:val="24"/>
        </w:rPr>
        <w:t xml:space="preserve">Ecotect 2011 </w:t>
      </w:r>
      <w:r w:rsidR="00AB7AD1" w:rsidRPr="00804336">
        <w:rPr>
          <w:sz w:val="24"/>
        </w:rPr>
        <w:t>and Envest 2 in B</w:t>
      </w:r>
      <w:r w:rsidRPr="00804336">
        <w:rPr>
          <w:sz w:val="24"/>
        </w:rPr>
        <w:t>LCA.</w:t>
      </w:r>
      <w:bookmarkStart w:id="291" w:name="_Toc303531016"/>
      <w:bookmarkStart w:id="292" w:name="_Toc322957514"/>
      <w:bookmarkStart w:id="293" w:name="_Toc326165649"/>
    </w:p>
    <w:p w:rsidR="00F94EBE" w:rsidRPr="00804336" w:rsidRDefault="00F94EBE" w:rsidP="00E27D91">
      <w:pPr>
        <w:pStyle w:val="Table"/>
      </w:pPr>
      <w:bookmarkStart w:id="294" w:name="_Toc366585778"/>
      <w:r w:rsidRPr="00804336">
        <w:lastRenderedPageBreak/>
        <w:t xml:space="preserve">Table </w:t>
      </w:r>
      <w:r w:rsidR="00E27D91" w:rsidRPr="00804336">
        <w:t>5</w:t>
      </w:r>
      <w:r w:rsidRPr="00804336">
        <w:t xml:space="preserve">.1: A comparison between Envest 2 and </w:t>
      </w:r>
      <w:r w:rsidR="00BA5209" w:rsidRPr="00804336">
        <w:t>Ecotect 2011</w:t>
      </w:r>
      <w:bookmarkEnd w:id="291"/>
      <w:bookmarkEnd w:id="292"/>
      <w:bookmarkEnd w:id="293"/>
      <w:bookmarkEnd w:id="294"/>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14"/>
        <w:gridCol w:w="2674"/>
        <w:gridCol w:w="2690"/>
      </w:tblGrid>
      <w:tr w:rsidR="00F94EBE" w:rsidRPr="00804336" w:rsidTr="00F94EBE">
        <w:trPr>
          <w:jc w:val="center"/>
        </w:trPr>
        <w:tc>
          <w:tcPr>
            <w:tcW w:w="3014" w:type="dxa"/>
          </w:tcPr>
          <w:p w:rsidR="00F94EBE" w:rsidRPr="00804336" w:rsidRDefault="00F94EBE" w:rsidP="00F94EBE">
            <w:pPr>
              <w:spacing w:line="360" w:lineRule="auto"/>
            </w:pPr>
          </w:p>
        </w:tc>
        <w:tc>
          <w:tcPr>
            <w:tcW w:w="2674" w:type="dxa"/>
          </w:tcPr>
          <w:p w:rsidR="00F94EBE" w:rsidRPr="00804336" w:rsidRDefault="00F94EBE" w:rsidP="00F94EBE">
            <w:pPr>
              <w:spacing w:line="360" w:lineRule="auto"/>
            </w:pPr>
            <w:r w:rsidRPr="00804336">
              <w:t>Envest</w:t>
            </w:r>
          </w:p>
        </w:tc>
        <w:tc>
          <w:tcPr>
            <w:tcW w:w="2690" w:type="dxa"/>
          </w:tcPr>
          <w:p w:rsidR="00F94EBE" w:rsidRPr="00804336" w:rsidRDefault="00F94EBE" w:rsidP="00F94EBE">
            <w:pPr>
              <w:spacing w:line="360" w:lineRule="auto"/>
            </w:pPr>
            <w:r w:rsidRPr="00804336">
              <w:t>Ecotect</w:t>
            </w:r>
          </w:p>
        </w:tc>
      </w:tr>
      <w:tr w:rsidR="00F94EBE" w:rsidRPr="00804336" w:rsidTr="00F94EBE">
        <w:trPr>
          <w:jc w:val="center"/>
        </w:trPr>
        <w:tc>
          <w:tcPr>
            <w:tcW w:w="3014" w:type="dxa"/>
          </w:tcPr>
          <w:p w:rsidR="00F94EBE" w:rsidRPr="00804336" w:rsidRDefault="00F94EBE" w:rsidP="005B6069">
            <w:pPr>
              <w:pStyle w:val="ListParagraph"/>
              <w:numPr>
                <w:ilvl w:val="0"/>
                <w:numId w:val="20"/>
              </w:numPr>
              <w:spacing w:line="360" w:lineRule="auto"/>
            </w:pPr>
            <w:r w:rsidRPr="00804336">
              <w:t>Thermal analysis</w:t>
            </w:r>
          </w:p>
        </w:tc>
        <w:tc>
          <w:tcPr>
            <w:tcW w:w="2674" w:type="dxa"/>
          </w:tcPr>
          <w:p w:rsidR="00F94EBE" w:rsidRPr="00804336" w:rsidRDefault="00F94EBE" w:rsidP="00F94EBE">
            <w:pPr>
              <w:spacing w:line="360" w:lineRule="auto"/>
              <w:jc w:val="center"/>
            </w:pPr>
          </w:p>
        </w:tc>
        <w:tc>
          <w:tcPr>
            <w:tcW w:w="2690" w:type="dxa"/>
          </w:tcPr>
          <w:p w:rsidR="00F94EBE" w:rsidRPr="00804336" w:rsidRDefault="00F94EBE" w:rsidP="00F94EBE">
            <w:pPr>
              <w:pStyle w:val="ListParagraph"/>
              <w:spacing w:line="360" w:lineRule="auto"/>
              <w:ind w:left="98"/>
              <w:jc w:val="center"/>
            </w:pPr>
            <w:r w:rsidRPr="00804336">
              <w:rPr>
                <w:sz w:val="36"/>
                <w:szCs w:val="36"/>
              </w:rPr>
              <w:t>•</w:t>
            </w:r>
          </w:p>
        </w:tc>
      </w:tr>
      <w:tr w:rsidR="00F94EBE" w:rsidRPr="00804336" w:rsidTr="00F94EBE">
        <w:trPr>
          <w:jc w:val="center"/>
        </w:trPr>
        <w:tc>
          <w:tcPr>
            <w:tcW w:w="3014" w:type="dxa"/>
          </w:tcPr>
          <w:p w:rsidR="00F94EBE" w:rsidRPr="00804336" w:rsidRDefault="00F94EBE" w:rsidP="005B6069">
            <w:pPr>
              <w:pStyle w:val="ListParagraph"/>
              <w:numPr>
                <w:ilvl w:val="0"/>
                <w:numId w:val="20"/>
              </w:numPr>
              <w:spacing w:line="360" w:lineRule="auto"/>
            </w:pPr>
            <w:r w:rsidRPr="00804336">
              <w:t>Solar exposure</w:t>
            </w:r>
          </w:p>
        </w:tc>
        <w:tc>
          <w:tcPr>
            <w:tcW w:w="2674" w:type="dxa"/>
          </w:tcPr>
          <w:p w:rsidR="00F94EBE" w:rsidRPr="00804336" w:rsidRDefault="00F94EBE" w:rsidP="00F94EBE">
            <w:pPr>
              <w:spacing w:line="360" w:lineRule="auto"/>
              <w:jc w:val="center"/>
            </w:pPr>
          </w:p>
        </w:tc>
        <w:tc>
          <w:tcPr>
            <w:tcW w:w="2690" w:type="dxa"/>
          </w:tcPr>
          <w:p w:rsidR="00F94EBE" w:rsidRPr="00804336" w:rsidRDefault="00F94EBE" w:rsidP="00F94EBE">
            <w:pPr>
              <w:pStyle w:val="ListParagraph"/>
              <w:spacing w:line="360" w:lineRule="auto"/>
              <w:ind w:left="98"/>
              <w:jc w:val="center"/>
            </w:pPr>
            <w:r w:rsidRPr="00804336">
              <w:rPr>
                <w:sz w:val="36"/>
                <w:szCs w:val="36"/>
              </w:rPr>
              <w:t>•</w:t>
            </w:r>
          </w:p>
        </w:tc>
      </w:tr>
      <w:tr w:rsidR="00F94EBE" w:rsidRPr="00804336" w:rsidTr="00F94EBE">
        <w:trPr>
          <w:jc w:val="center"/>
        </w:trPr>
        <w:tc>
          <w:tcPr>
            <w:tcW w:w="3014" w:type="dxa"/>
          </w:tcPr>
          <w:p w:rsidR="00F94EBE" w:rsidRPr="00804336" w:rsidRDefault="00F94EBE" w:rsidP="005B6069">
            <w:pPr>
              <w:pStyle w:val="ListParagraph"/>
              <w:numPr>
                <w:ilvl w:val="0"/>
                <w:numId w:val="20"/>
              </w:numPr>
              <w:spacing w:line="360" w:lineRule="auto"/>
            </w:pPr>
            <w:r w:rsidRPr="00804336">
              <w:t>Material costs</w:t>
            </w:r>
          </w:p>
        </w:tc>
        <w:tc>
          <w:tcPr>
            <w:tcW w:w="2674" w:type="dxa"/>
          </w:tcPr>
          <w:p w:rsidR="00F94EBE" w:rsidRPr="00804336" w:rsidRDefault="00F94EBE" w:rsidP="00F94EBE">
            <w:pPr>
              <w:pStyle w:val="ListParagraph"/>
              <w:spacing w:line="360" w:lineRule="auto"/>
              <w:ind w:left="79"/>
              <w:jc w:val="center"/>
            </w:pPr>
            <w:r w:rsidRPr="00804336">
              <w:rPr>
                <w:sz w:val="36"/>
                <w:szCs w:val="36"/>
              </w:rPr>
              <w:t>•</w:t>
            </w:r>
          </w:p>
        </w:tc>
        <w:tc>
          <w:tcPr>
            <w:tcW w:w="2690" w:type="dxa"/>
          </w:tcPr>
          <w:p w:rsidR="00F94EBE" w:rsidRPr="00804336" w:rsidRDefault="00F94EBE" w:rsidP="00F94EBE">
            <w:pPr>
              <w:pStyle w:val="ListParagraph"/>
              <w:spacing w:line="360" w:lineRule="auto"/>
              <w:ind w:left="98"/>
              <w:jc w:val="center"/>
            </w:pPr>
            <w:r w:rsidRPr="00804336">
              <w:rPr>
                <w:sz w:val="36"/>
                <w:szCs w:val="36"/>
              </w:rPr>
              <w:t>•</w:t>
            </w:r>
          </w:p>
        </w:tc>
      </w:tr>
      <w:tr w:rsidR="00F94EBE" w:rsidRPr="00804336" w:rsidTr="00F94EBE">
        <w:trPr>
          <w:jc w:val="center"/>
        </w:trPr>
        <w:tc>
          <w:tcPr>
            <w:tcW w:w="3014" w:type="dxa"/>
          </w:tcPr>
          <w:p w:rsidR="00F94EBE" w:rsidRPr="00804336" w:rsidRDefault="00F94EBE" w:rsidP="005B6069">
            <w:pPr>
              <w:pStyle w:val="ListParagraph"/>
              <w:numPr>
                <w:ilvl w:val="0"/>
                <w:numId w:val="20"/>
              </w:numPr>
              <w:spacing w:line="360" w:lineRule="auto"/>
            </w:pPr>
            <w:r w:rsidRPr="00804336">
              <w:t>Resource consumption</w:t>
            </w:r>
          </w:p>
        </w:tc>
        <w:tc>
          <w:tcPr>
            <w:tcW w:w="2674" w:type="dxa"/>
          </w:tcPr>
          <w:p w:rsidR="00F94EBE" w:rsidRPr="00804336" w:rsidRDefault="00F94EBE" w:rsidP="00F94EBE">
            <w:pPr>
              <w:pStyle w:val="ListParagraph"/>
              <w:spacing w:line="360" w:lineRule="auto"/>
              <w:ind w:left="79"/>
              <w:jc w:val="center"/>
            </w:pPr>
            <w:r w:rsidRPr="00804336">
              <w:rPr>
                <w:sz w:val="36"/>
                <w:szCs w:val="36"/>
              </w:rPr>
              <w:t>•</w:t>
            </w:r>
          </w:p>
        </w:tc>
        <w:tc>
          <w:tcPr>
            <w:tcW w:w="2690" w:type="dxa"/>
          </w:tcPr>
          <w:p w:rsidR="00F94EBE" w:rsidRPr="00804336" w:rsidRDefault="00F94EBE" w:rsidP="00F94EBE">
            <w:pPr>
              <w:pStyle w:val="ListParagraph"/>
              <w:spacing w:line="360" w:lineRule="auto"/>
              <w:ind w:left="98"/>
              <w:jc w:val="center"/>
            </w:pPr>
            <w:r w:rsidRPr="00804336">
              <w:rPr>
                <w:sz w:val="36"/>
                <w:szCs w:val="36"/>
              </w:rPr>
              <w:t>•</w:t>
            </w:r>
          </w:p>
        </w:tc>
      </w:tr>
      <w:tr w:rsidR="00F94EBE" w:rsidRPr="00804336" w:rsidTr="00F94EBE">
        <w:trPr>
          <w:jc w:val="center"/>
        </w:trPr>
        <w:tc>
          <w:tcPr>
            <w:tcW w:w="3014" w:type="dxa"/>
          </w:tcPr>
          <w:p w:rsidR="00F94EBE" w:rsidRPr="00804336" w:rsidRDefault="00F94EBE" w:rsidP="005B6069">
            <w:pPr>
              <w:pStyle w:val="ListParagraph"/>
              <w:numPr>
                <w:ilvl w:val="0"/>
                <w:numId w:val="20"/>
              </w:numPr>
              <w:spacing w:line="360" w:lineRule="auto"/>
            </w:pPr>
            <w:r w:rsidRPr="00804336">
              <w:t>Reverberation times</w:t>
            </w:r>
          </w:p>
        </w:tc>
        <w:tc>
          <w:tcPr>
            <w:tcW w:w="2674" w:type="dxa"/>
          </w:tcPr>
          <w:p w:rsidR="00F94EBE" w:rsidRPr="00804336" w:rsidRDefault="00F94EBE" w:rsidP="00F94EBE">
            <w:pPr>
              <w:spacing w:line="360" w:lineRule="auto"/>
              <w:jc w:val="center"/>
            </w:pPr>
          </w:p>
        </w:tc>
        <w:tc>
          <w:tcPr>
            <w:tcW w:w="2690" w:type="dxa"/>
          </w:tcPr>
          <w:p w:rsidR="00F94EBE" w:rsidRPr="00804336" w:rsidRDefault="00F94EBE" w:rsidP="00F94EBE">
            <w:pPr>
              <w:pStyle w:val="ListParagraph"/>
              <w:spacing w:line="360" w:lineRule="auto"/>
              <w:ind w:left="98"/>
              <w:jc w:val="center"/>
            </w:pPr>
            <w:r w:rsidRPr="00804336">
              <w:rPr>
                <w:sz w:val="36"/>
                <w:szCs w:val="36"/>
              </w:rPr>
              <w:t>•</w:t>
            </w:r>
          </w:p>
        </w:tc>
      </w:tr>
      <w:tr w:rsidR="00F94EBE" w:rsidRPr="00804336" w:rsidTr="00F94EBE">
        <w:trPr>
          <w:jc w:val="center"/>
        </w:trPr>
        <w:tc>
          <w:tcPr>
            <w:tcW w:w="3014" w:type="dxa"/>
          </w:tcPr>
          <w:p w:rsidR="00F94EBE" w:rsidRPr="00804336" w:rsidRDefault="00F94EBE" w:rsidP="005B6069">
            <w:pPr>
              <w:pStyle w:val="ListParagraph"/>
              <w:numPr>
                <w:ilvl w:val="0"/>
                <w:numId w:val="20"/>
              </w:numPr>
              <w:spacing w:line="360" w:lineRule="auto"/>
            </w:pPr>
            <w:r w:rsidRPr="00804336">
              <w:t xml:space="preserve">Acoustic response  </w:t>
            </w:r>
          </w:p>
        </w:tc>
        <w:tc>
          <w:tcPr>
            <w:tcW w:w="2674" w:type="dxa"/>
          </w:tcPr>
          <w:p w:rsidR="00F94EBE" w:rsidRPr="00804336" w:rsidRDefault="00F94EBE" w:rsidP="00F94EBE">
            <w:pPr>
              <w:spacing w:line="360" w:lineRule="auto"/>
              <w:jc w:val="center"/>
            </w:pPr>
          </w:p>
        </w:tc>
        <w:tc>
          <w:tcPr>
            <w:tcW w:w="2690" w:type="dxa"/>
          </w:tcPr>
          <w:p w:rsidR="00F94EBE" w:rsidRPr="00804336" w:rsidRDefault="00F94EBE" w:rsidP="00F94EBE">
            <w:pPr>
              <w:pStyle w:val="ListParagraph"/>
              <w:spacing w:line="360" w:lineRule="auto"/>
              <w:ind w:left="98"/>
              <w:jc w:val="center"/>
            </w:pPr>
            <w:r w:rsidRPr="00804336">
              <w:rPr>
                <w:sz w:val="36"/>
                <w:szCs w:val="36"/>
              </w:rPr>
              <w:t>•</w:t>
            </w:r>
          </w:p>
        </w:tc>
      </w:tr>
      <w:tr w:rsidR="00F94EBE" w:rsidRPr="00804336" w:rsidTr="00F94EBE">
        <w:trPr>
          <w:jc w:val="center"/>
        </w:trPr>
        <w:tc>
          <w:tcPr>
            <w:tcW w:w="3014" w:type="dxa"/>
          </w:tcPr>
          <w:p w:rsidR="00F94EBE" w:rsidRPr="00804336" w:rsidRDefault="00F94EBE" w:rsidP="005B6069">
            <w:pPr>
              <w:pStyle w:val="ListParagraph"/>
              <w:numPr>
                <w:ilvl w:val="0"/>
                <w:numId w:val="20"/>
              </w:numPr>
              <w:spacing w:line="360" w:lineRule="auto"/>
            </w:pPr>
            <w:r w:rsidRPr="00804336">
              <w:t>Environmental impact of building materials and services  (Eco-point)</w:t>
            </w:r>
          </w:p>
        </w:tc>
        <w:tc>
          <w:tcPr>
            <w:tcW w:w="2674" w:type="dxa"/>
          </w:tcPr>
          <w:p w:rsidR="00F94EBE" w:rsidRPr="00804336" w:rsidRDefault="00F94EBE" w:rsidP="00F94EBE">
            <w:pPr>
              <w:spacing w:line="360" w:lineRule="auto"/>
              <w:jc w:val="center"/>
            </w:pPr>
          </w:p>
          <w:p w:rsidR="00F94EBE" w:rsidRPr="00804336" w:rsidRDefault="00F94EBE" w:rsidP="00F94EBE">
            <w:pPr>
              <w:spacing w:line="360" w:lineRule="auto"/>
              <w:jc w:val="center"/>
              <w:rPr>
                <w:sz w:val="36"/>
                <w:szCs w:val="36"/>
              </w:rPr>
            </w:pPr>
            <w:r w:rsidRPr="00804336">
              <w:rPr>
                <w:sz w:val="36"/>
                <w:szCs w:val="36"/>
              </w:rPr>
              <w:t>•</w:t>
            </w:r>
          </w:p>
        </w:tc>
        <w:tc>
          <w:tcPr>
            <w:tcW w:w="2690" w:type="dxa"/>
          </w:tcPr>
          <w:p w:rsidR="00F94EBE" w:rsidRPr="00804336" w:rsidRDefault="00F94EBE" w:rsidP="00F94EBE">
            <w:pPr>
              <w:spacing w:line="360" w:lineRule="auto"/>
            </w:pPr>
          </w:p>
        </w:tc>
      </w:tr>
    </w:tbl>
    <w:p w:rsidR="00F94EBE" w:rsidRPr="00804336" w:rsidRDefault="00F94EBE" w:rsidP="005B6069">
      <w:pPr>
        <w:pStyle w:val="ListParagraph"/>
        <w:numPr>
          <w:ilvl w:val="0"/>
          <w:numId w:val="21"/>
        </w:numPr>
        <w:spacing w:after="200" w:line="360" w:lineRule="auto"/>
        <w:rPr>
          <w:sz w:val="22"/>
          <w:szCs w:val="22"/>
        </w:rPr>
      </w:pPr>
      <w:r w:rsidRPr="00804336">
        <w:rPr>
          <w:sz w:val="22"/>
          <w:szCs w:val="22"/>
        </w:rPr>
        <w:t>The bullets show the availability of each service in each programme</w:t>
      </w:r>
    </w:p>
    <w:p w:rsidR="00F94EBE" w:rsidRPr="00804336" w:rsidRDefault="00F94EBE" w:rsidP="00E27D91">
      <w:pPr>
        <w:spacing w:line="360" w:lineRule="auto"/>
        <w:jc w:val="both"/>
      </w:pPr>
      <w:r w:rsidRPr="00804336">
        <w:t xml:space="preserve">The operational energy (OE) is calculated by Ecotect 2011; the calculation tool is in the ‘Thermal Analysis\Monthly Degree Day’ at the left side of the screen, in the Ecotect 2011 environment (see figure </w:t>
      </w:r>
      <w:r w:rsidR="00E27D91" w:rsidRPr="00804336">
        <w:t>5</w:t>
      </w:r>
      <w:r w:rsidRPr="00804336">
        <w:t xml:space="preserve">.2).   </w:t>
      </w:r>
    </w:p>
    <w:p w:rsidR="00F94EBE" w:rsidRPr="00804336" w:rsidRDefault="00F94EBE" w:rsidP="00F94EBE">
      <w:pPr>
        <w:spacing w:line="360" w:lineRule="auto"/>
        <w:ind w:firstLine="360"/>
        <w:jc w:val="both"/>
      </w:pPr>
      <w:r w:rsidRPr="00804336">
        <w:t xml:space="preserve">Accordingly, this research employed both the programmes (Envest 2 and Ecotect 2011) during its preliminary modelling. This approach is defined as the ‘semi-quantitative methodology’ </w:t>
      </w:r>
      <w:r w:rsidR="0025145E" w:rsidRPr="00804336">
        <w:fldChar w:fldCharType="begin">
          <w:fldData xml:space="preserve">PEVuZE5vdGU+PENpdGU+PEF1dGhvcj5PcnRpejwvQXV0aG9yPjxZZWFyPjIwMDc8L1llYXI+PFJl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=
</w:fldData>
        </w:fldChar>
      </w:r>
      <w:r w:rsidR="009345DD" w:rsidRPr="00804336">
        <w:instrText xml:space="preserve"> ADDIN EN.CITE </w:instrText>
      </w:r>
      <w:r w:rsidR="0025145E" w:rsidRPr="00804336">
        <w:fldChar w:fldCharType="begin">
          <w:fldData xml:space="preserve">PEVuZE5vdGU+PENpdGU+PEF1dGhvcj5PcnRpejwvQXV0aG9yPjxZZWFyPjIwMDc8L1llYXI+PFJl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=
</w:fldData>
        </w:fldChar>
      </w:r>
      <w:r w:rsidR="009345DD" w:rsidRPr="00804336">
        <w:instrText xml:space="preserve"> ADDIN EN.CITE.DATA </w:instrText>
      </w:r>
      <w:r w:rsidR="0025145E" w:rsidRPr="00804336">
        <w:fldChar w:fldCharType="end"/>
      </w:r>
      <w:r w:rsidR="0025145E" w:rsidRPr="00804336">
        <w:fldChar w:fldCharType="separate"/>
      </w:r>
      <w:r w:rsidRPr="00804336">
        <w:rPr>
          <w:noProof/>
        </w:rPr>
        <w:t>(Ortiz et al., 2007, Ong et al., 1999, Kaebemick et al., 2003)</w:t>
      </w:r>
      <w:r w:rsidR="0025145E" w:rsidRPr="00804336">
        <w:fldChar w:fldCharType="end"/>
      </w:r>
      <w:r w:rsidRPr="00804336">
        <w:t>.</w:t>
      </w:r>
    </w:p>
    <w:p w:rsidR="00F94EBE" w:rsidRPr="00804336" w:rsidRDefault="00F94EBE" w:rsidP="00F94EBE">
      <w:pPr>
        <w:spacing w:line="360" w:lineRule="auto"/>
        <w:ind w:firstLine="360"/>
        <w:jc w:val="both"/>
      </w:pPr>
    </w:p>
    <w:p w:rsidR="004C0CA7" w:rsidRPr="00804336" w:rsidRDefault="004C0CA7" w:rsidP="00F94EBE">
      <w:pPr>
        <w:spacing w:line="360" w:lineRule="auto"/>
        <w:ind w:firstLine="360"/>
        <w:jc w:val="both"/>
      </w:pPr>
    </w:p>
    <w:p w:rsidR="004C0CA7" w:rsidRPr="00804336" w:rsidRDefault="004C0CA7" w:rsidP="00F94EBE">
      <w:pPr>
        <w:spacing w:line="360" w:lineRule="auto"/>
        <w:ind w:firstLine="360"/>
        <w:jc w:val="both"/>
      </w:pPr>
    </w:p>
    <w:p w:rsidR="004C0CA7" w:rsidRPr="00804336" w:rsidRDefault="004C0CA7" w:rsidP="00F94EBE">
      <w:pPr>
        <w:spacing w:line="360" w:lineRule="auto"/>
        <w:ind w:firstLine="360"/>
        <w:jc w:val="both"/>
      </w:pPr>
    </w:p>
    <w:p w:rsidR="004C0CA7" w:rsidRPr="00804336" w:rsidRDefault="004C0CA7" w:rsidP="00F94EBE">
      <w:pPr>
        <w:spacing w:line="360" w:lineRule="auto"/>
        <w:ind w:firstLine="360"/>
        <w:jc w:val="both"/>
      </w:pPr>
    </w:p>
    <w:p w:rsidR="004C0CA7" w:rsidRPr="00804336" w:rsidRDefault="004C0CA7" w:rsidP="00F94EBE">
      <w:pPr>
        <w:spacing w:line="360" w:lineRule="auto"/>
        <w:ind w:firstLine="360"/>
        <w:jc w:val="both"/>
      </w:pPr>
    </w:p>
    <w:p w:rsidR="004C0CA7" w:rsidRPr="00804336" w:rsidRDefault="004C0CA7" w:rsidP="00F94EBE">
      <w:pPr>
        <w:spacing w:line="360" w:lineRule="auto"/>
        <w:ind w:firstLine="360"/>
        <w:jc w:val="both"/>
      </w:pPr>
    </w:p>
    <w:p w:rsidR="00F94EBE" w:rsidRPr="00804336" w:rsidRDefault="007056C5" w:rsidP="004C0CA7">
      <w:pPr>
        <w:keepNext/>
        <w:spacing w:line="360" w:lineRule="auto"/>
        <w:jc w:val="center"/>
      </w:pPr>
      <w:r>
        <w:rPr>
          <w:noProof/>
          <w:lang w:eastAsia="en-GB"/>
        </w:rPr>
        <w:lastRenderedPageBreak/>
        <w:drawing>
          <wp:inline distT="0" distB="0" distL="0" distR="0">
            <wp:extent cx="3898900" cy="2760345"/>
            <wp:effectExtent l="19050" t="19050" r="25400" b="20955"/>
            <wp:docPr id="105" name="Picture 25" descr="Ecotec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cotect Exampl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98900" cy="2760345"/>
                    </a:xfrm>
                    <a:prstGeom prst="rect">
                      <a:avLst/>
                    </a:prstGeom>
                    <a:noFill/>
                    <a:ln w="9525" cmpd="sng">
                      <a:solidFill>
                        <a:srgbClr val="000000"/>
                      </a:solidFill>
                      <a:miter lim="800000"/>
                      <a:headEnd/>
                      <a:tailEnd/>
                    </a:ln>
                    <a:effectLst/>
                  </pic:spPr>
                </pic:pic>
              </a:graphicData>
            </a:graphic>
          </wp:inline>
        </w:drawing>
      </w:r>
    </w:p>
    <w:p w:rsidR="00F94EBE" w:rsidRPr="00804336" w:rsidRDefault="00F94EBE" w:rsidP="00E27D91">
      <w:pPr>
        <w:pStyle w:val="Figure"/>
      </w:pPr>
      <w:bookmarkStart w:id="295" w:name="_Toc303530946"/>
      <w:bookmarkStart w:id="296" w:name="_Toc321171471"/>
      <w:bookmarkStart w:id="297" w:name="_Toc322957434"/>
      <w:bookmarkStart w:id="298" w:name="_Toc366585716"/>
      <w:r w:rsidRPr="00804336">
        <w:t xml:space="preserve">Figure </w:t>
      </w:r>
      <w:r w:rsidR="00E27D91" w:rsidRPr="00804336">
        <w:t>5</w:t>
      </w:r>
      <w:r w:rsidRPr="00804336">
        <w:t>.2: ‘Analysis Menu\Thermal Analysis\Monthly Degree Day’ in ECOTECT software; Source: ECOTECT (Autodesk, 2008)</w:t>
      </w:r>
      <w:bookmarkEnd w:id="295"/>
      <w:bookmarkEnd w:id="296"/>
      <w:bookmarkEnd w:id="297"/>
      <w:bookmarkEnd w:id="298"/>
    </w:p>
    <w:p w:rsidR="00F94EBE" w:rsidRPr="00804336" w:rsidRDefault="00F94EBE" w:rsidP="00F94EBE">
      <w:pPr>
        <w:pStyle w:val="BodyText"/>
        <w:spacing w:line="360" w:lineRule="auto"/>
        <w:ind w:firstLine="720"/>
        <w:jc w:val="center"/>
        <w:rPr>
          <w:b/>
          <w:sz w:val="24"/>
        </w:rPr>
      </w:pPr>
    </w:p>
    <w:p w:rsidR="00F94EBE" w:rsidRPr="00804336" w:rsidRDefault="00F94EBE" w:rsidP="00F94EBE">
      <w:pPr>
        <w:pStyle w:val="BodyText"/>
        <w:spacing w:line="360" w:lineRule="auto"/>
        <w:ind w:firstLine="720"/>
        <w:jc w:val="center"/>
        <w:rPr>
          <w:b/>
          <w:sz w:val="24"/>
        </w:rPr>
      </w:pPr>
    </w:p>
    <w:p w:rsidR="00F94EBE" w:rsidRPr="00804336" w:rsidRDefault="00F94EBE" w:rsidP="003B6AC7">
      <w:pPr>
        <w:pStyle w:val="BodyText"/>
        <w:spacing w:line="360" w:lineRule="auto"/>
        <w:ind w:firstLine="720"/>
        <w:jc w:val="both"/>
        <w:rPr>
          <w:sz w:val="24"/>
        </w:rPr>
      </w:pPr>
      <w:r w:rsidRPr="00804336">
        <w:rPr>
          <w:sz w:val="24"/>
        </w:rPr>
        <w:t xml:space="preserve">A similar research technique was employed in 1976 by Gartner and Smith  in the BRE, in order to calculate and compare the embodied energy in four types of domestic buildings </w:t>
      </w:r>
      <w:r w:rsidR="0025145E" w:rsidRPr="00804336">
        <w:rPr>
          <w:sz w:val="24"/>
        </w:rPr>
        <w:fldChar w:fldCharType="begin"/>
      </w:r>
      <w:r w:rsidR="005E084A" w:rsidRPr="00804336">
        <w:rPr>
          <w:sz w:val="24"/>
        </w:rPr>
        <w:instrText xml:space="preserve"> ADDIN EN.CITE &lt;EndNote&gt;&lt;Cite&gt;&lt;Author&gt;Gartner&lt;/Author&gt;&lt;Year&gt;1976&lt;/Year&gt;&lt;RecNum&gt;41&lt;/RecNum&gt;&lt;record&gt;&lt;rec-number&gt;41&lt;/rec-number&gt;&lt;foreign-keys&gt;&lt;key app="EN" db-id="ae029xw07e0a9uefvd1x2wps5wpwstsxxtxt"&gt;41&lt;/key&gt;&lt;/foreign-keys&gt;&lt;ref-type name="Report"&gt;27&lt;/ref-type&gt;&lt;contributors&gt;&lt;authors&gt;&lt;author&gt;E M Gartner&lt;/author&gt;&lt;author&gt;M A Smith&lt;/author&gt;&lt;/authors&gt;&lt;/contributors&gt;&lt;titles&gt;&lt;title&gt;Energy Cost of House Construction&lt;/title&gt;&lt;secondary-title&gt;Energy Policy&lt;/secondary-title&gt;&lt;/titles&gt;&lt;dates&gt;&lt;year&gt;1976&lt;/year&gt;&lt;/dates&gt;&lt;pub-location&gt;Garston, Watford, United Kingdom&lt;/pub-location&gt;&lt;publisher&gt;Building Research Establishment (BRE)&lt;/publisher&gt;&lt;urls&gt;&lt;/urls&gt;&lt;/record&gt;&lt;/Cite&gt;&lt;/EndNote&gt;</w:instrText>
      </w:r>
      <w:r w:rsidR="0025145E" w:rsidRPr="00804336">
        <w:rPr>
          <w:sz w:val="24"/>
        </w:rPr>
        <w:fldChar w:fldCharType="separate"/>
      </w:r>
      <w:r w:rsidRPr="00804336">
        <w:rPr>
          <w:noProof/>
          <w:sz w:val="24"/>
        </w:rPr>
        <w:t>(Gartner and Smith, 1976)</w:t>
      </w:r>
      <w:r w:rsidR="0025145E" w:rsidRPr="00804336">
        <w:rPr>
          <w:sz w:val="24"/>
        </w:rPr>
        <w:fldChar w:fldCharType="end"/>
      </w:r>
      <w:r w:rsidRPr="00804336">
        <w:rPr>
          <w:sz w:val="24"/>
        </w:rPr>
        <w:t xml:space="preserve"> (see table </w:t>
      </w:r>
      <w:r w:rsidR="003B6AC7" w:rsidRPr="00804336">
        <w:rPr>
          <w:sz w:val="24"/>
        </w:rPr>
        <w:t>5</w:t>
      </w:r>
      <w:r w:rsidRPr="00804336">
        <w:rPr>
          <w:sz w:val="24"/>
        </w:rPr>
        <w:t>.2).</w:t>
      </w:r>
    </w:p>
    <w:p w:rsidR="00F9267C" w:rsidRPr="00804336" w:rsidRDefault="00F9267C" w:rsidP="00F9267C">
      <w:pPr>
        <w:pStyle w:val="BodyText"/>
        <w:spacing w:line="360" w:lineRule="auto"/>
        <w:jc w:val="both"/>
        <w:rPr>
          <w:sz w:val="24"/>
        </w:rPr>
        <w:sectPr w:rsidR="00F9267C" w:rsidRPr="00804336" w:rsidSect="00C61CF7">
          <w:headerReference w:type="default" r:id="rId76"/>
          <w:footerReference w:type="default" r:id="rId77"/>
          <w:pgSz w:w="11906" w:h="16838" w:code="9"/>
          <w:pgMar w:top="1383" w:right="1440" w:bottom="1440" w:left="2302" w:header="708" w:footer="708" w:gutter="0"/>
          <w:cols w:space="708"/>
          <w:docGrid w:linePitch="360"/>
        </w:sectPr>
      </w:pPr>
    </w:p>
    <w:p w:rsidR="00611B52" w:rsidRPr="00804336" w:rsidRDefault="007056C5" w:rsidP="00F9267C">
      <w:pPr>
        <w:pStyle w:val="BodyText"/>
        <w:spacing w:line="360" w:lineRule="auto"/>
        <w:jc w:val="both"/>
        <w:rPr>
          <w:sz w:val="24"/>
        </w:rPr>
      </w:pPr>
      <w:r>
        <w:rPr>
          <w:noProof/>
          <w:lang w:eastAsia="en-GB"/>
        </w:rPr>
        <w:lastRenderedPageBreak/>
        <w:drawing>
          <wp:anchor distT="0" distB="0" distL="114300" distR="114300" simplePos="0" relativeHeight="251677184" behindDoc="0" locked="0" layoutInCell="1" allowOverlap="1">
            <wp:simplePos x="0" y="0"/>
            <wp:positionH relativeFrom="column">
              <wp:posOffset>177165</wp:posOffset>
            </wp:positionH>
            <wp:positionV relativeFrom="paragraph">
              <wp:posOffset>468630</wp:posOffset>
            </wp:positionV>
            <wp:extent cx="4528185" cy="7903845"/>
            <wp:effectExtent l="19050" t="19050" r="24765" b="20955"/>
            <wp:wrapSquare wrapText="bothSides"/>
            <wp:docPr id="625" name="Picture 625" descr="example for chapter5-previous 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example for chapter5-previous works"/>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28185" cy="790384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611B52" w:rsidRPr="00804336" w:rsidRDefault="007056C5" w:rsidP="00611B52">
      <w:pPr>
        <w:pStyle w:val="BodyText"/>
        <w:spacing w:line="360" w:lineRule="auto"/>
        <w:ind w:firstLine="720"/>
        <w:jc w:val="both"/>
        <w:rPr>
          <w:sz w:val="24"/>
        </w:rPr>
      </w:pPr>
      <w:r>
        <w:rPr>
          <w:noProof/>
          <w:sz w:val="24"/>
          <w:lang w:eastAsia="en-GB"/>
        </w:rPr>
        <mc:AlternateContent>
          <mc:Choice Requires="wps">
            <w:drawing>
              <wp:anchor distT="0" distB="0" distL="114300" distR="114300" simplePos="0" relativeHeight="251631104" behindDoc="0" locked="0" layoutInCell="1" allowOverlap="1">
                <wp:simplePos x="0" y="0"/>
                <wp:positionH relativeFrom="column">
                  <wp:posOffset>-36195</wp:posOffset>
                </wp:positionH>
                <wp:positionV relativeFrom="paragraph">
                  <wp:posOffset>290195</wp:posOffset>
                </wp:positionV>
                <wp:extent cx="307975" cy="7910195"/>
                <wp:effectExtent l="1905" t="4445" r="4445" b="635"/>
                <wp:wrapSquare wrapText="bothSides"/>
                <wp:docPr id="520"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7910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5F8" w:rsidRPr="000C6C01" w:rsidRDefault="002115F8" w:rsidP="003B6AC7">
                            <w:pPr>
                              <w:pStyle w:val="Table"/>
                            </w:pPr>
                            <w:bookmarkStart w:id="299" w:name="_Toc303531017"/>
                            <w:bookmarkStart w:id="300" w:name="_Toc326165650"/>
                            <w:bookmarkStart w:id="301" w:name="_Toc326167040"/>
                            <w:bookmarkStart w:id="302" w:name="_Toc366585157"/>
                            <w:bookmarkStart w:id="303" w:name="_Toc366585779"/>
                            <w:r w:rsidRPr="000C6C01">
                              <w:t xml:space="preserve">Table </w:t>
                            </w:r>
                            <w:r>
                              <w:t>5.2</w:t>
                            </w:r>
                            <w:r w:rsidRPr="000C6C01">
                              <w:t xml:space="preserve">: Local authority housing materials energy inputs, </w:t>
                            </w:r>
                            <w:proofErr w:type="spellStart"/>
                            <w:r w:rsidRPr="000C6C01">
                              <w:t>a</w:t>
                            </w:r>
                            <w:proofErr w:type="gramStart"/>
                            <w:r w:rsidRPr="000C6C01">
                              <w:t>,b</w:t>
                            </w:r>
                            <w:proofErr w:type="spellEnd"/>
                            <w:proofErr w:type="gramEnd"/>
                            <w:r w:rsidRPr="000C6C01">
                              <w:t xml:space="preserve"> (per m² of dwelling area), (Gartner and Smith, 1976)</w:t>
                            </w:r>
                            <w:bookmarkEnd w:id="299"/>
                            <w:bookmarkEnd w:id="300"/>
                            <w:bookmarkEnd w:id="301"/>
                            <w:bookmarkEnd w:id="302"/>
                            <w:bookmarkEnd w:id="303"/>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3" o:spid="_x0000_s1032" type="#_x0000_t202" style="position:absolute;left:0;text-align:left;margin-left:-2.85pt;margin-top:22.85pt;width:24.25pt;height:622.8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" stroked="f">
                <v:textbox style="layout-flow:vertical;mso-layout-flow-alt:bottom-to-top" inset="0,0,0,0">
                  <w:txbxContent>
                    <w:p w:rsidR="002115F8" w:rsidRPr="000C6C01" w:rsidRDefault="002115F8" w:rsidP="003B6AC7">
                      <w:pPr>
                        <w:pStyle w:val="Table"/>
                      </w:pPr>
                      <w:bookmarkStart w:id="304" w:name="_Toc303531017"/>
                      <w:bookmarkStart w:id="305" w:name="_Toc326165650"/>
                      <w:bookmarkStart w:id="306" w:name="_Toc326167040"/>
                      <w:bookmarkStart w:id="307" w:name="_Toc366585157"/>
                      <w:bookmarkStart w:id="308" w:name="_Toc366585779"/>
                      <w:r w:rsidRPr="000C6C01">
                        <w:t xml:space="preserve">Table </w:t>
                      </w:r>
                      <w:r>
                        <w:t>5.2</w:t>
                      </w:r>
                      <w:r w:rsidRPr="000C6C01">
                        <w:t xml:space="preserve">: Local authority housing materials energy inputs, </w:t>
                      </w:r>
                      <w:proofErr w:type="spellStart"/>
                      <w:r w:rsidRPr="000C6C01">
                        <w:t>a</w:t>
                      </w:r>
                      <w:proofErr w:type="gramStart"/>
                      <w:r w:rsidRPr="000C6C01">
                        <w:t>,b</w:t>
                      </w:r>
                      <w:proofErr w:type="spellEnd"/>
                      <w:proofErr w:type="gramEnd"/>
                      <w:r w:rsidRPr="000C6C01">
                        <w:t xml:space="preserve"> (per m² of dwelling area), (Gartner and Smith, 1976)</w:t>
                      </w:r>
                      <w:bookmarkEnd w:id="304"/>
                      <w:bookmarkEnd w:id="305"/>
                      <w:bookmarkEnd w:id="306"/>
                      <w:bookmarkEnd w:id="307"/>
                      <w:bookmarkEnd w:id="308"/>
                    </w:p>
                  </w:txbxContent>
                </v:textbox>
                <w10:wrap type="square"/>
              </v:shape>
            </w:pict>
          </mc:Fallback>
        </mc:AlternateContent>
      </w:r>
    </w:p>
    <w:p w:rsidR="00611B52" w:rsidRPr="00804336" w:rsidRDefault="00611B52" w:rsidP="00611B52">
      <w:pPr>
        <w:pStyle w:val="BodyText"/>
        <w:spacing w:line="360" w:lineRule="auto"/>
        <w:ind w:firstLine="720"/>
        <w:jc w:val="both"/>
        <w:rPr>
          <w:sz w:val="24"/>
        </w:rPr>
      </w:pPr>
    </w:p>
    <w:p w:rsidR="00611B52" w:rsidRPr="00804336" w:rsidRDefault="00611B52" w:rsidP="00611B52">
      <w:pPr>
        <w:pStyle w:val="BodyText"/>
        <w:spacing w:line="360" w:lineRule="auto"/>
        <w:ind w:firstLine="720"/>
        <w:jc w:val="both"/>
        <w:rPr>
          <w:sz w:val="24"/>
        </w:rPr>
      </w:pPr>
    </w:p>
    <w:p w:rsidR="00DC7477" w:rsidRPr="00804336" w:rsidRDefault="00DC7477" w:rsidP="00F94EBE">
      <w:pPr>
        <w:pStyle w:val="BodyText"/>
        <w:spacing w:line="360" w:lineRule="auto"/>
        <w:jc w:val="both"/>
        <w:rPr>
          <w:sz w:val="24"/>
        </w:rPr>
        <w:sectPr w:rsidR="00DC7477" w:rsidRPr="00804336" w:rsidSect="00C61CF7">
          <w:pgSz w:w="11906" w:h="16838" w:code="9"/>
          <w:pgMar w:top="1383" w:right="1440" w:bottom="1440" w:left="2302" w:header="708" w:footer="708" w:gutter="0"/>
          <w:cols w:space="708"/>
          <w:docGrid w:linePitch="360"/>
        </w:sectPr>
      </w:pPr>
    </w:p>
    <w:p w:rsidR="00F94EBE" w:rsidRPr="00804336" w:rsidRDefault="00F94EBE" w:rsidP="00F94EBE">
      <w:pPr>
        <w:pStyle w:val="BodyText"/>
        <w:spacing w:line="360" w:lineRule="auto"/>
        <w:jc w:val="both"/>
        <w:rPr>
          <w:sz w:val="24"/>
        </w:rPr>
      </w:pPr>
      <w:r w:rsidRPr="00804336">
        <w:rPr>
          <w:sz w:val="24"/>
        </w:rPr>
        <w:lastRenderedPageBreak/>
        <w:t>As previously stated, this research has tried to develop an improved approach considering different quantities of the data which are related to values such as:</w:t>
      </w:r>
    </w:p>
    <w:p w:rsidR="00F94EBE" w:rsidRPr="00804336" w:rsidRDefault="00F94EBE" w:rsidP="005B6069">
      <w:pPr>
        <w:pStyle w:val="BodyText"/>
        <w:numPr>
          <w:ilvl w:val="0"/>
          <w:numId w:val="21"/>
        </w:numPr>
        <w:spacing w:line="360" w:lineRule="auto"/>
        <w:jc w:val="both"/>
        <w:rPr>
          <w:sz w:val="24"/>
        </w:rPr>
      </w:pPr>
      <w:r w:rsidRPr="00804336">
        <w:rPr>
          <w:sz w:val="24"/>
        </w:rPr>
        <w:t xml:space="preserve">the size of the buildings; </w:t>
      </w:r>
    </w:p>
    <w:p w:rsidR="00F94EBE" w:rsidRPr="00804336" w:rsidRDefault="00F94EBE" w:rsidP="005B6069">
      <w:pPr>
        <w:pStyle w:val="BodyText"/>
        <w:numPr>
          <w:ilvl w:val="0"/>
          <w:numId w:val="21"/>
        </w:numPr>
        <w:spacing w:line="360" w:lineRule="auto"/>
        <w:jc w:val="both"/>
        <w:rPr>
          <w:sz w:val="24"/>
        </w:rPr>
      </w:pPr>
      <w:r w:rsidRPr="00804336">
        <w:rPr>
          <w:sz w:val="24"/>
        </w:rPr>
        <w:t>the quantity of materials consumed;</w:t>
      </w:r>
    </w:p>
    <w:p w:rsidR="00F94EBE" w:rsidRPr="00804336" w:rsidRDefault="00F94EBE" w:rsidP="005B6069">
      <w:pPr>
        <w:pStyle w:val="BodyText"/>
        <w:numPr>
          <w:ilvl w:val="0"/>
          <w:numId w:val="21"/>
        </w:numPr>
        <w:spacing w:line="360" w:lineRule="auto"/>
        <w:jc w:val="both"/>
        <w:rPr>
          <w:sz w:val="24"/>
        </w:rPr>
      </w:pPr>
      <w:proofErr w:type="gramStart"/>
      <w:r w:rsidRPr="00804336">
        <w:rPr>
          <w:sz w:val="24"/>
        </w:rPr>
        <w:t>the</w:t>
      </w:r>
      <w:proofErr w:type="gramEnd"/>
      <w:r w:rsidRPr="00804336">
        <w:rPr>
          <w:sz w:val="24"/>
        </w:rPr>
        <w:t xml:space="preserve"> EE and EC of the materials used during the building’s fabrication.</w:t>
      </w:r>
    </w:p>
    <w:p w:rsidR="00F94EBE" w:rsidRPr="00804336" w:rsidRDefault="00F94EBE" w:rsidP="00F94EBE">
      <w:pPr>
        <w:pStyle w:val="BodyText"/>
        <w:spacing w:line="360" w:lineRule="auto"/>
        <w:jc w:val="both"/>
        <w:rPr>
          <w:sz w:val="24"/>
        </w:rPr>
      </w:pPr>
      <w:r w:rsidRPr="00804336">
        <w:rPr>
          <w:sz w:val="24"/>
        </w:rPr>
        <w:t xml:space="preserve"> These values are being manually imported into the spreadsheet (see table 6.3, and refer to the next chapter for more detail). Each of these variables can be imported from the different BLCA tools (such as Envest 2), environmental simulation programmes (such as Ecotect 2011), and LCA databases (such as ICE 2011).</w:t>
      </w:r>
    </w:p>
    <w:p w:rsidR="00F94EBE" w:rsidRPr="00804336" w:rsidRDefault="00F94EBE" w:rsidP="00F94EBE">
      <w:pPr>
        <w:spacing w:line="360" w:lineRule="auto"/>
        <w:ind w:firstLine="360"/>
        <w:jc w:val="both"/>
      </w:pPr>
      <w:r w:rsidRPr="00804336">
        <w:t>Moreover, some materials have not been defined in the aforementioned programmes (where they appear as default values).  Accordingly, their quantities (kg/</w:t>
      </w:r>
      <m:oMath>
        <m:sSup>
          <m:sSupPr>
            <m:ctrlPr>
              <w:rPr>
                <w:rFonts w:ascii="Cambria Math" w:hAnsi="Cambria Math"/>
                <w:color w:val="000000"/>
              </w:rPr>
            </m:ctrlPr>
          </m:sSupPr>
          <m:e>
            <m:r>
              <m:rPr>
                <m:sty m:val="p"/>
              </m:rPr>
              <w:rPr>
                <w:rFonts w:ascii="Cambria Math"/>
                <w:color w:val="000000"/>
              </w:rPr>
              <m:t>m</m:t>
            </m:r>
          </m:e>
          <m:sup>
            <m:r>
              <m:rPr>
                <m:sty m:val="p"/>
              </m:rPr>
              <w:rPr>
                <w:rFonts w:ascii="Cambria Math"/>
                <w:color w:val="000000"/>
              </w:rPr>
              <m:t>2</m:t>
            </m:r>
          </m:sup>
        </m:sSup>
      </m:oMath>
      <w:r w:rsidRPr="00804336">
        <w:t>) can be calculated from handbooks or inventories which show the density of materials per m</w:t>
      </w:r>
      <w:r w:rsidRPr="00804336">
        <w:rPr>
          <w:vertAlign w:val="superscript"/>
        </w:rPr>
        <w:t>3</w:t>
      </w:r>
      <w:r w:rsidRPr="00804336">
        <w:t xml:space="preserve">. In this case, the data were provided by the SI metric electronic handbook </w:t>
      </w:r>
      <w:r w:rsidR="0025145E" w:rsidRPr="00804336">
        <w:fldChar w:fldCharType="begin"/>
      </w:r>
      <w:r w:rsidR="009345DD" w:rsidRPr="00804336">
        <w:instrText xml:space="preserve"> ADDIN EN.CITE &lt;EndNote&gt;&lt;Cite&gt;&lt;Author&gt;Walker&lt;/Author&gt;&lt;Year&gt;2009&lt;/Year&gt;&lt;RecNum&gt;74&lt;/RecNum&gt;&lt;record&gt;&lt;rec-number&gt;74&lt;/rec-number&gt;&lt;foreign-keys&gt;&lt;key app="EN" db-id="tvxfvwx02tazd5e20v25v95x0259aesfzre9"&gt;74&lt;/key&gt;&lt;/foreign-keys&gt;&lt;ref-type name="Web Page"&gt;12&lt;/ref-type&gt;&lt;contributors&gt;&lt;authors&gt;&lt;author&gt;Roger Walker &lt;/author&gt;&lt;/authors&gt;&lt;/contributors&gt;&lt;titles&gt;&lt;title&gt;Mass, Weight, Density or Specific Gravity of Bulk Materials&lt;/title&gt;&lt;/titles&gt;&lt;volume&gt;2009&lt;/volume&gt;&lt;number&gt;June&lt;/number&gt;&lt;dates&gt;&lt;year&gt;2009&lt;/year&gt;&lt;pub-dates&gt;&lt;date&gt;April 2009&lt;/date&gt;&lt;/pub-dates&gt;&lt;/dates&gt;&lt;publisher&gt;SIMetric.co.uk&lt;/publisher&gt;&lt;urls&gt;&lt;related-urls&gt;&lt;url&gt;www.simetric.co.uk/si_materials.htm &lt;/url&gt;&lt;/related-urls&gt;&lt;/urls&gt;&lt;/record&gt;&lt;/Cite&gt;&lt;/EndNote&gt;</w:instrText>
      </w:r>
      <w:r w:rsidR="0025145E" w:rsidRPr="00804336">
        <w:fldChar w:fldCharType="separate"/>
      </w:r>
      <w:r w:rsidRPr="00804336">
        <w:rPr>
          <w:noProof/>
        </w:rPr>
        <w:t>(Walker, 2009)</w:t>
      </w:r>
      <w:r w:rsidR="0025145E" w:rsidRPr="00804336">
        <w:fldChar w:fldCharType="end"/>
      </w:r>
      <w:r w:rsidRPr="00804336">
        <w:t>. The density of materials in this handbook is assessed in kg/m³. Therefore, to calculate the weight of each m</w:t>
      </w:r>
      <w:r w:rsidRPr="00804336">
        <w:rPr>
          <w:vertAlign w:val="superscript"/>
        </w:rPr>
        <w:t xml:space="preserve">2 </w:t>
      </w:r>
      <w:r w:rsidRPr="00804336">
        <w:t xml:space="preserve">of the materials, the 100 centimetres of the thickness in 1 m³ must be divided into the thickness of material in the particular building. </w:t>
      </w:r>
    </w:p>
    <w:p w:rsidR="00F94EBE" w:rsidRPr="00804336" w:rsidRDefault="00F94EBE" w:rsidP="004244AA">
      <w:pPr>
        <w:spacing w:line="360" w:lineRule="auto"/>
        <w:ind w:firstLine="567"/>
        <w:jc w:val="both"/>
      </w:pPr>
      <w:r w:rsidRPr="00804336">
        <w:t xml:space="preserve">In the next step, the EE and EC of each material were imported from the Inventory of Carbon and Energy (ICE 2011) developed by the University of Bath, UK </w:t>
      </w:r>
      <w:r w:rsidR="0025145E" w:rsidRPr="00804336">
        <w:fldChar w:fldCharType="begin"/>
      </w:r>
      <w:r w:rsidRPr="00804336">
        <w:instrText xml:space="preserve"> ADDIN EN.CITE &lt;EndNote&gt;&lt;Cite&gt;&lt;Author&gt;Hammond&lt;/Author&gt;&lt;Year&gt;2008&lt;/Year&gt;&lt;RecNum&gt;70&lt;/RecNum&gt;&lt;DisplayText&gt;(Hammond and Jones, 2008b)&lt;/DisplayText&gt;&lt;record&gt;&lt;rec-number&gt;70&lt;/rec-number&gt;&lt;foreign-keys&gt;&lt;key app="EN" db-id="tvxfvwx02tazd5e20v25v95x0259aesfzre9"&gt;70&lt;/key&gt;&lt;/foreign-keys&gt;&lt;ref-type name="Online Database"&gt;45&lt;/ref-type&gt;&lt;contributors&gt;&lt;authors&gt;&lt;author&gt;Geoff Hammond &lt;/author&gt;&lt;author&gt;Craig Jones &lt;/author&gt;&lt;/authors&gt;&lt;/contributors&gt;&lt;titles&gt;&lt;title&gt;Inventory of Carbon and Energy (ICE) &lt;/title&gt;&lt;/titles&gt;&lt;edition&gt;April 2009&lt;/edition&gt;&lt;dates&gt;&lt;year&gt;2008&lt;/year&gt;&lt;pub-dates&gt;&lt;date&gt;May 2010&lt;/date&gt;&lt;/pub-dates&gt;&lt;/dates&gt;&lt;publisher&gt;Sustainable Energy Research Team (SERT), Department of Mechanical Engineering, University of Bath, UK&lt;/publisher&gt;&lt;isbn&gt;ICE Version 1.6a&lt;/isbn&gt;&lt;urls&gt;&lt;related-urls&gt;&lt;url&gt;http://www.bath.ac.uk/mech-eng/sert/embodied/  &lt;/url&gt;&lt;/related-urls&gt;&lt;/urls&gt;&lt;language&gt;English&lt;/language&gt;&lt;/record&gt;&lt;/Cite&gt;&lt;/EndNote&gt;</w:instrText>
      </w:r>
      <w:r w:rsidR="0025145E" w:rsidRPr="00804336">
        <w:fldChar w:fldCharType="separate"/>
      </w:r>
      <w:r w:rsidR="004244AA" w:rsidRPr="00804336">
        <w:rPr>
          <w:noProof/>
        </w:rPr>
        <w:t>(Hammond and Jones, 2008)</w:t>
      </w:r>
      <w:r w:rsidR="0025145E" w:rsidRPr="00804336">
        <w:fldChar w:fldCharType="end"/>
      </w:r>
      <w:r w:rsidRPr="00804336">
        <w:t>, in mega joules (MJ) per kg (for EE), and kg CO</w:t>
      </w:r>
      <w:r w:rsidRPr="00804336">
        <w:rPr>
          <w:vertAlign w:val="subscript"/>
        </w:rPr>
        <w:t>2</w:t>
      </w:r>
      <w:r w:rsidRPr="00804336">
        <w:t xml:space="preserve"> per kg (for EC) (see table </w:t>
      </w:r>
      <w:r w:rsidR="003B6AC7" w:rsidRPr="00804336">
        <w:t>5</w:t>
      </w:r>
      <w:r w:rsidRPr="00804336">
        <w:t>.3).</w:t>
      </w:r>
    </w:p>
    <w:p w:rsidR="00611B52" w:rsidRPr="00804336" w:rsidRDefault="00611B52" w:rsidP="00EE2E72">
      <w:pPr>
        <w:spacing w:line="360" w:lineRule="auto"/>
        <w:jc w:val="both"/>
      </w:pPr>
    </w:p>
    <w:p w:rsidR="00611B52" w:rsidRPr="00804336" w:rsidRDefault="00611B52" w:rsidP="00611B52">
      <w:pPr>
        <w:spacing w:line="360" w:lineRule="auto"/>
        <w:ind w:firstLine="360"/>
        <w:jc w:val="both"/>
      </w:pPr>
    </w:p>
    <w:p w:rsidR="00611B52" w:rsidRPr="00804336" w:rsidRDefault="00611B52" w:rsidP="00611B52">
      <w:pPr>
        <w:spacing w:line="360" w:lineRule="auto"/>
        <w:ind w:firstLine="360"/>
        <w:jc w:val="both"/>
      </w:pPr>
    </w:p>
    <w:p w:rsidR="00611B52" w:rsidRPr="00804336" w:rsidRDefault="00611B52" w:rsidP="00611B52">
      <w:pPr>
        <w:spacing w:line="360" w:lineRule="auto"/>
        <w:ind w:firstLine="360"/>
        <w:jc w:val="both"/>
      </w:pPr>
    </w:p>
    <w:p w:rsidR="00611B52" w:rsidRPr="00804336" w:rsidRDefault="00611B52" w:rsidP="00611B52">
      <w:pPr>
        <w:spacing w:line="360" w:lineRule="auto"/>
        <w:ind w:firstLine="360"/>
        <w:jc w:val="both"/>
      </w:pPr>
    </w:p>
    <w:p w:rsidR="00611B52" w:rsidRPr="00804336" w:rsidRDefault="00611B52" w:rsidP="00611B52">
      <w:pPr>
        <w:spacing w:line="360" w:lineRule="auto"/>
        <w:ind w:firstLine="360"/>
        <w:jc w:val="both"/>
      </w:pPr>
    </w:p>
    <w:p w:rsidR="00611B52" w:rsidRPr="00804336" w:rsidRDefault="00611B52" w:rsidP="00611B52">
      <w:pPr>
        <w:spacing w:line="360" w:lineRule="auto"/>
        <w:ind w:firstLine="360"/>
        <w:jc w:val="both"/>
      </w:pPr>
    </w:p>
    <w:p w:rsidR="00611B52" w:rsidRPr="00804336" w:rsidRDefault="00611B52" w:rsidP="00611B52">
      <w:pPr>
        <w:spacing w:line="360" w:lineRule="auto"/>
        <w:ind w:firstLine="360"/>
        <w:jc w:val="both"/>
      </w:pPr>
    </w:p>
    <w:p w:rsidR="00611B52" w:rsidRPr="00804336" w:rsidRDefault="00611B52" w:rsidP="00611B52">
      <w:pPr>
        <w:spacing w:line="360" w:lineRule="auto"/>
        <w:ind w:firstLine="360"/>
        <w:jc w:val="both"/>
      </w:pPr>
    </w:p>
    <w:p w:rsidR="00611B52" w:rsidRPr="00804336" w:rsidRDefault="00611B52" w:rsidP="00611B52">
      <w:pPr>
        <w:spacing w:line="360" w:lineRule="auto"/>
        <w:ind w:firstLine="360"/>
        <w:jc w:val="both"/>
      </w:pPr>
    </w:p>
    <w:p w:rsidR="00DC7477" w:rsidRPr="00804336" w:rsidRDefault="00DC7477" w:rsidP="0063086C">
      <w:pPr>
        <w:pStyle w:val="Table"/>
        <w:sectPr w:rsidR="00DC7477" w:rsidRPr="00804336" w:rsidSect="00C61CF7">
          <w:pgSz w:w="11906" w:h="16838" w:code="9"/>
          <w:pgMar w:top="1383" w:right="1440" w:bottom="1440" w:left="2302" w:header="708" w:footer="708" w:gutter="0"/>
          <w:cols w:space="708"/>
          <w:docGrid w:linePitch="360"/>
        </w:sectPr>
      </w:pPr>
      <w:bookmarkStart w:id="309" w:name="_Toc303531018"/>
    </w:p>
    <w:p w:rsidR="00611B52" w:rsidRPr="00804336" w:rsidRDefault="00611B52" w:rsidP="003B6AC7">
      <w:pPr>
        <w:pStyle w:val="Table"/>
      </w:pPr>
      <w:bookmarkStart w:id="310" w:name="_Toc326165651"/>
      <w:bookmarkStart w:id="311" w:name="_Toc366585780"/>
      <w:r w:rsidRPr="00804336">
        <w:lastRenderedPageBreak/>
        <w:t xml:space="preserve">Table </w:t>
      </w:r>
      <w:r w:rsidR="003B6AC7" w:rsidRPr="00804336">
        <w:t>5</w:t>
      </w:r>
      <w:r w:rsidR="00A42238" w:rsidRPr="00804336">
        <w:t>.3</w:t>
      </w:r>
      <w:r w:rsidR="00DC7477" w:rsidRPr="00804336">
        <w:t>: Spreads</w:t>
      </w:r>
      <w:r w:rsidRPr="00804336">
        <w:t xml:space="preserve">heet: </w:t>
      </w:r>
      <w:r w:rsidR="0047533E" w:rsidRPr="00804336">
        <w:t>calculation</w:t>
      </w:r>
      <w:r w:rsidRPr="00804336">
        <w:t xml:space="preserve"> of </w:t>
      </w:r>
      <w:r w:rsidR="0047533E" w:rsidRPr="00804336">
        <w:t xml:space="preserve">the </w:t>
      </w:r>
      <w:r w:rsidRPr="00804336">
        <w:t>total EE</w:t>
      </w:r>
      <w:r w:rsidR="00831CD7" w:rsidRPr="00804336">
        <w:t>, EC</w:t>
      </w:r>
      <w:r w:rsidRPr="00804336">
        <w:t xml:space="preserve">, and </w:t>
      </w:r>
      <w:r w:rsidR="0047533E" w:rsidRPr="00804336">
        <w:t xml:space="preserve">the </w:t>
      </w:r>
      <w:r w:rsidRPr="00804336">
        <w:t xml:space="preserve">total environmental impact of construction in </w:t>
      </w:r>
      <w:r w:rsidR="0047533E" w:rsidRPr="00804336">
        <w:t xml:space="preserve">the </w:t>
      </w:r>
      <w:r w:rsidRPr="00804336">
        <w:t>simulated building</w:t>
      </w:r>
      <w:bookmarkEnd w:id="309"/>
      <w:r w:rsidR="0047533E" w:rsidRPr="00804336">
        <w:t>s</w:t>
      </w:r>
      <w:bookmarkEnd w:id="310"/>
      <w:bookmarkEnd w:id="311"/>
    </w:p>
    <w:tbl>
      <w:tblPr>
        <w:tblW w:w="9498" w:type="dxa"/>
        <w:jc w:val="center"/>
        <w:tblInd w:w="59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2954"/>
        <w:gridCol w:w="720"/>
        <w:gridCol w:w="960"/>
        <w:gridCol w:w="834"/>
        <w:gridCol w:w="663"/>
        <w:gridCol w:w="960"/>
        <w:gridCol w:w="960"/>
        <w:gridCol w:w="1447"/>
      </w:tblGrid>
      <w:tr w:rsidR="00F94EBE" w:rsidRPr="00804336" w:rsidTr="004C0CA7">
        <w:trPr>
          <w:trHeight w:val="290"/>
          <w:jc w:val="center"/>
        </w:trPr>
        <w:tc>
          <w:tcPr>
            <w:tcW w:w="2754" w:type="dxa"/>
            <w:shd w:val="clear" w:color="auto" w:fill="auto"/>
            <w:vAlign w:val="center"/>
          </w:tcPr>
          <w:p w:rsidR="00F94EBE" w:rsidRPr="00804336" w:rsidRDefault="00C97A36" w:rsidP="00B83994">
            <w:pPr>
              <w:autoSpaceDE w:val="0"/>
              <w:autoSpaceDN w:val="0"/>
              <w:adjustRightInd w:val="0"/>
              <w:jc w:val="center"/>
            </w:pPr>
            <w:r w:rsidRPr="00804336">
              <w:t xml:space="preserve">Building </w:t>
            </w:r>
            <w:r w:rsidR="00B83994" w:rsidRPr="00804336">
              <w:t>Component</w:t>
            </w:r>
          </w:p>
        </w:tc>
        <w:tc>
          <w:tcPr>
            <w:tcW w:w="0" w:type="auto"/>
            <w:shd w:val="clear" w:color="auto" w:fill="auto"/>
            <w:vAlign w:val="center"/>
          </w:tcPr>
          <w:p w:rsidR="00F94EBE" w:rsidRPr="00804336" w:rsidRDefault="00F94EBE" w:rsidP="00C97A36">
            <w:pPr>
              <w:autoSpaceDE w:val="0"/>
              <w:autoSpaceDN w:val="0"/>
              <w:adjustRightInd w:val="0"/>
              <w:jc w:val="center"/>
            </w:pPr>
            <w:r w:rsidRPr="00804336">
              <w:t>Value Units (m2)</w:t>
            </w:r>
          </w:p>
        </w:tc>
        <w:tc>
          <w:tcPr>
            <w:tcW w:w="0" w:type="auto"/>
            <w:shd w:val="clear" w:color="auto" w:fill="auto"/>
            <w:vAlign w:val="center"/>
          </w:tcPr>
          <w:p w:rsidR="00F94EBE" w:rsidRPr="00804336" w:rsidRDefault="00F94EBE" w:rsidP="00C97A36">
            <w:pPr>
              <w:autoSpaceDE w:val="0"/>
              <w:autoSpaceDN w:val="0"/>
              <w:adjustRightInd w:val="0"/>
              <w:jc w:val="center"/>
            </w:pPr>
            <w:r w:rsidRPr="00804336">
              <w:t>Weight (kg)</w:t>
            </w:r>
          </w:p>
        </w:tc>
        <w:tc>
          <w:tcPr>
            <w:tcW w:w="0" w:type="auto"/>
            <w:shd w:val="clear" w:color="auto" w:fill="auto"/>
            <w:vAlign w:val="center"/>
          </w:tcPr>
          <w:p w:rsidR="00F94EBE" w:rsidRPr="00804336" w:rsidRDefault="00F94EBE" w:rsidP="00C97A36">
            <w:pPr>
              <w:autoSpaceDE w:val="0"/>
              <w:autoSpaceDN w:val="0"/>
              <w:adjustRightInd w:val="0"/>
              <w:jc w:val="center"/>
            </w:pPr>
            <w:r w:rsidRPr="00804336">
              <w:t>EE (MJ/kg)</w:t>
            </w:r>
          </w:p>
        </w:tc>
        <w:tc>
          <w:tcPr>
            <w:tcW w:w="863" w:type="dxa"/>
            <w:shd w:val="clear" w:color="auto" w:fill="auto"/>
            <w:vAlign w:val="center"/>
          </w:tcPr>
          <w:p w:rsidR="00F94EBE" w:rsidRPr="00804336" w:rsidRDefault="00F94EBE" w:rsidP="00B83994">
            <w:pPr>
              <w:autoSpaceDE w:val="0"/>
              <w:autoSpaceDN w:val="0"/>
              <w:adjustRightInd w:val="0"/>
              <w:jc w:val="center"/>
            </w:pPr>
            <w:r w:rsidRPr="00804336">
              <w:t>EC (kg</w:t>
            </w:r>
            <w:r w:rsidR="00B83994" w:rsidRPr="00804336">
              <w:t xml:space="preserve"> </w:t>
            </w:r>
            <w:r w:rsidR="0025145E" w:rsidRPr="00804336">
              <w:fldChar w:fldCharType="begin"/>
            </w:r>
            <w:r w:rsidR="00D27554" w:rsidRPr="00804336">
              <w:instrText xml:space="preserve"> QUOTE </w:instrText>
            </w:r>
            <m:oMath>
              <m:sSub>
                <m:sSubPr>
                  <m:ctrlPr>
                    <w:rPr>
                      <w:rFonts w:ascii="Cambria Math" w:hAnsi="Cambria Math"/>
                      <w:bCs/>
                    </w:rPr>
                  </m:ctrlPr>
                </m:sSubPr>
                <m:e>
                  <m:r>
                    <m:rPr>
                      <m:sty m:val="p"/>
                    </m:rPr>
                    <w:rPr>
                      <w:rFonts w:ascii="Cambria Math"/>
                    </w:rPr>
                    <m:t>CO</m:t>
                  </m:r>
                </m:e>
                <m:sub>
                  <m:r>
                    <m:rPr>
                      <m:sty m:val="p"/>
                    </m:rPr>
                    <w:rPr>
                      <w:rFonts w:ascii="Cambria Math"/>
                    </w:rPr>
                    <m:t>2</m:t>
                  </m:r>
                </m:sub>
              </m:sSub>
            </m:oMath>
            <w:r w:rsidR="00D27554" w:rsidRPr="00804336">
              <w:instrText xml:space="preserve"> </w:instrText>
            </w:r>
            <w:r w:rsidR="0025145E" w:rsidRPr="00804336">
              <w:fldChar w:fldCharType="separate"/>
            </w:r>
            <w:r w:rsidR="00B83994" w:rsidRPr="00804336">
              <w:rPr>
                <w:position w:val="-6"/>
              </w:rPr>
              <w:t>CO</w:t>
            </w:r>
            <w:r w:rsidR="00B83994" w:rsidRPr="00804336">
              <w:rPr>
                <w:position w:val="-6"/>
                <w:vertAlign w:val="subscript"/>
              </w:rPr>
              <w:t>2</w:t>
            </w:r>
            <w:r w:rsidR="0025145E" w:rsidRPr="00804336">
              <w:fldChar w:fldCharType="end"/>
            </w:r>
            <w:r w:rsidRPr="00804336">
              <w:t>)</w:t>
            </w:r>
          </w:p>
        </w:tc>
        <w:tc>
          <w:tcPr>
            <w:tcW w:w="0" w:type="auto"/>
            <w:shd w:val="clear" w:color="auto" w:fill="auto"/>
            <w:vAlign w:val="center"/>
          </w:tcPr>
          <w:p w:rsidR="00F94EBE" w:rsidRPr="00804336" w:rsidRDefault="00F94EBE" w:rsidP="00C97A36">
            <w:pPr>
              <w:autoSpaceDE w:val="0"/>
              <w:autoSpaceDN w:val="0"/>
              <w:adjustRightInd w:val="0"/>
              <w:jc w:val="center"/>
            </w:pPr>
            <w:r w:rsidRPr="00804336">
              <w:t>Total EE for each material</w:t>
            </w:r>
          </w:p>
          <w:p w:rsidR="00F94EBE" w:rsidRPr="00804336" w:rsidRDefault="00F94EBE" w:rsidP="00C97A36">
            <w:pPr>
              <w:autoSpaceDE w:val="0"/>
              <w:autoSpaceDN w:val="0"/>
              <w:adjustRightInd w:val="0"/>
              <w:jc w:val="center"/>
            </w:pPr>
            <w:r w:rsidRPr="00804336">
              <w:t>(MJ)</w:t>
            </w:r>
          </w:p>
          <w:p w:rsidR="00F94EBE" w:rsidRPr="00804336" w:rsidRDefault="00F94EBE" w:rsidP="00C97A36">
            <w:pPr>
              <w:autoSpaceDE w:val="0"/>
              <w:autoSpaceDN w:val="0"/>
              <w:adjustRightInd w:val="0"/>
              <w:jc w:val="center"/>
            </w:pPr>
          </w:p>
        </w:tc>
        <w:tc>
          <w:tcPr>
            <w:tcW w:w="0" w:type="auto"/>
            <w:shd w:val="clear" w:color="auto" w:fill="auto"/>
            <w:vAlign w:val="center"/>
          </w:tcPr>
          <w:p w:rsidR="00F94EBE" w:rsidRPr="00804336" w:rsidRDefault="00F94EBE" w:rsidP="00C97A36">
            <w:pPr>
              <w:autoSpaceDE w:val="0"/>
              <w:autoSpaceDN w:val="0"/>
              <w:adjustRightInd w:val="0"/>
              <w:jc w:val="center"/>
            </w:pPr>
            <w:r w:rsidRPr="00804336">
              <w:t>Total EC for each material</w:t>
            </w:r>
          </w:p>
          <w:p w:rsidR="00F94EBE" w:rsidRPr="00804336" w:rsidRDefault="00F94EBE" w:rsidP="00C97A36">
            <w:pPr>
              <w:autoSpaceDE w:val="0"/>
              <w:autoSpaceDN w:val="0"/>
              <w:adjustRightInd w:val="0"/>
              <w:jc w:val="center"/>
            </w:pPr>
            <w:r w:rsidRPr="00804336">
              <w:t>(kg CO</w:t>
            </w:r>
            <w:r w:rsidRPr="00804336">
              <w:rPr>
                <w:vertAlign w:val="subscript"/>
              </w:rPr>
              <w:t>2</w:t>
            </w:r>
            <w:r w:rsidRPr="00804336">
              <w:t>)</w:t>
            </w:r>
          </w:p>
        </w:tc>
        <w:tc>
          <w:tcPr>
            <w:tcW w:w="1447" w:type="dxa"/>
            <w:shd w:val="clear" w:color="auto" w:fill="auto"/>
            <w:vAlign w:val="center"/>
          </w:tcPr>
          <w:p w:rsidR="00F94EBE" w:rsidRPr="00804336" w:rsidRDefault="00F94EBE" w:rsidP="00C97A36">
            <w:pPr>
              <w:autoSpaceDE w:val="0"/>
              <w:autoSpaceDN w:val="0"/>
              <w:adjustRightInd w:val="0"/>
              <w:jc w:val="center"/>
            </w:pPr>
            <w:r w:rsidRPr="00804336">
              <w:t>Total environmental impact for each material/Eco- point</w:t>
            </w:r>
          </w:p>
        </w:tc>
      </w:tr>
      <w:tr w:rsidR="00B83994" w:rsidRPr="00804336" w:rsidTr="004C0CA7">
        <w:trPr>
          <w:trHeight w:val="290"/>
          <w:jc w:val="center"/>
        </w:trPr>
        <w:tc>
          <w:tcPr>
            <w:tcW w:w="2754" w:type="dxa"/>
            <w:shd w:val="clear" w:color="auto" w:fill="D9D9D9" w:themeFill="background1" w:themeFillShade="D9"/>
            <w:vAlign w:val="center"/>
          </w:tcPr>
          <w:p w:rsidR="00F94EBE" w:rsidRPr="00804336" w:rsidRDefault="00F94EBE" w:rsidP="004C0CA7">
            <w:pPr>
              <w:autoSpaceDE w:val="0"/>
              <w:autoSpaceDN w:val="0"/>
              <w:adjustRightInd w:val="0"/>
              <w:spacing w:line="360" w:lineRule="auto"/>
            </w:pPr>
            <w:proofErr w:type="spellStart"/>
            <w:r w:rsidRPr="00804336">
              <w:t>ConcSlab_OnGround</w:t>
            </w:r>
            <w:proofErr w:type="spellEnd"/>
          </w:p>
        </w:tc>
        <w:tc>
          <w:tcPr>
            <w:tcW w:w="0" w:type="auto"/>
            <w:shd w:val="clear" w:color="auto" w:fill="D9D9D9" w:themeFill="background1" w:themeFillShade="D9"/>
            <w:vAlign w:val="center"/>
          </w:tcPr>
          <w:p w:rsidR="00F94EBE" w:rsidRPr="00804336" w:rsidRDefault="00F94EBE" w:rsidP="004C0CA7">
            <w:pPr>
              <w:autoSpaceDE w:val="0"/>
              <w:autoSpaceDN w:val="0"/>
              <w:adjustRightInd w:val="0"/>
              <w:spacing w:line="360" w:lineRule="auto"/>
              <w:jc w:val="center"/>
            </w:pPr>
            <w:r w:rsidRPr="00804336">
              <w:t>50</w:t>
            </w:r>
          </w:p>
        </w:tc>
        <w:tc>
          <w:tcPr>
            <w:tcW w:w="0" w:type="auto"/>
            <w:shd w:val="clear" w:color="auto" w:fill="D9D9D9" w:themeFill="background1" w:themeFillShade="D9"/>
            <w:vAlign w:val="center"/>
          </w:tcPr>
          <w:p w:rsidR="00F94EBE" w:rsidRPr="00804336" w:rsidRDefault="00F94EBE" w:rsidP="004C0CA7">
            <w:pPr>
              <w:autoSpaceDE w:val="0"/>
              <w:autoSpaceDN w:val="0"/>
              <w:adjustRightInd w:val="0"/>
              <w:spacing w:line="360" w:lineRule="auto"/>
              <w:jc w:val="center"/>
            </w:pPr>
            <w:r w:rsidRPr="00804336">
              <w:t>35415</w:t>
            </w:r>
          </w:p>
        </w:tc>
        <w:tc>
          <w:tcPr>
            <w:tcW w:w="0" w:type="auto"/>
            <w:shd w:val="clear" w:color="auto" w:fill="D9D9D9" w:themeFill="background1" w:themeFillShade="D9"/>
            <w:vAlign w:val="center"/>
          </w:tcPr>
          <w:p w:rsidR="00F94EBE" w:rsidRPr="00804336" w:rsidRDefault="00F94EBE" w:rsidP="004C0CA7">
            <w:pPr>
              <w:autoSpaceDE w:val="0"/>
              <w:autoSpaceDN w:val="0"/>
              <w:adjustRightInd w:val="0"/>
              <w:spacing w:line="360" w:lineRule="auto"/>
              <w:jc w:val="center"/>
            </w:pPr>
            <w:r w:rsidRPr="00804336">
              <w:t>0.95</w:t>
            </w:r>
          </w:p>
        </w:tc>
        <w:tc>
          <w:tcPr>
            <w:tcW w:w="863" w:type="dxa"/>
            <w:shd w:val="clear" w:color="auto" w:fill="D9D9D9" w:themeFill="background1" w:themeFillShade="D9"/>
            <w:vAlign w:val="center"/>
          </w:tcPr>
          <w:p w:rsidR="00F94EBE" w:rsidRPr="00804336" w:rsidRDefault="00F94EBE" w:rsidP="004C0CA7">
            <w:pPr>
              <w:autoSpaceDE w:val="0"/>
              <w:autoSpaceDN w:val="0"/>
              <w:adjustRightInd w:val="0"/>
              <w:spacing w:line="360" w:lineRule="auto"/>
              <w:jc w:val="center"/>
            </w:pPr>
            <w:r w:rsidRPr="00804336">
              <w:t>0.13</w:t>
            </w:r>
          </w:p>
        </w:tc>
        <w:tc>
          <w:tcPr>
            <w:tcW w:w="0" w:type="auto"/>
            <w:shd w:val="clear" w:color="auto" w:fill="D9D9D9" w:themeFill="background1" w:themeFillShade="D9"/>
            <w:vAlign w:val="center"/>
          </w:tcPr>
          <w:p w:rsidR="00F94EBE" w:rsidRPr="00804336" w:rsidRDefault="00F94EBE" w:rsidP="004C0CA7">
            <w:pPr>
              <w:autoSpaceDE w:val="0"/>
              <w:autoSpaceDN w:val="0"/>
              <w:adjustRightInd w:val="0"/>
              <w:spacing w:line="360" w:lineRule="auto"/>
              <w:jc w:val="center"/>
            </w:pPr>
            <w:r w:rsidRPr="00804336">
              <w:t>33644.25</w:t>
            </w:r>
          </w:p>
        </w:tc>
        <w:tc>
          <w:tcPr>
            <w:tcW w:w="0" w:type="auto"/>
            <w:shd w:val="clear" w:color="auto" w:fill="D9D9D9" w:themeFill="background1" w:themeFillShade="D9"/>
            <w:vAlign w:val="center"/>
          </w:tcPr>
          <w:p w:rsidR="00F94EBE" w:rsidRPr="00804336" w:rsidRDefault="00F94EBE" w:rsidP="004C0CA7">
            <w:pPr>
              <w:autoSpaceDE w:val="0"/>
              <w:autoSpaceDN w:val="0"/>
              <w:adjustRightInd w:val="0"/>
              <w:spacing w:line="360" w:lineRule="auto"/>
              <w:jc w:val="center"/>
            </w:pPr>
            <w:r w:rsidRPr="00804336">
              <w:t>4603.95</w:t>
            </w:r>
          </w:p>
        </w:tc>
        <w:tc>
          <w:tcPr>
            <w:tcW w:w="1447" w:type="dxa"/>
            <w:shd w:val="clear" w:color="auto" w:fill="D9D9D9" w:themeFill="background1" w:themeFillShade="D9"/>
            <w:vAlign w:val="center"/>
          </w:tcPr>
          <w:p w:rsidR="00F94EBE" w:rsidRPr="00804336" w:rsidRDefault="00F94EBE" w:rsidP="004C0CA7">
            <w:pPr>
              <w:autoSpaceDE w:val="0"/>
              <w:autoSpaceDN w:val="0"/>
              <w:adjustRightInd w:val="0"/>
              <w:spacing w:line="360" w:lineRule="auto"/>
              <w:jc w:val="center"/>
            </w:pPr>
            <w:r w:rsidRPr="00804336">
              <w:t>…</w:t>
            </w:r>
          </w:p>
        </w:tc>
      </w:tr>
      <w:tr w:rsidR="00F94EBE" w:rsidRPr="00804336" w:rsidTr="004C0CA7">
        <w:trPr>
          <w:trHeight w:val="290"/>
          <w:jc w:val="center"/>
        </w:trPr>
        <w:tc>
          <w:tcPr>
            <w:tcW w:w="2754" w:type="dxa"/>
            <w:shd w:val="clear" w:color="auto" w:fill="auto"/>
            <w:vAlign w:val="center"/>
          </w:tcPr>
          <w:p w:rsidR="00F94EBE" w:rsidRPr="00804336" w:rsidRDefault="00F94EBE" w:rsidP="004C0CA7">
            <w:pPr>
              <w:autoSpaceDE w:val="0"/>
              <w:autoSpaceDN w:val="0"/>
              <w:adjustRightInd w:val="0"/>
              <w:spacing w:line="360" w:lineRule="auto"/>
            </w:pPr>
            <w:proofErr w:type="spellStart"/>
            <w:r w:rsidRPr="00804336">
              <w:t>Plaster_Insulation_Suspended</w:t>
            </w:r>
            <w:proofErr w:type="spellEnd"/>
            <w:r w:rsidRPr="00804336">
              <w:t xml:space="preserve"> (General Insulation in this case)</w:t>
            </w:r>
          </w:p>
        </w:tc>
        <w:tc>
          <w:tcPr>
            <w:tcW w:w="0" w:type="auto"/>
            <w:vAlign w:val="center"/>
          </w:tcPr>
          <w:p w:rsidR="00F94EBE" w:rsidRPr="00804336" w:rsidRDefault="00F94EBE" w:rsidP="004C0CA7">
            <w:pPr>
              <w:autoSpaceDE w:val="0"/>
              <w:autoSpaceDN w:val="0"/>
              <w:adjustRightInd w:val="0"/>
              <w:spacing w:line="360" w:lineRule="auto"/>
              <w:jc w:val="center"/>
            </w:pPr>
            <w:r w:rsidRPr="00804336">
              <w:t>61.05</w:t>
            </w:r>
          </w:p>
        </w:tc>
        <w:tc>
          <w:tcPr>
            <w:tcW w:w="0" w:type="auto"/>
            <w:vAlign w:val="center"/>
          </w:tcPr>
          <w:p w:rsidR="00F94EBE" w:rsidRPr="00804336" w:rsidRDefault="00F94EBE" w:rsidP="004C0CA7">
            <w:pPr>
              <w:autoSpaceDE w:val="0"/>
              <w:autoSpaceDN w:val="0"/>
              <w:adjustRightInd w:val="0"/>
              <w:spacing w:line="360" w:lineRule="auto"/>
              <w:jc w:val="center"/>
            </w:pPr>
            <w:r w:rsidRPr="00804336">
              <w:t>811.66</w:t>
            </w:r>
          </w:p>
        </w:tc>
        <w:tc>
          <w:tcPr>
            <w:tcW w:w="0" w:type="auto"/>
            <w:vAlign w:val="center"/>
          </w:tcPr>
          <w:p w:rsidR="00F94EBE" w:rsidRPr="00804336" w:rsidRDefault="00F94EBE" w:rsidP="004C0CA7">
            <w:pPr>
              <w:autoSpaceDE w:val="0"/>
              <w:autoSpaceDN w:val="0"/>
              <w:adjustRightInd w:val="0"/>
              <w:spacing w:line="360" w:lineRule="auto"/>
              <w:jc w:val="center"/>
            </w:pPr>
            <w:r w:rsidRPr="00804336">
              <w:t>45</w:t>
            </w:r>
          </w:p>
        </w:tc>
        <w:tc>
          <w:tcPr>
            <w:tcW w:w="863" w:type="dxa"/>
            <w:vAlign w:val="center"/>
          </w:tcPr>
          <w:p w:rsidR="00F94EBE" w:rsidRPr="00804336" w:rsidRDefault="00F94EBE" w:rsidP="004C0CA7">
            <w:pPr>
              <w:autoSpaceDE w:val="0"/>
              <w:autoSpaceDN w:val="0"/>
              <w:adjustRightInd w:val="0"/>
              <w:spacing w:line="360" w:lineRule="auto"/>
              <w:jc w:val="center"/>
            </w:pPr>
            <w:r w:rsidRPr="00804336">
              <w:t>1.86</w:t>
            </w:r>
          </w:p>
        </w:tc>
        <w:tc>
          <w:tcPr>
            <w:tcW w:w="0" w:type="auto"/>
            <w:vAlign w:val="center"/>
          </w:tcPr>
          <w:p w:rsidR="00F94EBE" w:rsidRPr="00804336" w:rsidRDefault="00F94EBE" w:rsidP="004C0CA7">
            <w:pPr>
              <w:autoSpaceDE w:val="0"/>
              <w:autoSpaceDN w:val="0"/>
              <w:adjustRightInd w:val="0"/>
              <w:spacing w:line="360" w:lineRule="auto"/>
              <w:jc w:val="center"/>
            </w:pPr>
            <w:r w:rsidRPr="00804336">
              <w:t>36524.7</w:t>
            </w:r>
          </w:p>
        </w:tc>
        <w:tc>
          <w:tcPr>
            <w:tcW w:w="0" w:type="auto"/>
            <w:vAlign w:val="center"/>
          </w:tcPr>
          <w:p w:rsidR="00F94EBE" w:rsidRPr="00804336" w:rsidRDefault="00F94EBE" w:rsidP="004C0CA7">
            <w:pPr>
              <w:autoSpaceDE w:val="0"/>
              <w:autoSpaceDN w:val="0"/>
              <w:adjustRightInd w:val="0"/>
              <w:spacing w:line="360" w:lineRule="auto"/>
              <w:jc w:val="center"/>
            </w:pPr>
            <w:r w:rsidRPr="00804336">
              <w:t>858.52</w:t>
            </w:r>
          </w:p>
        </w:tc>
        <w:tc>
          <w:tcPr>
            <w:tcW w:w="1447" w:type="dxa"/>
            <w:vAlign w:val="center"/>
          </w:tcPr>
          <w:p w:rsidR="00F94EBE" w:rsidRPr="00804336" w:rsidRDefault="00F94EBE" w:rsidP="004C0CA7">
            <w:pPr>
              <w:autoSpaceDE w:val="0"/>
              <w:autoSpaceDN w:val="0"/>
              <w:adjustRightInd w:val="0"/>
              <w:spacing w:line="360" w:lineRule="auto"/>
              <w:jc w:val="center"/>
            </w:pPr>
            <w:r w:rsidRPr="00804336">
              <w:t>…</w:t>
            </w:r>
          </w:p>
        </w:tc>
      </w:tr>
      <w:tr w:rsidR="00B83994" w:rsidRPr="00804336" w:rsidTr="004C0CA7">
        <w:trPr>
          <w:trHeight w:val="290"/>
          <w:jc w:val="center"/>
        </w:trPr>
        <w:tc>
          <w:tcPr>
            <w:tcW w:w="2754" w:type="dxa"/>
            <w:shd w:val="clear" w:color="auto" w:fill="D9D9D9" w:themeFill="background1" w:themeFillShade="D9"/>
            <w:vAlign w:val="center"/>
          </w:tcPr>
          <w:p w:rsidR="00F94EBE" w:rsidRPr="00804336" w:rsidRDefault="00F94EBE" w:rsidP="004C0CA7">
            <w:pPr>
              <w:autoSpaceDE w:val="0"/>
              <w:autoSpaceDN w:val="0"/>
              <w:adjustRightInd w:val="0"/>
              <w:spacing w:line="360" w:lineRule="auto"/>
            </w:pPr>
            <w:proofErr w:type="spellStart"/>
            <w:r w:rsidRPr="00804336">
              <w:t>SolidCore_PineTimber</w:t>
            </w:r>
            <w:proofErr w:type="spellEnd"/>
            <w:r w:rsidRPr="00804336">
              <w:t xml:space="preserve"> (General Timber in this case)</w:t>
            </w:r>
          </w:p>
        </w:tc>
        <w:tc>
          <w:tcPr>
            <w:tcW w:w="0" w:type="auto"/>
            <w:shd w:val="clear" w:color="auto" w:fill="D9D9D9" w:themeFill="background1" w:themeFillShade="D9"/>
            <w:vAlign w:val="center"/>
          </w:tcPr>
          <w:p w:rsidR="00F94EBE" w:rsidRPr="00804336" w:rsidRDefault="00F94EBE" w:rsidP="004C0CA7">
            <w:pPr>
              <w:autoSpaceDE w:val="0"/>
              <w:autoSpaceDN w:val="0"/>
              <w:adjustRightInd w:val="0"/>
              <w:spacing w:line="360" w:lineRule="auto"/>
              <w:jc w:val="center"/>
            </w:pPr>
            <w:r w:rsidRPr="00804336">
              <w:t>1.89</w:t>
            </w:r>
          </w:p>
        </w:tc>
        <w:tc>
          <w:tcPr>
            <w:tcW w:w="0" w:type="auto"/>
            <w:shd w:val="clear" w:color="auto" w:fill="D9D9D9" w:themeFill="background1" w:themeFillShade="D9"/>
            <w:vAlign w:val="center"/>
          </w:tcPr>
          <w:p w:rsidR="00F94EBE" w:rsidRPr="00804336" w:rsidRDefault="00F94EBE" w:rsidP="004C0CA7">
            <w:pPr>
              <w:autoSpaceDE w:val="0"/>
              <w:autoSpaceDN w:val="0"/>
              <w:adjustRightInd w:val="0"/>
              <w:spacing w:line="360" w:lineRule="auto"/>
              <w:jc w:val="center"/>
            </w:pPr>
            <w:r w:rsidRPr="00804336">
              <w:t>41.58</w:t>
            </w:r>
          </w:p>
        </w:tc>
        <w:tc>
          <w:tcPr>
            <w:tcW w:w="0" w:type="auto"/>
            <w:shd w:val="clear" w:color="auto" w:fill="D9D9D9" w:themeFill="background1" w:themeFillShade="D9"/>
            <w:vAlign w:val="center"/>
          </w:tcPr>
          <w:p w:rsidR="00F94EBE" w:rsidRPr="00804336" w:rsidRDefault="00F94EBE" w:rsidP="004C0CA7">
            <w:pPr>
              <w:autoSpaceDE w:val="0"/>
              <w:autoSpaceDN w:val="0"/>
              <w:adjustRightInd w:val="0"/>
              <w:spacing w:line="360" w:lineRule="auto"/>
              <w:jc w:val="center"/>
            </w:pPr>
            <w:r w:rsidRPr="00804336">
              <w:t>8.5</w:t>
            </w:r>
          </w:p>
        </w:tc>
        <w:tc>
          <w:tcPr>
            <w:tcW w:w="863" w:type="dxa"/>
            <w:shd w:val="clear" w:color="auto" w:fill="D9D9D9" w:themeFill="background1" w:themeFillShade="D9"/>
            <w:vAlign w:val="center"/>
          </w:tcPr>
          <w:p w:rsidR="00F94EBE" w:rsidRPr="00804336" w:rsidRDefault="00F94EBE" w:rsidP="004C0CA7">
            <w:pPr>
              <w:autoSpaceDE w:val="0"/>
              <w:autoSpaceDN w:val="0"/>
              <w:adjustRightInd w:val="0"/>
              <w:spacing w:line="360" w:lineRule="auto"/>
              <w:jc w:val="center"/>
            </w:pPr>
            <w:r w:rsidRPr="00804336">
              <w:t>0.46</w:t>
            </w:r>
          </w:p>
        </w:tc>
        <w:tc>
          <w:tcPr>
            <w:tcW w:w="0" w:type="auto"/>
            <w:shd w:val="clear" w:color="auto" w:fill="D9D9D9" w:themeFill="background1" w:themeFillShade="D9"/>
            <w:vAlign w:val="center"/>
          </w:tcPr>
          <w:p w:rsidR="00F94EBE" w:rsidRPr="00804336" w:rsidRDefault="00F94EBE" w:rsidP="004C0CA7">
            <w:pPr>
              <w:autoSpaceDE w:val="0"/>
              <w:autoSpaceDN w:val="0"/>
              <w:adjustRightInd w:val="0"/>
              <w:spacing w:line="360" w:lineRule="auto"/>
              <w:jc w:val="center"/>
            </w:pPr>
            <w:r w:rsidRPr="00804336">
              <w:t>353.43</w:t>
            </w:r>
          </w:p>
        </w:tc>
        <w:tc>
          <w:tcPr>
            <w:tcW w:w="0" w:type="auto"/>
            <w:shd w:val="clear" w:color="auto" w:fill="D9D9D9" w:themeFill="background1" w:themeFillShade="D9"/>
            <w:vAlign w:val="center"/>
          </w:tcPr>
          <w:p w:rsidR="00F94EBE" w:rsidRPr="00804336" w:rsidRDefault="00F94EBE" w:rsidP="004C0CA7">
            <w:pPr>
              <w:autoSpaceDE w:val="0"/>
              <w:autoSpaceDN w:val="0"/>
              <w:adjustRightInd w:val="0"/>
              <w:spacing w:line="360" w:lineRule="auto"/>
              <w:jc w:val="center"/>
            </w:pPr>
            <w:r w:rsidRPr="00804336">
              <w:t>19.1268</w:t>
            </w:r>
          </w:p>
        </w:tc>
        <w:tc>
          <w:tcPr>
            <w:tcW w:w="1447" w:type="dxa"/>
            <w:shd w:val="clear" w:color="auto" w:fill="D9D9D9" w:themeFill="background1" w:themeFillShade="D9"/>
            <w:vAlign w:val="center"/>
          </w:tcPr>
          <w:p w:rsidR="00F94EBE" w:rsidRPr="00804336" w:rsidRDefault="00F94EBE" w:rsidP="004C0CA7">
            <w:pPr>
              <w:autoSpaceDE w:val="0"/>
              <w:autoSpaceDN w:val="0"/>
              <w:adjustRightInd w:val="0"/>
              <w:spacing w:line="360" w:lineRule="auto"/>
              <w:jc w:val="center"/>
            </w:pPr>
            <w:r w:rsidRPr="00804336">
              <w:t>…</w:t>
            </w:r>
          </w:p>
        </w:tc>
      </w:tr>
      <w:tr w:rsidR="00611B52" w:rsidRPr="00804336" w:rsidTr="004C0CA7">
        <w:trPr>
          <w:trHeight w:val="290"/>
          <w:jc w:val="center"/>
        </w:trPr>
        <w:tc>
          <w:tcPr>
            <w:tcW w:w="2754" w:type="dxa"/>
            <w:shd w:val="clear" w:color="auto" w:fill="auto"/>
            <w:vAlign w:val="center"/>
          </w:tcPr>
          <w:p w:rsidR="00611B52" w:rsidRPr="00804336" w:rsidRDefault="00611B52" w:rsidP="004C0CA7">
            <w:pPr>
              <w:autoSpaceDE w:val="0"/>
              <w:autoSpaceDN w:val="0"/>
              <w:adjustRightInd w:val="0"/>
              <w:spacing w:line="360" w:lineRule="auto"/>
            </w:pPr>
            <w:proofErr w:type="spellStart"/>
            <w:r w:rsidRPr="00804336">
              <w:t>BrickTimberFrame</w:t>
            </w:r>
            <w:proofErr w:type="spellEnd"/>
            <w:r w:rsidRPr="00804336">
              <w:t>(General Brick in this case)</w:t>
            </w:r>
          </w:p>
        </w:tc>
        <w:tc>
          <w:tcPr>
            <w:tcW w:w="0" w:type="auto"/>
            <w:vAlign w:val="center"/>
          </w:tcPr>
          <w:p w:rsidR="00611B52" w:rsidRPr="00804336" w:rsidRDefault="00611B52" w:rsidP="004C0CA7">
            <w:pPr>
              <w:autoSpaceDE w:val="0"/>
              <w:autoSpaceDN w:val="0"/>
              <w:adjustRightInd w:val="0"/>
              <w:spacing w:line="360" w:lineRule="auto"/>
              <w:jc w:val="center"/>
            </w:pPr>
            <w:r w:rsidRPr="00804336">
              <w:t>135.15</w:t>
            </w:r>
          </w:p>
        </w:tc>
        <w:tc>
          <w:tcPr>
            <w:tcW w:w="0" w:type="auto"/>
            <w:vAlign w:val="center"/>
          </w:tcPr>
          <w:p w:rsidR="00611B52" w:rsidRPr="00804336" w:rsidRDefault="00611B52" w:rsidP="004C0CA7">
            <w:pPr>
              <w:autoSpaceDE w:val="0"/>
              <w:autoSpaceDN w:val="0"/>
              <w:adjustRightInd w:val="0"/>
              <w:spacing w:line="360" w:lineRule="auto"/>
              <w:jc w:val="center"/>
            </w:pPr>
            <w:r w:rsidRPr="00804336">
              <w:t>31435.62</w:t>
            </w:r>
          </w:p>
        </w:tc>
        <w:tc>
          <w:tcPr>
            <w:tcW w:w="0" w:type="auto"/>
            <w:vAlign w:val="center"/>
          </w:tcPr>
          <w:p w:rsidR="00611B52" w:rsidRPr="00804336" w:rsidRDefault="00611B52" w:rsidP="004C0CA7">
            <w:pPr>
              <w:autoSpaceDE w:val="0"/>
              <w:autoSpaceDN w:val="0"/>
              <w:adjustRightInd w:val="0"/>
              <w:spacing w:line="360" w:lineRule="auto"/>
              <w:jc w:val="center"/>
            </w:pPr>
            <w:r w:rsidRPr="00804336">
              <w:t>3</w:t>
            </w:r>
          </w:p>
        </w:tc>
        <w:tc>
          <w:tcPr>
            <w:tcW w:w="863" w:type="dxa"/>
            <w:vAlign w:val="center"/>
          </w:tcPr>
          <w:p w:rsidR="00611B52" w:rsidRPr="00804336" w:rsidRDefault="00611B52" w:rsidP="004C0CA7">
            <w:pPr>
              <w:autoSpaceDE w:val="0"/>
              <w:autoSpaceDN w:val="0"/>
              <w:adjustRightInd w:val="0"/>
              <w:spacing w:line="360" w:lineRule="auto"/>
              <w:jc w:val="center"/>
            </w:pPr>
            <w:r w:rsidRPr="00804336">
              <w:t>0.22</w:t>
            </w:r>
          </w:p>
        </w:tc>
        <w:tc>
          <w:tcPr>
            <w:tcW w:w="0" w:type="auto"/>
            <w:vAlign w:val="center"/>
          </w:tcPr>
          <w:p w:rsidR="00611B52" w:rsidRPr="00804336" w:rsidRDefault="00611B52" w:rsidP="004C0CA7">
            <w:pPr>
              <w:autoSpaceDE w:val="0"/>
              <w:autoSpaceDN w:val="0"/>
              <w:adjustRightInd w:val="0"/>
              <w:spacing w:line="360" w:lineRule="auto"/>
              <w:jc w:val="center"/>
            </w:pPr>
            <w:r w:rsidRPr="00804336">
              <w:t>94306.86</w:t>
            </w:r>
          </w:p>
        </w:tc>
        <w:tc>
          <w:tcPr>
            <w:tcW w:w="0" w:type="auto"/>
            <w:vAlign w:val="center"/>
          </w:tcPr>
          <w:p w:rsidR="00611B52" w:rsidRPr="00804336" w:rsidRDefault="00611B52" w:rsidP="004C0CA7">
            <w:pPr>
              <w:autoSpaceDE w:val="0"/>
              <w:autoSpaceDN w:val="0"/>
              <w:adjustRightInd w:val="0"/>
              <w:spacing w:line="360" w:lineRule="auto"/>
              <w:jc w:val="center"/>
            </w:pPr>
            <w:r w:rsidRPr="00804336">
              <w:t>6915.836</w:t>
            </w:r>
          </w:p>
        </w:tc>
        <w:tc>
          <w:tcPr>
            <w:tcW w:w="1447" w:type="dxa"/>
            <w:vAlign w:val="center"/>
          </w:tcPr>
          <w:p w:rsidR="00611B52" w:rsidRPr="00804336" w:rsidRDefault="00611B52" w:rsidP="004C0CA7">
            <w:pPr>
              <w:autoSpaceDE w:val="0"/>
              <w:autoSpaceDN w:val="0"/>
              <w:adjustRightInd w:val="0"/>
              <w:spacing w:line="360" w:lineRule="auto"/>
              <w:jc w:val="center"/>
            </w:pPr>
            <w:r w:rsidRPr="00804336">
              <w:t>…</w:t>
            </w:r>
          </w:p>
        </w:tc>
      </w:tr>
      <w:tr w:rsidR="00611B52" w:rsidRPr="00804336" w:rsidTr="004C0CA7">
        <w:trPr>
          <w:trHeight w:val="290"/>
          <w:jc w:val="center"/>
        </w:trPr>
        <w:tc>
          <w:tcPr>
            <w:tcW w:w="2754" w:type="dxa"/>
            <w:shd w:val="clear" w:color="auto" w:fill="D9D9D9" w:themeFill="background1" w:themeFillShade="D9"/>
            <w:vAlign w:val="center"/>
          </w:tcPr>
          <w:p w:rsidR="00611B52" w:rsidRPr="00804336" w:rsidRDefault="00611B52" w:rsidP="004C0CA7">
            <w:pPr>
              <w:autoSpaceDE w:val="0"/>
              <w:autoSpaceDN w:val="0"/>
              <w:adjustRightInd w:val="0"/>
              <w:spacing w:line="360" w:lineRule="auto"/>
            </w:pPr>
            <w:proofErr w:type="spellStart"/>
            <w:r w:rsidRPr="00804336">
              <w:t>SingleGlazed_TimberFrame</w:t>
            </w:r>
            <w:proofErr w:type="spellEnd"/>
          </w:p>
        </w:tc>
        <w:tc>
          <w:tcPr>
            <w:tcW w:w="0" w:type="auto"/>
            <w:shd w:val="clear" w:color="auto" w:fill="D9D9D9" w:themeFill="background1" w:themeFillShade="D9"/>
            <w:vAlign w:val="center"/>
          </w:tcPr>
          <w:p w:rsidR="00611B52" w:rsidRPr="00804336" w:rsidRDefault="00611B52" w:rsidP="004C0CA7">
            <w:pPr>
              <w:autoSpaceDE w:val="0"/>
              <w:autoSpaceDN w:val="0"/>
              <w:adjustRightInd w:val="0"/>
              <w:spacing w:line="360" w:lineRule="auto"/>
              <w:jc w:val="center"/>
            </w:pPr>
            <w:r w:rsidRPr="00804336">
              <w:t>12.96</w:t>
            </w:r>
          </w:p>
        </w:tc>
        <w:tc>
          <w:tcPr>
            <w:tcW w:w="0" w:type="auto"/>
            <w:shd w:val="clear" w:color="auto" w:fill="D9D9D9" w:themeFill="background1" w:themeFillShade="D9"/>
            <w:vAlign w:val="center"/>
          </w:tcPr>
          <w:p w:rsidR="00611B52" w:rsidRPr="00804336" w:rsidRDefault="00611B52" w:rsidP="004C0CA7">
            <w:pPr>
              <w:autoSpaceDE w:val="0"/>
              <w:autoSpaceDN w:val="0"/>
              <w:adjustRightInd w:val="0"/>
              <w:spacing w:line="360" w:lineRule="auto"/>
              <w:jc w:val="center"/>
            </w:pPr>
            <w:r w:rsidRPr="00804336">
              <w:t>133.695</w:t>
            </w:r>
          </w:p>
        </w:tc>
        <w:tc>
          <w:tcPr>
            <w:tcW w:w="0" w:type="auto"/>
            <w:shd w:val="clear" w:color="auto" w:fill="D9D9D9" w:themeFill="background1" w:themeFillShade="D9"/>
            <w:vAlign w:val="center"/>
          </w:tcPr>
          <w:p w:rsidR="00611B52" w:rsidRPr="00804336" w:rsidRDefault="00611B52" w:rsidP="004C0CA7">
            <w:pPr>
              <w:autoSpaceDE w:val="0"/>
              <w:autoSpaceDN w:val="0"/>
              <w:adjustRightInd w:val="0"/>
              <w:spacing w:line="360" w:lineRule="auto"/>
              <w:jc w:val="center"/>
            </w:pPr>
            <w:r w:rsidRPr="00804336">
              <w:t>15</w:t>
            </w:r>
          </w:p>
        </w:tc>
        <w:tc>
          <w:tcPr>
            <w:tcW w:w="863" w:type="dxa"/>
            <w:shd w:val="clear" w:color="auto" w:fill="D9D9D9" w:themeFill="background1" w:themeFillShade="D9"/>
            <w:vAlign w:val="center"/>
          </w:tcPr>
          <w:p w:rsidR="00611B52" w:rsidRPr="00804336" w:rsidRDefault="00611B52" w:rsidP="004C0CA7">
            <w:pPr>
              <w:autoSpaceDE w:val="0"/>
              <w:autoSpaceDN w:val="0"/>
              <w:adjustRightInd w:val="0"/>
              <w:spacing w:line="360" w:lineRule="auto"/>
              <w:jc w:val="center"/>
            </w:pPr>
            <w:r w:rsidRPr="00804336">
              <w:t>0.85</w:t>
            </w:r>
          </w:p>
        </w:tc>
        <w:tc>
          <w:tcPr>
            <w:tcW w:w="0" w:type="auto"/>
            <w:shd w:val="clear" w:color="auto" w:fill="D9D9D9" w:themeFill="background1" w:themeFillShade="D9"/>
            <w:vAlign w:val="center"/>
          </w:tcPr>
          <w:p w:rsidR="00611B52" w:rsidRPr="00804336" w:rsidRDefault="00611B52" w:rsidP="004C0CA7">
            <w:pPr>
              <w:autoSpaceDE w:val="0"/>
              <w:autoSpaceDN w:val="0"/>
              <w:adjustRightInd w:val="0"/>
              <w:spacing w:line="360" w:lineRule="auto"/>
              <w:jc w:val="center"/>
            </w:pPr>
            <w:r w:rsidRPr="00804336">
              <w:t>2005.425</w:t>
            </w:r>
          </w:p>
        </w:tc>
        <w:tc>
          <w:tcPr>
            <w:tcW w:w="0" w:type="auto"/>
            <w:shd w:val="clear" w:color="auto" w:fill="D9D9D9" w:themeFill="background1" w:themeFillShade="D9"/>
            <w:vAlign w:val="center"/>
          </w:tcPr>
          <w:p w:rsidR="00611B52" w:rsidRPr="00804336" w:rsidRDefault="00611B52" w:rsidP="004C0CA7">
            <w:pPr>
              <w:autoSpaceDE w:val="0"/>
              <w:autoSpaceDN w:val="0"/>
              <w:adjustRightInd w:val="0"/>
              <w:spacing w:line="360" w:lineRule="auto"/>
              <w:jc w:val="center"/>
            </w:pPr>
            <w:r w:rsidRPr="00804336">
              <w:t>113.6408</w:t>
            </w:r>
          </w:p>
        </w:tc>
        <w:tc>
          <w:tcPr>
            <w:tcW w:w="1447" w:type="dxa"/>
            <w:shd w:val="clear" w:color="auto" w:fill="D9D9D9" w:themeFill="background1" w:themeFillShade="D9"/>
            <w:vAlign w:val="center"/>
          </w:tcPr>
          <w:p w:rsidR="00611B52" w:rsidRPr="00804336" w:rsidRDefault="00611B52" w:rsidP="004C0CA7">
            <w:pPr>
              <w:autoSpaceDE w:val="0"/>
              <w:autoSpaceDN w:val="0"/>
              <w:adjustRightInd w:val="0"/>
              <w:spacing w:line="360" w:lineRule="auto"/>
              <w:jc w:val="center"/>
            </w:pPr>
            <w:r w:rsidRPr="00804336">
              <w:t>…</w:t>
            </w:r>
          </w:p>
        </w:tc>
      </w:tr>
      <w:tr w:rsidR="00611B52" w:rsidRPr="00804336" w:rsidTr="004C0CA7">
        <w:trPr>
          <w:trHeight w:val="290"/>
          <w:jc w:val="center"/>
        </w:trPr>
        <w:tc>
          <w:tcPr>
            <w:tcW w:w="2754" w:type="dxa"/>
            <w:shd w:val="clear" w:color="auto" w:fill="auto"/>
            <w:vAlign w:val="center"/>
          </w:tcPr>
          <w:p w:rsidR="00611B52" w:rsidRPr="00804336" w:rsidRDefault="00611B52" w:rsidP="004C0CA7">
            <w:pPr>
              <w:autoSpaceDE w:val="0"/>
              <w:autoSpaceDN w:val="0"/>
              <w:adjustRightInd w:val="0"/>
              <w:spacing w:line="360" w:lineRule="auto"/>
            </w:pPr>
            <w:proofErr w:type="spellStart"/>
            <w:r w:rsidRPr="00804336">
              <w:t>MetalDeck</w:t>
            </w:r>
            <w:proofErr w:type="spellEnd"/>
            <w:r w:rsidRPr="00804336">
              <w:t xml:space="preserve"> (Sheet-Virgin in this case)</w:t>
            </w:r>
          </w:p>
        </w:tc>
        <w:tc>
          <w:tcPr>
            <w:tcW w:w="0" w:type="auto"/>
            <w:vAlign w:val="center"/>
          </w:tcPr>
          <w:p w:rsidR="00611B52" w:rsidRPr="00804336" w:rsidRDefault="00611B52" w:rsidP="004C0CA7">
            <w:pPr>
              <w:autoSpaceDE w:val="0"/>
              <w:autoSpaceDN w:val="0"/>
              <w:adjustRightInd w:val="0"/>
              <w:spacing w:line="360" w:lineRule="auto"/>
              <w:jc w:val="center"/>
            </w:pPr>
            <w:r w:rsidRPr="00804336">
              <w:t>50.515</w:t>
            </w:r>
          </w:p>
        </w:tc>
        <w:tc>
          <w:tcPr>
            <w:tcW w:w="0" w:type="auto"/>
            <w:vAlign w:val="center"/>
          </w:tcPr>
          <w:p w:rsidR="00611B52" w:rsidRPr="00804336" w:rsidRDefault="00611B52" w:rsidP="004C0CA7">
            <w:pPr>
              <w:autoSpaceDE w:val="0"/>
              <w:autoSpaceDN w:val="0"/>
              <w:adjustRightInd w:val="0"/>
              <w:spacing w:line="360" w:lineRule="auto"/>
              <w:jc w:val="center"/>
            </w:pPr>
            <w:r w:rsidRPr="00804336">
              <w:t>796.119</w:t>
            </w:r>
          </w:p>
        </w:tc>
        <w:tc>
          <w:tcPr>
            <w:tcW w:w="0" w:type="auto"/>
            <w:vAlign w:val="center"/>
          </w:tcPr>
          <w:p w:rsidR="00611B52" w:rsidRPr="00804336" w:rsidRDefault="00611B52" w:rsidP="004C0CA7">
            <w:pPr>
              <w:autoSpaceDE w:val="0"/>
              <w:autoSpaceDN w:val="0"/>
              <w:adjustRightInd w:val="0"/>
              <w:spacing w:line="360" w:lineRule="auto"/>
              <w:jc w:val="center"/>
            </w:pPr>
            <w:r w:rsidRPr="00804336">
              <w:t>31.5</w:t>
            </w:r>
          </w:p>
        </w:tc>
        <w:tc>
          <w:tcPr>
            <w:tcW w:w="863" w:type="dxa"/>
            <w:vAlign w:val="center"/>
          </w:tcPr>
          <w:p w:rsidR="00611B52" w:rsidRPr="00804336" w:rsidRDefault="00611B52" w:rsidP="004C0CA7">
            <w:pPr>
              <w:autoSpaceDE w:val="0"/>
              <w:autoSpaceDN w:val="0"/>
              <w:adjustRightInd w:val="0"/>
              <w:spacing w:line="360" w:lineRule="auto"/>
              <w:jc w:val="center"/>
            </w:pPr>
            <w:r w:rsidRPr="00804336">
              <w:t>2.51</w:t>
            </w:r>
          </w:p>
        </w:tc>
        <w:tc>
          <w:tcPr>
            <w:tcW w:w="0" w:type="auto"/>
            <w:vAlign w:val="center"/>
          </w:tcPr>
          <w:p w:rsidR="00611B52" w:rsidRPr="00804336" w:rsidRDefault="00611B52" w:rsidP="004C0CA7">
            <w:pPr>
              <w:autoSpaceDE w:val="0"/>
              <w:autoSpaceDN w:val="0"/>
              <w:adjustRightInd w:val="0"/>
              <w:spacing w:line="360" w:lineRule="auto"/>
              <w:jc w:val="center"/>
            </w:pPr>
            <w:r w:rsidRPr="00804336">
              <w:t>25077.75</w:t>
            </w:r>
          </w:p>
        </w:tc>
        <w:tc>
          <w:tcPr>
            <w:tcW w:w="0" w:type="auto"/>
            <w:vAlign w:val="center"/>
          </w:tcPr>
          <w:p w:rsidR="00611B52" w:rsidRPr="00804336" w:rsidRDefault="00611B52" w:rsidP="004C0CA7">
            <w:pPr>
              <w:autoSpaceDE w:val="0"/>
              <w:autoSpaceDN w:val="0"/>
              <w:adjustRightInd w:val="0"/>
              <w:spacing w:line="360" w:lineRule="auto"/>
              <w:jc w:val="center"/>
            </w:pPr>
            <w:r w:rsidRPr="00804336">
              <w:t>1998.259</w:t>
            </w:r>
          </w:p>
        </w:tc>
        <w:tc>
          <w:tcPr>
            <w:tcW w:w="1447" w:type="dxa"/>
            <w:vAlign w:val="center"/>
          </w:tcPr>
          <w:p w:rsidR="00611B52" w:rsidRPr="00804336" w:rsidRDefault="00611B52" w:rsidP="004C0CA7">
            <w:pPr>
              <w:autoSpaceDE w:val="0"/>
              <w:autoSpaceDN w:val="0"/>
              <w:adjustRightInd w:val="0"/>
              <w:spacing w:line="360" w:lineRule="auto"/>
              <w:jc w:val="center"/>
            </w:pPr>
          </w:p>
        </w:tc>
      </w:tr>
      <w:tr w:rsidR="00611B52" w:rsidRPr="00804336" w:rsidTr="004C0CA7">
        <w:trPr>
          <w:trHeight w:val="240"/>
          <w:jc w:val="center"/>
        </w:trPr>
        <w:tc>
          <w:tcPr>
            <w:tcW w:w="2754" w:type="dxa"/>
            <w:shd w:val="clear" w:color="auto" w:fill="D9D9D9" w:themeFill="background1" w:themeFillShade="D9"/>
          </w:tcPr>
          <w:p w:rsidR="00611B52" w:rsidRPr="00804336" w:rsidRDefault="00611B52" w:rsidP="00631194">
            <w:pPr>
              <w:autoSpaceDE w:val="0"/>
              <w:autoSpaceDN w:val="0"/>
              <w:adjustRightInd w:val="0"/>
              <w:spacing w:line="360" w:lineRule="auto"/>
              <w:jc w:val="center"/>
            </w:pPr>
          </w:p>
          <w:p w:rsidR="00C97A36" w:rsidRPr="00804336" w:rsidRDefault="00C97A36" w:rsidP="00631194">
            <w:pPr>
              <w:autoSpaceDE w:val="0"/>
              <w:autoSpaceDN w:val="0"/>
              <w:adjustRightInd w:val="0"/>
              <w:spacing w:line="360" w:lineRule="auto"/>
              <w:jc w:val="center"/>
            </w:pPr>
          </w:p>
          <w:p w:rsidR="00C97A36" w:rsidRPr="00804336" w:rsidRDefault="00C97A36" w:rsidP="00631194">
            <w:pPr>
              <w:autoSpaceDE w:val="0"/>
              <w:autoSpaceDN w:val="0"/>
              <w:adjustRightInd w:val="0"/>
              <w:spacing w:line="360" w:lineRule="auto"/>
              <w:jc w:val="center"/>
            </w:pPr>
            <w:r w:rsidRPr="00804336">
              <w:t>Total</w:t>
            </w:r>
          </w:p>
        </w:tc>
        <w:tc>
          <w:tcPr>
            <w:tcW w:w="0" w:type="auto"/>
            <w:shd w:val="clear" w:color="auto" w:fill="D9D9D9" w:themeFill="background1" w:themeFillShade="D9"/>
            <w:vAlign w:val="center"/>
          </w:tcPr>
          <w:p w:rsidR="00611B52" w:rsidRPr="00804336" w:rsidRDefault="00611B52" w:rsidP="004C0CA7">
            <w:pPr>
              <w:autoSpaceDE w:val="0"/>
              <w:autoSpaceDN w:val="0"/>
              <w:adjustRightInd w:val="0"/>
              <w:spacing w:line="360" w:lineRule="auto"/>
              <w:jc w:val="center"/>
            </w:pPr>
          </w:p>
        </w:tc>
        <w:tc>
          <w:tcPr>
            <w:tcW w:w="0" w:type="auto"/>
            <w:shd w:val="clear" w:color="auto" w:fill="D9D9D9" w:themeFill="background1" w:themeFillShade="D9"/>
            <w:vAlign w:val="center"/>
          </w:tcPr>
          <w:p w:rsidR="00611B52" w:rsidRPr="00804336" w:rsidRDefault="00611B52" w:rsidP="004C0CA7">
            <w:pPr>
              <w:autoSpaceDE w:val="0"/>
              <w:autoSpaceDN w:val="0"/>
              <w:adjustRightInd w:val="0"/>
              <w:spacing w:line="360" w:lineRule="auto"/>
              <w:jc w:val="center"/>
            </w:pPr>
          </w:p>
        </w:tc>
        <w:tc>
          <w:tcPr>
            <w:tcW w:w="0" w:type="auto"/>
            <w:shd w:val="clear" w:color="auto" w:fill="D9D9D9" w:themeFill="background1" w:themeFillShade="D9"/>
            <w:vAlign w:val="center"/>
          </w:tcPr>
          <w:p w:rsidR="00611B52" w:rsidRPr="00804336" w:rsidRDefault="00611B52" w:rsidP="004C0CA7">
            <w:pPr>
              <w:autoSpaceDE w:val="0"/>
              <w:autoSpaceDN w:val="0"/>
              <w:adjustRightInd w:val="0"/>
              <w:spacing w:line="360" w:lineRule="auto"/>
              <w:jc w:val="center"/>
            </w:pPr>
          </w:p>
        </w:tc>
        <w:tc>
          <w:tcPr>
            <w:tcW w:w="863" w:type="dxa"/>
            <w:shd w:val="clear" w:color="auto" w:fill="D9D9D9" w:themeFill="background1" w:themeFillShade="D9"/>
            <w:vAlign w:val="center"/>
          </w:tcPr>
          <w:p w:rsidR="00611B52" w:rsidRPr="00804336" w:rsidRDefault="00611B52" w:rsidP="004C0CA7">
            <w:pPr>
              <w:autoSpaceDE w:val="0"/>
              <w:autoSpaceDN w:val="0"/>
              <w:adjustRightInd w:val="0"/>
              <w:spacing w:line="360" w:lineRule="auto"/>
              <w:jc w:val="center"/>
            </w:pPr>
          </w:p>
        </w:tc>
        <w:tc>
          <w:tcPr>
            <w:tcW w:w="0" w:type="auto"/>
            <w:shd w:val="clear" w:color="auto" w:fill="D9D9D9" w:themeFill="background1" w:themeFillShade="D9"/>
            <w:vAlign w:val="center"/>
          </w:tcPr>
          <w:p w:rsidR="00611B52" w:rsidRPr="00804336" w:rsidRDefault="00611B52" w:rsidP="004C0CA7">
            <w:pPr>
              <w:autoSpaceDE w:val="0"/>
              <w:autoSpaceDN w:val="0"/>
              <w:adjustRightInd w:val="0"/>
              <w:spacing w:line="360" w:lineRule="auto"/>
              <w:jc w:val="center"/>
            </w:pPr>
            <w:r w:rsidRPr="00804336">
              <w:t>Total EE for Building</w:t>
            </w:r>
          </w:p>
          <w:p w:rsidR="00611B52" w:rsidRPr="00804336" w:rsidRDefault="00611B52" w:rsidP="004C0CA7">
            <w:pPr>
              <w:autoSpaceDE w:val="0"/>
              <w:autoSpaceDN w:val="0"/>
              <w:adjustRightInd w:val="0"/>
              <w:spacing w:line="360" w:lineRule="auto"/>
              <w:jc w:val="center"/>
            </w:pPr>
            <w:r w:rsidRPr="00804336">
              <w:t>(MJ)</w:t>
            </w:r>
          </w:p>
          <w:p w:rsidR="00611B52" w:rsidRPr="00804336" w:rsidRDefault="00611B52" w:rsidP="004C0CA7">
            <w:pPr>
              <w:autoSpaceDE w:val="0"/>
              <w:autoSpaceDN w:val="0"/>
              <w:adjustRightInd w:val="0"/>
              <w:spacing w:line="360" w:lineRule="auto"/>
              <w:jc w:val="center"/>
            </w:pPr>
          </w:p>
        </w:tc>
        <w:tc>
          <w:tcPr>
            <w:tcW w:w="0" w:type="auto"/>
            <w:shd w:val="clear" w:color="auto" w:fill="D9D9D9" w:themeFill="background1" w:themeFillShade="D9"/>
            <w:vAlign w:val="center"/>
          </w:tcPr>
          <w:p w:rsidR="00611B52" w:rsidRPr="00804336" w:rsidRDefault="00611B52" w:rsidP="004C0CA7">
            <w:pPr>
              <w:autoSpaceDE w:val="0"/>
              <w:autoSpaceDN w:val="0"/>
              <w:adjustRightInd w:val="0"/>
              <w:spacing w:line="360" w:lineRule="auto"/>
              <w:jc w:val="center"/>
            </w:pPr>
            <w:r w:rsidRPr="00804336">
              <w:t>Total EC for Building</w:t>
            </w:r>
          </w:p>
          <w:p w:rsidR="00611B52" w:rsidRPr="00804336" w:rsidRDefault="00611B52" w:rsidP="004C0CA7">
            <w:pPr>
              <w:autoSpaceDE w:val="0"/>
              <w:autoSpaceDN w:val="0"/>
              <w:adjustRightInd w:val="0"/>
              <w:spacing w:line="360" w:lineRule="auto"/>
              <w:jc w:val="center"/>
            </w:pPr>
            <w:r w:rsidRPr="00804336">
              <w:t>(kg CO</w:t>
            </w:r>
            <w:r w:rsidRPr="00804336">
              <w:rPr>
                <w:vertAlign w:val="subscript"/>
              </w:rPr>
              <w:t>2</w:t>
            </w:r>
            <w:r w:rsidRPr="00804336">
              <w:t>)</w:t>
            </w:r>
          </w:p>
        </w:tc>
        <w:tc>
          <w:tcPr>
            <w:tcW w:w="1447" w:type="dxa"/>
            <w:shd w:val="clear" w:color="auto" w:fill="D9D9D9" w:themeFill="background1" w:themeFillShade="D9"/>
            <w:vAlign w:val="center"/>
          </w:tcPr>
          <w:p w:rsidR="00611B52" w:rsidRPr="00804336" w:rsidRDefault="00611B52" w:rsidP="004C0CA7">
            <w:pPr>
              <w:autoSpaceDE w:val="0"/>
              <w:autoSpaceDN w:val="0"/>
              <w:adjustRightInd w:val="0"/>
              <w:spacing w:line="360" w:lineRule="auto"/>
              <w:jc w:val="center"/>
            </w:pPr>
            <w:r w:rsidRPr="00804336">
              <w:t>Total Eco-point for construction</w:t>
            </w:r>
          </w:p>
        </w:tc>
      </w:tr>
      <w:tr w:rsidR="00611B52" w:rsidRPr="00804336" w:rsidTr="004C0CA7">
        <w:trPr>
          <w:trHeight w:val="285"/>
          <w:jc w:val="center"/>
        </w:trPr>
        <w:tc>
          <w:tcPr>
            <w:tcW w:w="2754" w:type="dxa"/>
          </w:tcPr>
          <w:p w:rsidR="00611B52" w:rsidRPr="00804336" w:rsidRDefault="00611B52" w:rsidP="00631194">
            <w:pPr>
              <w:autoSpaceDE w:val="0"/>
              <w:autoSpaceDN w:val="0"/>
              <w:adjustRightInd w:val="0"/>
              <w:spacing w:line="360" w:lineRule="auto"/>
              <w:jc w:val="center"/>
            </w:pPr>
          </w:p>
        </w:tc>
        <w:tc>
          <w:tcPr>
            <w:tcW w:w="0" w:type="auto"/>
          </w:tcPr>
          <w:p w:rsidR="00611B52" w:rsidRPr="00804336" w:rsidRDefault="00611B52" w:rsidP="00631194">
            <w:pPr>
              <w:autoSpaceDE w:val="0"/>
              <w:autoSpaceDN w:val="0"/>
              <w:adjustRightInd w:val="0"/>
              <w:spacing w:line="360" w:lineRule="auto"/>
              <w:jc w:val="center"/>
            </w:pPr>
          </w:p>
        </w:tc>
        <w:tc>
          <w:tcPr>
            <w:tcW w:w="0" w:type="auto"/>
          </w:tcPr>
          <w:p w:rsidR="00611B52" w:rsidRPr="00804336" w:rsidRDefault="00611B52" w:rsidP="00631194">
            <w:pPr>
              <w:autoSpaceDE w:val="0"/>
              <w:autoSpaceDN w:val="0"/>
              <w:adjustRightInd w:val="0"/>
              <w:spacing w:line="360" w:lineRule="auto"/>
              <w:jc w:val="center"/>
            </w:pPr>
          </w:p>
        </w:tc>
        <w:tc>
          <w:tcPr>
            <w:tcW w:w="0" w:type="auto"/>
          </w:tcPr>
          <w:p w:rsidR="00611B52" w:rsidRPr="00804336" w:rsidRDefault="00611B52" w:rsidP="00631194">
            <w:pPr>
              <w:autoSpaceDE w:val="0"/>
              <w:autoSpaceDN w:val="0"/>
              <w:adjustRightInd w:val="0"/>
              <w:spacing w:line="360" w:lineRule="auto"/>
              <w:jc w:val="center"/>
            </w:pPr>
          </w:p>
        </w:tc>
        <w:tc>
          <w:tcPr>
            <w:tcW w:w="863" w:type="dxa"/>
            <w:shd w:val="clear" w:color="auto" w:fill="FFFFFF" w:themeFill="background1"/>
            <w:vAlign w:val="center"/>
          </w:tcPr>
          <w:p w:rsidR="00611B52" w:rsidRPr="00804336" w:rsidRDefault="00611B52" w:rsidP="004C0CA7">
            <w:pPr>
              <w:autoSpaceDE w:val="0"/>
              <w:autoSpaceDN w:val="0"/>
              <w:adjustRightInd w:val="0"/>
              <w:spacing w:line="360" w:lineRule="auto"/>
              <w:jc w:val="center"/>
              <w:rPr>
                <w:b/>
                <w:bCs/>
                <w:i/>
                <w:iCs/>
              </w:rPr>
            </w:pPr>
          </w:p>
        </w:tc>
        <w:tc>
          <w:tcPr>
            <w:tcW w:w="0" w:type="auto"/>
            <w:shd w:val="clear" w:color="auto" w:fill="FFFFFF" w:themeFill="background1"/>
            <w:vAlign w:val="center"/>
          </w:tcPr>
          <w:p w:rsidR="00611B52" w:rsidRPr="00804336" w:rsidRDefault="00611B52" w:rsidP="004C0CA7">
            <w:pPr>
              <w:autoSpaceDE w:val="0"/>
              <w:autoSpaceDN w:val="0"/>
              <w:adjustRightInd w:val="0"/>
              <w:spacing w:line="360" w:lineRule="auto"/>
              <w:jc w:val="center"/>
              <w:rPr>
                <w:b/>
                <w:bCs/>
                <w:i/>
                <w:iCs/>
              </w:rPr>
            </w:pPr>
            <w:r w:rsidRPr="00804336">
              <w:rPr>
                <w:b/>
                <w:bCs/>
                <w:i/>
                <w:iCs/>
              </w:rPr>
              <w:t>191912.4</w:t>
            </w:r>
          </w:p>
        </w:tc>
        <w:tc>
          <w:tcPr>
            <w:tcW w:w="0" w:type="auto"/>
            <w:shd w:val="clear" w:color="auto" w:fill="FFFFFF" w:themeFill="background1"/>
            <w:vAlign w:val="center"/>
          </w:tcPr>
          <w:p w:rsidR="00611B52" w:rsidRPr="00804336" w:rsidRDefault="00611B52" w:rsidP="004C0CA7">
            <w:pPr>
              <w:autoSpaceDE w:val="0"/>
              <w:autoSpaceDN w:val="0"/>
              <w:adjustRightInd w:val="0"/>
              <w:spacing w:line="360" w:lineRule="auto"/>
              <w:jc w:val="center"/>
              <w:rPr>
                <w:b/>
                <w:bCs/>
                <w:i/>
                <w:iCs/>
              </w:rPr>
            </w:pPr>
            <w:r w:rsidRPr="00804336">
              <w:rPr>
                <w:b/>
                <w:bCs/>
                <w:i/>
                <w:iCs/>
              </w:rPr>
              <w:t>14509.33</w:t>
            </w:r>
          </w:p>
        </w:tc>
        <w:tc>
          <w:tcPr>
            <w:tcW w:w="1447" w:type="dxa"/>
            <w:shd w:val="clear" w:color="auto" w:fill="FFFFFF" w:themeFill="background1"/>
            <w:vAlign w:val="center"/>
          </w:tcPr>
          <w:p w:rsidR="00611B52" w:rsidRPr="00804336" w:rsidRDefault="00611B52" w:rsidP="004C0CA7">
            <w:pPr>
              <w:autoSpaceDE w:val="0"/>
              <w:autoSpaceDN w:val="0"/>
              <w:adjustRightInd w:val="0"/>
              <w:spacing w:line="360" w:lineRule="auto"/>
              <w:jc w:val="center"/>
              <w:rPr>
                <w:b/>
                <w:bCs/>
                <w:i/>
                <w:iCs/>
              </w:rPr>
            </w:pPr>
            <w:r w:rsidRPr="00804336">
              <w:rPr>
                <w:b/>
                <w:bCs/>
                <w:i/>
                <w:iCs/>
              </w:rPr>
              <w:t>….</w:t>
            </w:r>
          </w:p>
        </w:tc>
      </w:tr>
    </w:tbl>
    <w:p w:rsidR="00611B52" w:rsidRPr="00804336" w:rsidRDefault="00611B52" w:rsidP="00611B52">
      <w:pPr>
        <w:pStyle w:val="BodyText"/>
        <w:spacing w:line="360" w:lineRule="auto"/>
        <w:ind w:firstLine="720"/>
        <w:jc w:val="both"/>
        <w:rPr>
          <w:bCs/>
          <w:sz w:val="24"/>
        </w:rPr>
      </w:pPr>
    </w:p>
    <w:p w:rsidR="00F94EBE" w:rsidRPr="00804336" w:rsidRDefault="00F94EBE" w:rsidP="007546C1">
      <w:pPr>
        <w:pStyle w:val="BodyText"/>
        <w:spacing w:line="360" w:lineRule="auto"/>
        <w:jc w:val="both"/>
        <w:rPr>
          <w:bCs/>
          <w:sz w:val="24"/>
        </w:rPr>
      </w:pPr>
      <w:bookmarkStart w:id="312" w:name="_Toc322812905"/>
      <w:bookmarkStart w:id="313" w:name="_Toc303842300"/>
      <w:bookmarkStart w:id="314" w:name="_Toc322812900"/>
      <w:r w:rsidRPr="00804336">
        <w:rPr>
          <w:bCs/>
          <w:sz w:val="24"/>
        </w:rPr>
        <w:t xml:space="preserve">Consequently, this </w:t>
      </w:r>
      <w:r w:rsidR="007546C1" w:rsidRPr="00804336">
        <w:rPr>
          <w:bCs/>
          <w:sz w:val="24"/>
        </w:rPr>
        <w:t>framework suggests benefitting from</w:t>
      </w:r>
      <w:r w:rsidRPr="00804336">
        <w:rPr>
          <w:bCs/>
          <w:sz w:val="24"/>
        </w:rPr>
        <w:t xml:space="preserve"> a combination of the different calculation approaches, which benefits from the output of the different BLCA tools, programmes, and databases, and which aims to calculate the total EE, EC, and Eco-point (environmental impact) of buildings in the case studies. The results reveal the higher sensitivity and level of confidence of this methodology (refer to the next chapter).</w:t>
      </w:r>
    </w:p>
    <w:p w:rsidR="00C97A36" w:rsidRPr="00804336" w:rsidRDefault="00B0648E" w:rsidP="00B0648E">
      <w:pPr>
        <w:pStyle w:val="BodyText"/>
        <w:spacing w:line="360" w:lineRule="auto"/>
        <w:jc w:val="both"/>
        <w:rPr>
          <w:bCs/>
          <w:sz w:val="24"/>
        </w:rPr>
      </w:pPr>
      <w:r w:rsidRPr="00804336">
        <w:rPr>
          <w:bCs/>
          <w:sz w:val="24"/>
        </w:rPr>
        <w:t>Moreover, different types of materials can be considered in the spreadsheet. This shows the flexibility of the measurement approach to include virgin (or fresh/brand-new) materials, recycled materials, and eco-agro materials (including lower embodied energy and high construction performance) in design scenarios.</w:t>
      </w:r>
    </w:p>
    <w:p w:rsidR="00F94EBE" w:rsidRPr="00804336" w:rsidRDefault="00DB5C20" w:rsidP="00F94EBE">
      <w:pPr>
        <w:pStyle w:val="Heading3"/>
        <w:spacing w:line="360" w:lineRule="auto"/>
        <w:rPr>
          <w:rFonts w:ascii="Times New Roman" w:hAnsi="Times New Roman"/>
          <w:sz w:val="24"/>
          <w:szCs w:val="24"/>
        </w:rPr>
      </w:pPr>
      <w:bookmarkStart w:id="315" w:name="_Toc303842299"/>
      <w:bookmarkStart w:id="316" w:name="_Toc322812899"/>
      <w:bookmarkStart w:id="317" w:name="_Toc323113642"/>
      <w:bookmarkStart w:id="318" w:name="_Toc366585651"/>
      <w:r w:rsidRPr="00804336">
        <w:rPr>
          <w:rFonts w:ascii="Times New Roman" w:hAnsi="Times New Roman"/>
          <w:sz w:val="24"/>
          <w:szCs w:val="24"/>
        </w:rPr>
        <w:lastRenderedPageBreak/>
        <w:t>5</w:t>
      </w:r>
      <w:r w:rsidR="00B45F64" w:rsidRPr="00804336">
        <w:rPr>
          <w:rFonts w:ascii="Times New Roman" w:hAnsi="Times New Roman"/>
          <w:sz w:val="24"/>
          <w:szCs w:val="24"/>
        </w:rPr>
        <w:t>.2</w:t>
      </w:r>
      <w:r w:rsidR="00F94EBE" w:rsidRPr="00804336">
        <w:rPr>
          <w:rFonts w:ascii="Times New Roman" w:hAnsi="Times New Roman"/>
          <w:sz w:val="24"/>
          <w:szCs w:val="24"/>
        </w:rPr>
        <w:t xml:space="preserve">.1    Some advantages of this </w:t>
      </w:r>
      <w:bookmarkEnd w:id="315"/>
      <w:bookmarkEnd w:id="316"/>
      <w:bookmarkEnd w:id="317"/>
      <w:r w:rsidR="007546C1" w:rsidRPr="00804336">
        <w:rPr>
          <w:rFonts w:ascii="Times New Roman" w:hAnsi="Times New Roman"/>
          <w:sz w:val="24"/>
          <w:szCs w:val="24"/>
        </w:rPr>
        <w:t>framework</w:t>
      </w:r>
      <w:bookmarkEnd w:id="318"/>
    </w:p>
    <w:p w:rsidR="00F94EBE" w:rsidRPr="00804336" w:rsidRDefault="00F94EBE" w:rsidP="007546C1">
      <w:pPr>
        <w:pStyle w:val="BodyText"/>
        <w:spacing w:line="360" w:lineRule="auto"/>
        <w:jc w:val="both"/>
        <w:rPr>
          <w:bCs/>
          <w:sz w:val="24"/>
        </w:rPr>
      </w:pPr>
      <w:r w:rsidRPr="00804336">
        <w:rPr>
          <w:bCs/>
          <w:sz w:val="24"/>
        </w:rPr>
        <w:t xml:space="preserve"> </w:t>
      </w:r>
      <w:r w:rsidR="007546C1" w:rsidRPr="00804336">
        <w:rPr>
          <w:bCs/>
          <w:sz w:val="24"/>
        </w:rPr>
        <w:t>Some advantages of this framework</w:t>
      </w:r>
      <w:r w:rsidR="00027ADB" w:rsidRPr="00804336">
        <w:rPr>
          <w:bCs/>
          <w:sz w:val="24"/>
        </w:rPr>
        <w:t xml:space="preserve"> are as follows:</w:t>
      </w:r>
    </w:p>
    <w:p w:rsidR="00F94EBE" w:rsidRPr="00804336" w:rsidRDefault="00F94EBE" w:rsidP="005B6069">
      <w:pPr>
        <w:pStyle w:val="BodyText"/>
        <w:numPr>
          <w:ilvl w:val="0"/>
          <w:numId w:val="24"/>
        </w:numPr>
        <w:spacing w:line="360" w:lineRule="auto"/>
        <w:jc w:val="both"/>
        <w:rPr>
          <w:bCs/>
          <w:sz w:val="24"/>
        </w:rPr>
      </w:pPr>
      <w:r w:rsidRPr="00804336">
        <w:rPr>
          <w:bCs/>
          <w:sz w:val="24"/>
        </w:rPr>
        <w:t>It can be applied to the whole building process</w:t>
      </w:r>
    </w:p>
    <w:p w:rsidR="00F94EBE" w:rsidRPr="00804336" w:rsidRDefault="00F94EBE" w:rsidP="005B6069">
      <w:pPr>
        <w:pStyle w:val="BodyText"/>
        <w:numPr>
          <w:ilvl w:val="0"/>
          <w:numId w:val="24"/>
        </w:numPr>
        <w:spacing w:line="360" w:lineRule="auto"/>
        <w:jc w:val="both"/>
        <w:rPr>
          <w:bCs/>
          <w:sz w:val="24"/>
        </w:rPr>
      </w:pPr>
      <w:r w:rsidRPr="00804336">
        <w:rPr>
          <w:bCs/>
          <w:sz w:val="24"/>
        </w:rPr>
        <w:t xml:space="preserve">It </w:t>
      </w:r>
      <w:r w:rsidR="006C040B" w:rsidRPr="00804336">
        <w:rPr>
          <w:bCs/>
          <w:sz w:val="24"/>
        </w:rPr>
        <w:t xml:space="preserve">provides </w:t>
      </w:r>
      <w:r w:rsidRPr="00804336">
        <w:rPr>
          <w:bCs/>
          <w:sz w:val="24"/>
        </w:rPr>
        <w:t>the capability of being updated in terms of input data (EE, EC, OE, local climatic data, local materials etc.)</w:t>
      </w:r>
    </w:p>
    <w:p w:rsidR="00F94EBE" w:rsidRPr="00804336" w:rsidRDefault="00F94EBE" w:rsidP="005B6069">
      <w:pPr>
        <w:pStyle w:val="BodyText"/>
        <w:numPr>
          <w:ilvl w:val="0"/>
          <w:numId w:val="24"/>
        </w:numPr>
        <w:spacing w:line="360" w:lineRule="auto"/>
        <w:jc w:val="both"/>
        <w:rPr>
          <w:bCs/>
          <w:sz w:val="24"/>
        </w:rPr>
      </w:pPr>
      <w:r w:rsidRPr="00804336">
        <w:rPr>
          <w:bCs/>
          <w:sz w:val="24"/>
        </w:rPr>
        <w:t>It can be applied to whole types of buildings</w:t>
      </w:r>
    </w:p>
    <w:p w:rsidR="00F94EBE" w:rsidRPr="00804336" w:rsidRDefault="00F94EBE" w:rsidP="005B6069">
      <w:pPr>
        <w:pStyle w:val="BodyText"/>
        <w:numPr>
          <w:ilvl w:val="0"/>
          <w:numId w:val="24"/>
        </w:numPr>
        <w:spacing w:line="360" w:lineRule="auto"/>
        <w:jc w:val="both"/>
        <w:rPr>
          <w:bCs/>
          <w:sz w:val="24"/>
        </w:rPr>
      </w:pPr>
      <w:r w:rsidRPr="00804336">
        <w:rPr>
          <w:bCs/>
          <w:sz w:val="24"/>
        </w:rPr>
        <w:t>The outcome offers the pure numbers of energy consumption, carbon emissions, and the building’s environmental impacts (EE, EC,</w:t>
      </w:r>
      <w:r w:rsidR="00027ADB" w:rsidRPr="00804336">
        <w:rPr>
          <w:bCs/>
          <w:sz w:val="24"/>
        </w:rPr>
        <w:t xml:space="preserve"> </w:t>
      </w:r>
      <w:r w:rsidRPr="00804336">
        <w:rPr>
          <w:bCs/>
          <w:sz w:val="24"/>
        </w:rPr>
        <w:t>OE, Eco-point)</w:t>
      </w:r>
    </w:p>
    <w:p w:rsidR="00F94EBE" w:rsidRPr="00804336" w:rsidRDefault="00F94EBE" w:rsidP="005B6069">
      <w:pPr>
        <w:pStyle w:val="BodyText"/>
        <w:numPr>
          <w:ilvl w:val="0"/>
          <w:numId w:val="24"/>
        </w:numPr>
        <w:spacing w:line="360" w:lineRule="auto"/>
        <w:jc w:val="both"/>
        <w:rPr>
          <w:bCs/>
          <w:sz w:val="24"/>
        </w:rPr>
      </w:pPr>
      <w:r w:rsidRPr="00804336">
        <w:rPr>
          <w:bCs/>
          <w:sz w:val="24"/>
        </w:rPr>
        <w:t>The employment of the more creditable LCI, local climatic data, and detailed data on materials makes it sound more realistic in terms of its results.</w:t>
      </w:r>
    </w:p>
    <w:p w:rsidR="00F94EBE" w:rsidRPr="00804336" w:rsidRDefault="00F94EBE" w:rsidP="00F94EBE">
      <w:pPr>
        <w:pStyle w:val="BodyText"/>
        <w:spacing w:line="360" w:lineRule="auto"/>
        <w:jc w:val="both"/>
        <w:rPr>
          <w:bCs/>
          <w:sz w:val="24"/>
        </w:rPr>
      </w:pPr>
      <w:r w:rsidRPr="00804336">
        <w:rPr>
          <w:bCs/>
          <w:sz w:val="24"/>
        </w:rPr>
        <w:t>The final results can be applied by architects, designers, engineers, and the decision makers in the building sector to select the right structural system, as well as better packages of building materials regarding local climatic scenarios, low EE-EC, and environmental impact (Eco-point) design concepts.</w:t>
      </w:r>
    </w:p>
    <w:p w:rsidR="00F94EBE" w:rsidRPr="00804336" w:rsidRDefault="00F94EBE" w:rsidP="00F94EBE">
      <w:pPr>
        <w:pStyle w:val="BodyText"/>
        <w:spacing w:line="360" w:lineRule="auto"/>
        <w:ind w:firstLine="720"/>
        <w:jc w:val="center"/>
        <w:rPr>
          <w:bCs/>
          <w:sz w:val="24"/>
        </w:rPr>
      </w:pPr>
    </w:p>
    <w:p w:rsidR="00F94EBE" w:rsidRPr="00804336" w:rsidRDefault="00F94EBE" w:rsidP="003B6AC7">
      <w:pPr>
        <w:pStyle w:val="Table"/>
      </w:pPr>
      <w:bookmarkStart w:id="319" w:name="_Toc303531019"/>
      <w:bookmarkStart w:id="320" w:name="_Toc322957517"/>
      <w:bookmarkStart w:id="321" w:name="_Toc326165652"/>
      <w:bookmarkStart w:id="322" w:name="_Toc366585781"/>
      <w:r w:rsidRPr="00804336">
        <w:t xml:space="preserve">Table </w:t>
      </w:r>
      <w:r w:rsidR="003B6AC7" w:rsidRPr="00804336">
        <w:t>5</w:t>
      </w:r>
      <w:r w:rsidRPr="00804336">
        <w:t>.4: Spreadsheet 2: Measurement of total energy use, CO</w:t>
      </w:r>
      <w:r w:rsidRPr="00804336">
        <w:rPr>
          <w:vertAlign w:val="subscript"/>
        </w:rPr>
        <w:t>2</w:t>
      </w:r>
      <w:r w:rsidRPr="00804336">
        <w:t xml:space="preserve"> emissions, and environmental impact of a building during its construction and service life</w:t>
      </w:r>
      <w:bookmarkEnd w:id="319"/>
      <w:bookmarkEnd w:id="320"/>
      <w:bookmarkEnd w:id="321"/>
      <w:bookmarkEnd w:id="32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1"/>
        <w:gridCol w:w="788"/>
        <w:gridCol w:w="791"/>
        <w:gridCol w:w="793"/>
        <w:gridCol w:w="1014"/>
        <w:gridCol w:w="1506"/>
        <w:gridCol w:w="2517"/>
      </w:tblGrid>
      <w:tr w:rsidR="00F94EBE" w:rsidRPr="00804336" w:rsidTr="00B83994">
        <w:tc>
          <w:tcPr>
            <w:tcW w:w="0" w:type="auto"/>
          </w:tcPr>
          <w:p w:rsidR="00F94EBE" w:rsidRPr="00804336" w:rsidRDefault="00F94EBE" w:rsidP="00F94EBE">
            <w:pPr>
              <w:pStyle w:val="BodyText"/>
              <w:spacing w:line="360" w:lineRule="auto"/>
              <w:jc w:val="both"/>
              <w:rPr>
                <w:sz w:val="24"/>
              </w:rPr>
            </w:pPr>
          </w:p>
        </w:tc>
        <w:tc>
          <w:tcPr>
            <w:tcW w:w="0" w:type="auto"/>
            <w:vAlign w:val="center"/>
          </w:tcPr>
          <w:p w:rsidR="00F94EBE" w:rsidRPr="00804336" w:rsidRDefault="00F94EBE" w:rsidP="00B83994">
            <w:pPr>
              <w:pStyle w:val="BodyText"/>
              <w:jc w:val="center"/>
              <w:rPr>
                <w:sz w:val="24"/>
              </w:rPr>
            </w:pPr>
            <w:r w:rsidRPr="00804336">
              <w:rPr>
                <w:sz w:val="24"/>
              </w:rPr>
              <w:t>Total EE</w:t>
            </w:r>
          </w:p>
        </w:tc>
        <w:tc>
          <w:tcPr>
            <w:tcW w:w="0" w:type="auto"/>
            <w:vAlign w:val="center"/>
          </w:tcPr>
          <w:p w:rsidR="00F94EBE" w:rsidRPr="00804336" w:rsidRDefault="00F94EBE" w:rsidP="00B83994">
            <w:pPr>
              <w:pStyle w:val="BodyText"/>
              <w:jc w:val="center"/>
              <w:rPr>
                <w:sz w:val="24"/>
              </w:rPr>
            </w:pPr>
            <w:r w:rsidRPr="00804336">
              <w:rPr>
                <w:sz w:val="24"/>
              </w:rPr>
              <w:t>Total EC</w:t>
            </w:r>
          </w:p>
        </w:tc>
        <w:tc>
          <w:tcPr>
            <w:tcW w:w="0" w:type="auto"/>
            <w:vAlign w:val="center"/>
          </w:tcPr>
          <w:p w:rsidR="00F94EBE" w:rsidRPr="00804336" w:rsidRDefault="00F94EBE" w:rsidP="00B83994">
            <w:pPr>
              <w:pStyle w:val="BodyText"/>
              <w:jc w:val="center"/>
              <w:rPr>
                <w:sz w:val="24"/>
              </w:rPr>
            </w:pPr>
            <w:r w:rsidRPr="00804336">
              <w:rPr>
                <w:sz w:val="24"/>
              </w:rPr>
              <w:t>Total OE</w:t>
            </w:r>
          </w:p>
        </w:tc>
        <w:tc>
          <w:tcPr>
            <w:tcW w:w="0" w:type="auto"/>
            <w:vAlign w:val="center"/>
          </w:tcPr>
          <w:p w:rsidR="00F94EBE" w:rsidRPr="00804336" w:rsidRDefault="00F94EBE" w:rsidP="00B83994">
            <w:pPr>
              <w:pStyle w:val="BodyText"/>
              <w:jc w:val="center"/>
              <w:rPr>
                <w:sz w:val="24"/>
              </w:rPr>
            </w:pPr>
            <w:r w:rsidRPr="00804336">
              <w:rPr>
                <w:sz w:val="24"/>
              </w:rPr>
              <w:t>Total Energy</w:t>
            </w:r>
          </w:p>
        </w:tc>
        <w:tc>
          <w:tcPr>
            <w:tcW w:w="0" w:type="auto"/>
            <w:vAlign w:val="center"/>
          </w:tcPr>
          <w:p w:rsidR="00F94EBE" w:rsidRPr="00804336" w:rsidRDefault="00F94EBE" w:rsidP="00B83994">
            <w:pPr>
              <w:pStyle w:val="BodyText"/>
              <w:jc w:val="center"/>
              <w:rPr>
                <w:sz w:val="24"/>
              </w:rPr>
            </w:pPr>
            <w:r w:rsidRPr="00804336">
              <w:rPr>
                <w:sz w:val="24"/>
              </w:rPr>
              <w:t>Total pollution/ CO</w:t>
            </w:r>
            <w:r w:rsidRPr="00804336">
              <w:rPr>
                <w:sz w:val="24"/>
                <w:vertAlign w:val="subscript"/>
              </w:rPr>
              <w:t xml:space="preserve">2 </w:t>
            </w:r>
            <w:r w:rsidRPr="00804336">
              <w:rPr>
                <w:sz w:val="24"/>
              </w:rPr>
              <w:t>emission</w:t>
            </w:r>
          </w:p>
        </w:tc>
        <w:tc>
          <w:tcPr>
            <w:tcW w:w="0" w:type="auto"/>
            <w:vAlign w:val="center"/>
          </w:tcPr>
          <w:p w:rsidR="00F94EBE" w:rsidRPr="00804336" w:rsidRDefault="00F94EBE" w:rsidP="00B83994">
            <w:pPr>
              <w:pStyle w:val="BodyText"/>
              <w:jc w:val="center"/>
              <w:rPr>
                <w:sz w:val="24"/>
              </w:rPr>
            </w:pPr>
            <w:r w:rsidRPr="00804336">
              <w:rPr>
                <w:sz w:val="24"/>
              </w:rPr>
              <w:t>Total Environmental Impact/Eco-point (construction + services)</w:t>
            </w:r>
          </w:p>
        </w:tc>
      </w:tr>
      <w:tr w:rsidR="00F94EBE" w:rsidRPr="00804336" w:rsidTr="00C97A36">
        <w:tc>
          <w:tcPr>
            <w:tcW w:w="0" w:type="auto"/>
            <w:shd w:val="clear" w:color="auto" w:fill="D9D9D9" w:themeFill="background1" w:themeFillShade="D9"/>
          </w:tcPr>
          <w:p w:rsidR="00F94EBE" w:rsidRPr="00804336" w:rsidRDefault="00F94EBE" w:rsidP="00C97A36">
            <w:pPr>
              <w:pStyle w:val="BodyText"/>
              <w:jc w:val="both"/>
              <w:rPr>
                <w:b/>
                <w:bCs/>
                <w:i/>
                <w:iCs/>
                <w:sz w:val="24"/>
              </w:rPr>
            </w:pPr>
            <w:r w:rsidRPr="00804336">
              <w:rPr>
                <w:b/>
                <w:bCs/>
                <w:i/>
                <w:iCs/>
                <w:sz w:val="24"/>
              </w:rPr>
              <w:t>Case study1</w:t>
            </w:r>
          </w:p>
        </w:tc>
        <w:tc>
          <w:tcPr>
            <w:tcW w:w="0" w:type="auto"/>
            <w:shd w:val="clear" w:color="auto" w:fill="D9D9D9" w:themeFill="background1" w:themeFillShade="D9"/>
          </w:tcPr>
          <w:p w:rsidR="00F94EBE" w:rsidRPr="00804336" w:rsidRDefault="00F94EBE" w:rsidP="00F94EBE">
            <w:pPr>
              <w:pStyle w:val="BodyText"/>
              <w:spacing w:line="360" w:lineRule="auto"/>
              <w:jc w:val="both"/>
              <w:rPr>
                <w:sz w:val="24"/>
              </w:rPr>
            </w:pPr>
            <w:r w:rsidRPr="00804336">
              <w:rPr>
                <w:sz w:val="24"/>
              </w:rPr>
              <w:t>…</w:t>
            </w:r>
          </w:p>
        </w:tc>
        <w:tc>
          <w:tcPr>
            <w:tcW w:w="0" w:type="auto"/>
            <w:shd w:val="clear" w:color="auto" w:fill="D9D9D9" w:themeFill="background1" w:themeFillShade="D9"/>
          </w:tcPr>
          <w:p w:rsidR="00F94EBE" w:rsidRPr="00804336" w:rsidRDefault="00F94EBE" w:rsidP="00F94EBE">
            <w:pPr>
              <w:pStyle w:val="BodyText"/>
              <w:spacing w:line="360" w:lineRule="auto"/>
              <w:jc w:val="both"/>
              <w:rPr>
                <w:sz w:val="24"/>
              </w:rPr>
            </w:pPr>
            <w:r w:rsidRPr="00804336">
              <w:rPr>
                <w:sz w:val="24"/>
              </w:rPr>
              <w:t>…</w:t>
            </w:r>
          </w:p>
        </w:tc>
        <w:tc>
          <w:tcPr>
            <w:tcW w:w="0" w:type="auto"/>
            <w:shd w:val="clear" w:color="auto" w:fill="D9D9D9" w:themeFill="background1" w:themeFillShade="D9"/>
          </w:tcPr>
          <w:p w:rsidR="00F94EBE" w:rsidRPr="00804336" w:rsidRDefault="00F94EBE" w:rsidP="00F94EBE">
            <w:pPr>
              <w:pStyle w:val="BodyText"/>
              <w:spacing w:line="360" w:lineRule="auto"/>
              <w:jc w:val="both"/>
              <w:rPr>
                <w:sz w:val="24"/>
              </w:rPr>
            </w:pPr>
            <w:r w:rsidRPr="00804336">
              <w:rPr>
                <w:sz w:val="24"/>
              </w:rPr>
              <w:t>…</w:t>
            </w:r>
          </w:p>
        </w:tc>
        <w:tc>
          <w:tcPr>
            <w:tcW w:w="0" w:type="auto"/>
            <w:shd w:val="clear" w:color="auto" w:fill="D9D9D9" w:themeFill="background1" w:themeFillShade="D9"/>
          </w:tcPr>
          <w:p w:rsidR="00F94EBE" w:rsidRPr="00804336" w:rsidRDefault="00F94EBE" w:rsidP="00F94EBE">
            <w:pPr>
              <w:pStyle w:val="BodyText"/>
              <w:spacing w:line="360" w:lineRule="auto"/>
              <w:jc w:val="both"/>
              <w:rPr>
                <w:sz w:val="24"/>
              </w:rPr>
            </w:pPr>
            <w:r w:rsidRPr="00804336">
              <w:rPr>
                <w:sz w:val="24"/>
              </w:rPr>
              <w:t>…</w:t>
            </w:r>
          </w:p>
        </w:tc>
        <w:tc>
          <w:tcPr>
            <w:tcW w:w="0" w:type="auto"/>
            <w:shd w:val="clear" w:color="auto" w:fill="D9D9D9" w:themeFill="background1" w:themeFillShade="D9"/>
          </w:tcPr>
          <w:p w:rsidR="00F94EBE" w:rsidRPr="00804336" w:rsidRDefault="00F94EBE" w:rsidP="00F94EBE">
            <w:pPr>
              <w:pStyle w:val="BodyText"/>
              <w:spacing w:line="360" w:lineRule="auto"/>
              <w:jc w:val="both"/>
              <w:rPr>
                <w:sz w:val="24"/>
              </w:rPr>
            </w:pPr>
            <w:r w:rsidRPr="00804336">
              <w:rPr>
                <w:sz w:val="24"/>
              </w:rPr>
              <w:t>…</w:t>
            </w:r>
          </w:p>
        </w:tc>
        <w:tc>
          <w:tcPr>
            <w:tcW w:w="0" w:type="auto"/>
            <w:shd w:val="clear" w:color="auto" w:fill="D9D9D9" w:themeFill="background1" w:themeFillShade="D9"/>
          </w:tcPr>
          <w:p w:rsidR="00F94EBE" w:rsidRPr="00804336" w:rsidRDefault="00F94EBE" w:rsidP="00F94EBE">
            <w:pPr>
              <w:pStyle w:val="BodyText"/>
              <w:spacing w:line="360" w:lineRule="auto"/>
              <w:jc w:val="both"/>
              <w:rPr>
                <w:sz w:val="24"/>
              </w:rPr>
            </w:pPr>
            <w:r w:rsidRPr="00804336">
              <w:rPr>
                <w:sz w:val="24"/>
              </w:rPr>
              <w:t>…</w:t>
            </w:r>
          </w:p>
        </w:tc>
      </w:tr>
      <w:tr w:rsidR="00F94EBE" w:rsidRPr="00804336" w:rsidTr="00F94EBE">
        <w:tc>
          <w:tcPr>
            <w:tcW w:w="0" w:type="auto"/>
          </w:tcPr>
          <w:p w:rsidR="00F94EBE" w:rsidRPr="00804336" w:rsidRDefault="00F94EBE" w:rsidP="00C97A36">
            <w:pPr>
              <w:pStyle w:val="BodyText"/>
              <w:jc w:val="both"/>
              <w:rPr>
                <w:b/>
                <w:bCs/>
                <w:i/>
                <w:iCs/>
                <w:sz w:val="24"/>
              </w:rPr>
            </w:pPr>
            <w:r w:rsidRPr="00804336">
              <w:rPr>
                <w:b/>
                <w:bCs/>
                <w:i/>
                <w:iCs/>
                <w:sz w:val="24"/>
              </w:rPr>
              <w:t>Case study2</w:t>
            </w:r>
          </w:p>
        </w:tc>
        <w:tc>
          <w:tcPr>
            <w:tcW w:w="0" w:type="auto"/>
          </w:tcPr>
          <w:p w:rsidR="00F94EBE" w:rsidRPr="00804336" w:rsidRDefault="00F94EBE" w:rsidP="00F94EBE">
            <w:pPr>
              <w:pStyle w:val="BodyText"/>
              <w:spacing w:line="360" w:lineRule="auto"/>
              <w:jc w:val="both"/>
              <w:rPr>
                <w:sz w:val="24"/>
              </w:rPr>
            </w:pPr>
            <w:r w:rsidRPr="00804336">
              <w:rPr>
                <w:sz w:val="24"/>
              </w:rPr>
              <w:t>…</w:t>
            </w:r>
          </w:p>
        </w:tc>
        <w:tc>
          <w:tcPr>
            <w:tcW w:w="0" w:type="auto"/>
          </w:tcPr>
          <w:p w:rsidR="00F94EBE" w:rsidRPr="00804336" w:rsidRDefault="00F94EBE" w:rsidP="00F94EBE">
            <w:pPr>
              <w:pStyle w:val="BodyText"/>
              <w:spacing w:line="360" w:lineRule="auto"/>
              <w:jc w:val="both"/>
              <w:rPr>
                <w:sz w:val="24"/>
              </w:rPr>
            </w:pPr>
            <w:r w:rsidRPr="00804336">
              <w:rPr>
                <w:sz w:val="24"/>
              </w:rPr>
              <w:t>…</w:t>
            </w:r>
          </w:p>
        </w:tc>
        <w:tc>
          <w:tcPr>
            <w:tcW w:w="0" w:type="auto"/>
          </w:tcPr>
          <w:p w:rsidR="00F94EBE" w:rsidRPr="00804336" w:rsidRDefault="00F94EBE" w:rsidP="00F94EBE">
            <w:pPr>
              <w:pStyle w:val="BodyText"/>
              <w:spacing w:line="360" w:lineRule="auto"/>
              <w:jc w:val="both"/>
              <w:rPr>
                <w:sz w:val="24"/>
              </w:rPr>
            </w:pPr>
            <w:r w:rsidRPr="00804336">
              <w:rPr>
                <w:sz w:val="24"/>
              </w:rPr>
              <w:t>…</w:t>
            </w:r>
          </w:p>
        </w:tc>
        <w:tc>
          <w:tcPr>
            <w:tcW w:w="0" w:type="auto"/>
          </w:tcPr>
          <w:p w:rsidR="00F94EBE" w:rsidRPr="00804336" w:rsidRDefault="00F94EBE" w:rsidP="00F94EBE">
            <w:pPr>
              <w:pStyle w:val="BodyText"/>
              <w:spacing w:line="360" w:lineRule="auto"/>
              <w:jc w:val="both"/>
              <w:rPr>
                <w:sz w:val="24"/>
              </w:rPr>
            </w:pPr>
            <w:r w:rsidRPr="00804336">
              <w:rPr>
                <w:sz w:val="24"/>
              </w:rPr>
              <w:t>…</w:t>
            </w:r>
          </w:p>
        </w:tc>
        <w:tc>
          <w:tcPr>
            <w:tcW w:w="0" w:type="auto"/>
          </w:tcPr>
          <w:p w:rsidR="00F94EBE" w:rsidRPr="00804336" w:rsidRDefault="00F94EBE" w:rsidP="00F94EBE">
            <w:pPr>
              <w:pStyle w:val="BodyText"/>
              <w:spacing w:line="360" w:lineRule="auto"/>
              <w:jc w:val="both"/>
              <w:rPr>
                <w:sz w:val="24"/>
              </w:rPr>
            </w:pPr>
            <w:r w:rsidRPr="00804336">
              <w:rPr>
                <w:sz w:val="24"/>
              </w:rPr>
              <w:t>…</w:t>
            </w:r>
          </w:p>
        </w:tc>
        <w:tc>
          <w:tcPr>
            <w:tcW w:w="0" w:type="auto"/>
          </w:tcPr>
          <w:p w:rsidR="00F94EBE" w:rsidRPr="00804336" w:rsidRDefault="00F94EBE" w:rsidP="00F94EBE">
            <w:pPr>
              <w:pStyle w:val="BodyText"/>
              <w:spacing w:line="360" w:lineRule="auto"/>
              <w:jc w:val="both"/>
              <w:rPr>
                <w:sz w:val="24"/>
              </w:rPr>
            </w:pPr>
            <w:r w:rsidRPr="00804336">
              <w:rPr>
                <w:sz w:val="24"/>
              </w:rPr>
              <w:t>…</w:t>
            </w:r>
          </w:p>
        </w:tc>
      </w:tr>
      <w:tr w:rsidR="00F94EBE" w:rsidRPr="00804336" w:rsidTr="00C97A36">
        <w:tc>
          <w:tcPr>
            <w:tcW w:w="0" w:type="auto"/>
            <w:shd w:val="clear" w:color="auto" w:fill="D9D9D9" w:themeFill="background1" w:themeFillShade="D9"/>
          </w:tcPr>
          <w:p w:rsidR="00F94EBE" w:rsidRPr="00804336" w:rsidRDefault="00F94EBE" w:rsidP="00C97A36">
            <w:pPr>
              <w:pStyle w:val="BodyText"/>
              <w:jc w:val="both"/>
              <w:rPr>
                <w:b/>
                <w:bCs/>
                <w:i/>
                <w:iCs/>
                <w:sz w:val="24"/>
              </w:rPr>
            </w:pPr>
            <w:r w:rsidRPr="00804336">
              <w:rPr>
                <w:b/>
                <w:bCs/>
                <w:i/>
                <w:iCs/>
                <w:sz w:val="24"/>
              </w:rPr>
              <w:t>Case study n</w:t>
            </w:r>
          </w:p>
        </w:tc>
        <w:tc>
          <w:tcPr>
            <w:tcW w:w="0" w:type="auto"/>
            <w:shd w:val="clear" w:color="auto" w:fill="D9D9D9" w:themeFill="background1" w:themeFillShade="D9"/>
          </w:tcPr>
          <w:p w:rsidR="00F94EBE" w:rsidRPr="00804336" w:rsidRDefault="00F94EBE" w:rsidP="00F94EBE">
            <w:pPr>
              <w:pStyle w:val="BodyText"/>
              <w:spacing w:line="360" w:lineRule="auto"/>
              <w:jc w:val="both"/>
              <w:rPr>
                <w:sz w:val="24"/>
              </w:rPr>
            </w:pPr>
            <w:r w:rsidRPr="00804336">
              <w:rPr>
                <w:sz w:val="24"/>
              </w:rPr>
              <w:t>…</w:t>
            </w:r>
          </w:p>
        </w:tc>
        <w:tc>
          <w:tcPr>
            <w:tcW w:w="0" w:type="auto"/>
            <w:shd w:val="clear" w:color="auto" w:fill="D9D9D9" w:themeFill="background1" w:themeFillShade="D9"/>
          </w:tcPr>
          <w:p w:rsidR="00F94EBE" w:rsidRPr="00804336" w:rsidRDefault="00F94EBE" w:rsidP="00F94EBE">
            <w:pPr>
              <w:pStyle w:val="BodyText"/>
              <w:spacing w:line="360" w:lineRule="auto"/>
              <w:jc w:val="both"/>
              <w:rPr>
                <w:sz w:val="24"/>
              </w:rPr>
            </w:pPr>
            <w:r w:rsidRPr="00804336">
              <w:rPr>
                <w:sz w:val="24"/>
              </w:rPr>
              <w:t>…</w:t>
            </w:r>
          </w:p>
        </w:tc>
        <w:tc>
          <w:tcPr>
            <w:tcW w:w="0" w:type="auto"/>
            <w:shd w:val="clear" w:color="auto" w:fill="D9D9D9" w:themeFill="background1" w:themeFillShade="D9"/>
          </w:tcPr>
          <w:p w:rsidR="00F94EBE" w:rsidRPr="00804336" w:rsidRDefault="00F94EBE" w:rsidP="00F94EBE">
            <w:pPr>
              <w:pStyle w:val="BodyText"/>
              <w:spacing w:line="360" w:lineRule="auto"/>
              <w:jc w:val="both"/>
              <w:rPr>
                <w:sz w:val="24"/>
              </w:rPr>
            </w:pPr>
            <w:r w:rsidRPr="00804336">
              <w:rPr>
                <w:sz w:val="24"/>
              </w:rPr>
              <w:t>…</w:t>
            </w:r>
          </w:p>
        </w:tc>
        <w:tc>
          <w:tcPr>
            <w:tcW w:w="0" w:type="auto"/>
            <w:shd w:val="clear" w:color="auto" w:fill="D9D9D9" w:themeFill="background1" w:themeFillShade="D9"/>
          </w:tcPr>
          <w:p w:rsidR="00F94EBE" w:rsidRPr="00804336" w:rsidRDefault="00F94EBE" w:rsidP="00F94EBE">
            <w:pPr>
              <w:pStyle w:val="BodyText"/>
              <w:spacing w:line="360" w:lineRule="auto"/>
              <w:jc w:val="both"/>
              <w:rPr>
                <w:sz w:val="24"/>
              </w:rPr>
            </w:pPr>
            <w:r w:rsidRPr="00804336">
              <w:rPr>
                <w:sz w:val="24"/>
              </w:rPr>
              <w:t>…</w:t>
            </w:r>
          </w:p>
        </w:tc>
        <w:tc>
          <w:tcPr>
            <w:tcW w:w="0" w:type="auto"/>
            <w:shd w:val="clear" w:color="auto" w:fill="D9D9D9" w:themeFill="background1" w:themeFillShade="D9"/>
          </w:tcPr>
          <w:p w:rsidR="00F94EBE" w:rsidRPr="00804336" w:rsidRDefault="00F94EBE" w:rsidP="00F94EBE">
            <w:pPr>
              <w:pStyle w:val="BodyText"/>
              <w:spacing w:line="360" w:lineRule="auto"/>
              <w:jc w:val="both"/>
              <w:rPr>
                <w:sz w:val="24"/>
              </w:rPr>
            </w:pPr>
            <w:r w:rsidRPr="00804336">
              <w:rPr>
                <w:sz w:val="24"/>
              </w:rPr>
              <w:t>…</w:t>
            </w:r>
          </w:p>
        </w:tc>
        <w:tc>
          <w:tcPr>
            <w:tcW w:w="0" w:type="auto"/>
            <w:shd w:val="clear" w:color="auto" w:fill="D9D9D9" w:themeFill="background1" w:themeFillShade="D9"/>
          </w:tcPr>
          <w:p w:rsidR="00F94EBE" w:rsidRPr="00804336" w:rsidRDefault="00F94EBE" w:rsidP="00F94EBE">
            <w:pPr>
              <w:pStyle w:val="BodyText"/>
              <w:spacing w:line="360" w:lineRule="auto"/>
              <w:jc w:val="both"/>
              <w:rPr>
                <w:sz w:val="24"/>
              </w:rPr>
            </w:pPr>
            <w:r w:rsidRPr="00804336">
              <w:rPr>
                <w:sz w:val="24"/>
              </w:rPr>
              <w:t>…</w:t>
            </w:r>
          </w:p>
        </w:tc>
      </w:tr>
    </w:tbl>
    <w:p w:rsidR="00F94EBE" w:rsidRPr="00804336" w:rsidRDefault="00F94EBE" w:rsidP="00F94EBE">
      <w:pPr>
        <w:pStyle w:val="BodyText"/>
        <w:spacing w:line="360" w:lineRule="auto"/>
        <w:jc w:val="both"/>
        <w:rPr>
          <w:sz w:val="24"/>
        </w:rPr>
      </w:pPr>
    </w:p>
    <w:p w:rsidR="00B83994" w:rsidRPr="00804336" w:rsidRDefault="00B83994" w:rsidP="00F94EBE">
      <w:pPr>
        <w:pStyle w:val="BodyText"/>
        <w:spacing w:line="360" w:lineRule="auto"/>
        <w:jc w:val="both"/>
        <w:rPr>
          <w:sz w:val="24"/>
        </w:rPr>
      </w:pPr>
    </w:p>
    <w:p w:rsidR="00F94EBE" w:rsidRPr="00804336" w:rsidRDefault="00F94EBE" w:rsidP="003B6AC7">
      <w:pPr>
        <w:pStyle w:val="BodyText"/>
        <w:spacing w:line="360" w:lineRule="auto"/>
        <w:jc w:val="both"/>
        <w:rPr>
          <w:sz w:val="24"/>
        </w:rPr>
      </w:pPr>
      <w:r w:rsidRPr="00804336">
        <w:rPr>
          <w:sz w:val="24"/>
        </w:rPr>
        <w:t xml:space="preserve">As table </w:t>
      </w:r>
      <w:r w:rsidR="003B6AC7" w:rsidRPr="00804336">
        <w:rPr>
          <w:sz w:val="24"/>
        </w:rPr>
        <w:t>5</w:t>
      </w:r>
      <w:r w:rsidRPr="00804336">
        <w:rPr>
          <w:sz w:val="24"/>
        </w:rPr>
        <w:t>.4 shows, in the second stage, the total OE and the total EE of the case studies in the different geographical scenarios are added up. The result would be the total energy consumption during the life of the building. Furthermore, the total CO</w:t>
      </w:r>
      <w:r w:rsidRPr="00804336">
        <w:rPr>
          <w:sz w:val="24"/>
          <w:vertAlign w:val="subscript"/>
        </w:rPr>
        <w:t>2</w:t>
      </w:r>
      <w:r w:rsidRPr="00804336">
        <w:rPr>
          <w:sz w:val="24"/>
        </w:rPr>
        <w:t xml:space="preserve"> emission and total environmental impact of the building during its service life are calculated.  </w:t>
      </w:r>
    </w:p>
    <w:p w:rsidR="00F94EBE" w:rsidRPr="00804336" w:rsidRDefault="00F94EBE" w:rsidP="001F7C38">
      <w:pPr>
        <w:pStyle w:val="BodyText"/>
        <w:spacing w:line="360" w:lineRule="auto"/>
        <w:ind w:firstLine="567"/>
        <w:jc w:val="both"/>
        <w:rPr>
          <w:sz w:val="24"/>
        </w:rPr>
      </w:pPr>
      <w:r w:rsidRPr="00804336">
        <w:rPr>
          <w:sz w:val="24"/>
        </w:rPr>
        <w:lastRenderedPageBreak/>
        <w:t xml:space="preserve">In the next stage, the results of this spreadsheet through the case study for the different geographical scenarios (different locations in the UK) were compared in a statistical approach (using Microsoft Excel/SPSS). Therefore, the impact of geographical variation and climatic change on the BLCA was highlighted (refer to Chapter 8). Hence, as a principal goal of this research, the level of confidence that might be expected from the BLCA </w:t>
      </w:r>
      <w:r w:rsidR="001F7C38" w:rsidRPr="00804336">
        <w:rPr>
          <w:sz w:val="24"/>
        </w:rPr>
        <w:t>was</w:t>
      </w:r>
      <w:r w:rsidRPr="00804336">
        <w:rPr>
          <w:sz w:val="24"/>
        </w:rPr>
        <w:t xml:space="preserve"> determined.</w:t>
      </w:r>
    </w:p>
    <w:p w:rsidR="003C3376" w:rsidRPr="00804336" w:rsidRDefault="00DB5C20" w:rsidP="00DB5C20">
      <w:pPr>
        <w:pStyle w:val="Heading2"/>
        <w:rPr>
          <w:rFonts w:ascii="Times New Roman" w:hAnsi="Times New Roman"/>
          <w:i w:val="0"/>
          <w:iCs w:val="0"/>
          <w:sz w:val="24"/>
          <w:szCs w:val="24"/>
        </w:rPr>
      </w:pPr>
      <w:bookmarkStart w:id="323" w:name="_Toc366585652"/>
      <w:r w:rsidRPr="00804336">
        <w:rPr>
          <w:rFonts w:ascii="Times New Roman" w:hAnsi="Times New Roman"/>
          <w:i w:val="0"/>
          <w:iCs w:val="0"/>
          <w:sz w:val="24"/>
          <w:szCs w:val="24"/>
        </w:rPr>
        <w:t xml:space="preserve">5.3    </w:t>
      </w:r>
      <w:r w:rsidR="003C3376" w:rsidRPr="00804336">
        <w:rPr>
          <w:rFonts w:ascii="Times New Roman" w:hAnsi="Times New Roman"/>
          <w:i w:val="0"/>
          <w:iCs w:val="0"/>
          <w:sz w:val="24"/>
          <w:szCs w:val="24"/>
        </w:rPr>
        <w:t>A More Detailed Explanation of the Measurement Phases in the New Spreadsheet</w:t>
      </w:r>
      <w:bookmarkEnd w:id="312"/>
      <w:bookmarkEnd w:id="323"/>
    </w:p>
    <w:p w:rsidR="00F94EBE" w:rsidRPr="00804336" w:rsidRDefault="00F94EBE" w:rsidP="003B6AC7">
      <w:pPr>
        <w:spacing w:line="360" w:lineRule="auto"/>
        <w:jc w:val="both"/>
      </w:pPr>
      <w:r w:rsidRPr="00804336">
        <w:t xml:space="preserve">The </w:t>
      </w:r>
      <w:r w:rsidR="001F7C38" w:rsidRPr="00804336">
        <w:t xml:space="preserve">measurement </w:t>
      </w:r>
      <w:r w:rsidRPr="00804336">
        <w:t xml:space="preserve">spreadsheet </w:t>
      </w:r>
      <w:r w:rsidR="001F7C38" w:rsidRPr="00804336">
        <w:t xml:space="preserve">to demonstrate the guideline of the new framework introduced by this </w:t>
      </w:r>
      <w:r w:rsidRPr="00804336">
        <w:t xml:space="preserve">research was </w:t>
      </w:r>
      <w:r w:rsidR="001F7C38" w:rsidRPr="00804336">
        <w:t>developed</w:t>
      </w:r>
      <w:r w:rsidRPr="00804336">
        <w:t xml:space="preserve"> established on calculation of the following values (see figure </w:t>
      </w:r>
      <w:r w:rsidR="003B6AC7" w:rsidRPr="00804336">
        <w:t>5</w:t>
      </w:r>
      <w:r w:rsidRPr="00804336">
        <w:t>.3):</w:t>
      </w:r>
    </w:p>
    <w:p w:rsidR="00F94EBE" w:rsidRPr="00804336" w:rsidRDefault="00F94EBE" w:rsidP="005B6069">
      <w:pPr>
        <w:pStyle w:val="ListParagraph"/>
        <w:numPr>
          <w:ilvl w:val="0"/>
          <w:numId w:val="58"/>
        </w:numPr>
        <w:spacing w:line="360" w:lineRule="auto"/>
      </w:pPr>
      <w:r w:rsidRPr="00804336">
        <w:t>section</w:t>
      </w:r>
    </w:p>
    <w:p w:rsidR="00F94EBE" w:rsidRPr="00804336" w:rsidRDefault="00F94EBE" w:rsidP="005B6069">
      <w:pPr>
        <w:pStyle w:val="ListParagraph"/>
        <w:numPr>
          <w:ilvl w:val="0"/>
          <w:numId w:val="58"/>
        </w:numPr>
        <w:spacing w:line="360" w:lineRule="auto"/>
      </w:pPr>
      <w:r w:rsidRPr="00804336">
        <w:t>detail</w:t>
      </w:r>
    </w:p>
    <w:p w:rsidR="00F94EBE" w:rsidRPr="00804336" w:rsidRDefault="00F94EBE" w:rsidP="005B6069">
      <w:pPr>
        <w:pStyle w:val="ListParagraph"/>
        <w:numPr>
          <w:ilvl w:val="0"/>
          <w:numId w:val="58"/>
        </w:numPr>
        <w:spacing w:line="360" w:lineRule="auto"/>
      </w:pPr>
      <w:r w:rsidRPr="00804336">
        <w:t>material</w:t>
      </w:r>
    </w:p>
    <w:p w:rsidR="00F94EBE" w:rsidRPr="00804336" w:rsidRDefault="00F94EBE" w:rsidP="005B6069">
      <w:pPr>
        <w:pStyle w:val="ListParagraph"/>
        <w:numPr>
          <w:ilvl w:val="0"/>
          <w:numId w:val="58"/>
        </w:numPr>
        <w:spacing w:line="360" w:lineRule="auto"/>
      </w:pPr>
      <w:r w:rsidRPr="00804336">
        <w:t>area (m</w:t>
      </w:r>
      <w:r w:rsidRPr="00804336">
        <w:rPr>
          <w:vertAlign w:val="superscript"/>
        </w:rPr>
        <w:t>2</w:t>
      </w:r>
      <w:r w:rsidRPr="00804336">
        <w:t>)</w:t>
      </w:r>
    </w:p>
    <w:p w:rsidR="00F94EBE" w:rsidRPr="00804336" w:rsidRDefault="00F94EBE" w:rsidP="005B6069">
      <w:pPr>
        <w:pStyle w:val="ListParagraph"/>
        <w:numPr>
          <w:ilvl w:val="0"/>
          <w:numId w:val="58"/>
        </w:numPr>
        <w:spacing w:line="360" w:lineRule="auto"/>
      </w:pPr>
      <w:r w:rsidRPr="00804336">
        <w:t>height (m)</w:t>
      </w:r>
    </w:p>
    <w:p w:rsidR="00F94EBE" w:rsidRPr="00804336" w:rsidRDefault="00F94EBE" w:rsidP="005B6069">
      <w:pPr>
        <w:pStyle w:val="ListParagraph"/>
        <w:numPr>
          <w:ilvl w:val="0"/>
          <w:numId w:val="58"/>
        </w:numPr>
        <w:spacing w:line="360" w:lineRule="auto"/>
      </w:pPr>
      <w:r w:rsidRPr="00804336">
        <w:t>volume (m</w:t>
      </w:r>
      <w:r w:rsidRPr="00804336">
        <w:rPr>
          <w:vertAlign w:val="superscript"/>
        </w:rPr>
        <w:t>3</w:t>
      </w:r>
      <w:r w:rsidRPr="00804336">
        <w:t>)</w:t>
      </w:r>
    </w:p>
    <w:p w:rsidR="00F94EBE" w:rsidRPr="00804336" w:rsidRDefault="00F94EBE" w:rsidP="005B6069">
      <w:pPr>
        <w:pStyle w:val="ListParagraph"/>
        <w:numPr>
          <w:ilvl w:val="0"/>
          <w:numId w:val="58"/>
        </w:numPr>
        <w:spacing w:line="360" w:lineRule="auto"/>
      </w:pPr>
      <w:r w:rsidRPr="00804336">
        <w:t>density (kg/m</w:t>
      </w:r>
      <w:r w:rsidRPr="00804336">
        <w:rPr>
          <w:vertAlign w:val="superscript"/>
        </w:rPr>
        <w:t>3</w:t>
      </w:r>
      <w:r w:rsidRPr="00804336">
        <w:t>)</w:t>
      </w:r>
    </w:p>
    <w:p w:rsidR="00F94EBE" w:rsidRPr="00804336" w:rsidRDefault="00F94EBE" w:rsidP="005B6069">
      <w:pPr>
        <w:pStyle w:val="ListParagraph"/>
        <w:numPr>
          <w:ilvl w:val="0"/>
          <w:numId w:val="58"/>
        </w:numPr>
        <w:spacing w:line="360" w:lineRule="auto"/>
      </w:pPr>
      <w:r w:rsidRPr="00804336">
        <w:t>total weight (in kg and tonnes)</w:t>
      </w:r>
    </w:p>
    <w:p w:rsidR="00F94EBE" w:rsidRPr="00804336" w:rsidRDefault="00F94EBE" w:rsidP="005B6069">
      <w:pPr>
        <w:pStyle w:val="ListParagraph"/>
        <w:numPr>
          <w:ilvl w:val="0"/>
          <w:numId w:val="58"/>
        </w:numPr>
        <w:spacing w:line="360" w:lineRule="auto"/>
      </w:pPr>
      <w:r w:rsidRPr="00804336">
        <w:t>EE per m</w:t>
      </w:r>
      <w:r w:rsidRPr="00804336">
        <w:rPr>
          <w:vertAlign w:val="superscript"/>
        </w:rPr>
        <w:t>3</w:t>
      </w:r>
    </w:p>
    <w:p w:rsidR="00F94EBE" w:rsidRPr="00804336" w:rsidRDefault="00F94EBE" w:rsidP="005B6069">
      <w:pPr>
        <w:pStyle w:val="ListParagraph"/>
        <w:numPr>
          <w:ilvl w:val="0"/>
          <w:numId w:val="58"/>
        </w:numPr>
        <w:spacing w:line="360" w:lineRule="auto"/>
      </w:pPr>
      <w:r w:rsidRPr="00804336">
        <w:t>EC per m</w:t>
      </w:r>
      <w:r w:rsidRPr="00804336">
        <w:rPr>
          <w:vertAlign w:val="superscript"/>
        </w:rPr>
        <w:t>3</w:t>
      </w:r>
    </w:p>
    <w:p w:rsidR="00F94EBE" w:rsidRPr="00804336" w:rsidRDefault="00F94EBE" w:rsidP="005B6069">
      <w:pPr>
        <w:pStyle w:val="ListParagraph"/>
        <w:numPr>
          <w:ilvl w:val="0"/>
          <w:numId w:val="58"/>
        </w:numPr>
        <w:spacing w:line="360" w:lineRule="auto"/>
      </w:pPr>
      <w:r w:rsidRPr="00804336">
        <w:t>Total EE</w:t>
      </w:r>
    </w:p>
    <w:p w:rsidR="00F94EBE" w:rsidRPr="00804336" w:rsidRDefault="00F94EBE" w:rsidP="005B6069">
      <w:pPr>
        <w:pStyle w:val="ListParagraph"/>
        <w:numPr>
          <w:ilvl w:val="0"/>
          <w:numId w:val="58"/>
        </w:numPr>
        <w:spacing w:line="360" w:lineRule="auto"/>
      </w:pPr>
      <w:r w:rsidRPr="00804336">
        <w:t>Total EC</w:t>
      </w:r>
    </w:p>
    <w:p w:rsidR="00F94EBE" w:rsidRPr="00804336" w:rsidRDefault="00F94EBE" w:rsidP="005B6069">
      <w:pPr>
        <w:pStyle w:val="ListParagraph"/>
        <w:numPr>
          <w:ilvl w:val="0"/>
          <w:numId w:val="58"/>
        </w:numPr>
        <w:spacing w:line="360" w:lineRule="auto"/>
      </w:pPr>
      <w:r w:rsidRPr="00804336">
        <w:t>Total OE (resulting from the Ecotect 2011 modelling)</w:t>
      </w:r>
    </w:p>
    <w:p w:rsidR="00F94EBE" w:rsidRPr="00804336" w:rsidRDefault="00F94EBE" w:rsidP="005B6069">
      <w:pPr>
        <w:pStyle w:val="ListParagraph"/>
        <w:numPr>
          <w:ilvl w:val="0"/>
          <w:numId w:val="58"/>
        </w:numPr>
        <w:spacing w:line="360" w:lineRule="auto"/>
      </w:pPr>
      <w:r w:rsidRPr="00804336">
        <w:t>Total Eco-point (resulting from the Envest 2 modelling).</w:t>
      </w:r>
    </w:p>
    <w:p w:rsidR="003C3376" w:rsidRPr="00804336" w:rsidRDefault="003C3376" w:rsidP="003C3376">
      <w:pPr>
        <w:spacing w:line="360" w:lineRule="auto"/>
      </w:pPr>
      <w:r w:rsidRPr="00804336">
        <w:t xml:space="preserve"> </w:t>
      </w:r>
    </w:p>
    <w:p w:rsidR="00B83994" w:rsidRPr="00804336" w:rsidRDefault="00B83994" w:rsidP="003C3376">
      <w:pPr>
        <w:pStyle w:val="Title"/>
        <w:keepNext/>
        <w:jc w:val="both"/>
        <w:rPr>
          <w:noProof/>
          <w:lang w:eastAsia="en-GB"/>
        </w:rPr>
      </w:pPr>
    </w:p>
    <w:p w:rsidR="00B83994" w:rsidRPr="00804336" w:rsidRDefault="00B83994" w:rsidP="003C3376">
      <w:pPr>
        <w:pStyle w:val="Title"/>
        <w:keepNext/>
        <w:jc w:val="both"/>
        <w:rPr>
          <w:noProof/>
          <w:lang w:eastAsia="en-GB"/>
        </w:rPr>
      </w:pPr>
    </w:p>
    <w:p w:rsidR="00B83994" w:rsidRPr="00804336" w:rsidRDefault="00B83994" w:rsidP="003C3376">
      <w:pPr>
        <w:pStyle w:val="Title"/>
        <w:keepNext/>
        <w:jc w:val="both"/>
        <w:rPr>
          <w:noProof/>
          <w:lang w:eastAsia="en-GB"/>
        </w:rPr>
      </w:pPr>
    </w:p>
    <w:p w:rsidR="00B83994" w:rsidRPr="00804336" w:rsidRDefault="00B83994" w:rsidP="003C3376">
      <w:pPr>
        <w:pStyle w:val="Title"/>
        <w:keepNext/>
        <w:jc w:val="both"/>
        <w:rPr>
          <w:noProof/>
          <w:lang w:eastAsia="en-GB"/>
        </w:rPr>
      </w:pPr>
    </w:p>
    <w:p w:rsidR="003C3376" w:rsidRPr="00804336" w:rsidRDefault="007056C5" w:rsidP="003C3376">
      <w:pPr>
        <w:pStyle w:val="Title"/>
        <w:keepNext/>
        <w:jc w:val="both"/>
      </w:pPr>
      <w:r>
        <w:rPr>
          <w:noProof/>
          <w:lang w:eastAsia="en-GB"/>
        </w:rPr>
        <w:drawing>
          <wp:inline distT="0" distB="0" distL="0" distR="0">
            <wp:extent cx="5391785" cy="3562985"/>
            <wp:effectExtent l="0" t="0" r="0" b="0"/>
            <wp:docPr id="10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91785" cy="3562985"/>
                    </a:xfrm>
                    <a:prstGeom prst="rect">
                      <a:avLst/>
                    </a:prstGeom>
                    <a:noFill/>
                    <a:ln>
                      <a:noFill/>
                    </a:ln>
                  </pic:spPr>
                </pic:pic>
              </a:graphicData>
            </a:graphic>
          </wp:inline>
        </w:drawing>
      </w:r>
    </w:p>
    <w:p w:rsidR="003C3376" w:rsidRPr="00804336" w:rsidRDefault="00440F1D" w:rsidP="003B6AC7">
      <w:pPr>
        <w:pStyle w:val="Figure"/>
      </w:pPr>
      <w:bookmarkStart w:id="324" w:name="_Toc321171480"/>
      <w:bookmarkStart w:id="325" w:name="_Toc366585717"/>
      <w:r w:rsidRPr="00804336">
        <w:t xml:space="preserve">Figure </w:t>
      </w:r>
      <w:r w:rsidR="003B6AC7" w:rsidRPr="00804336">
        <w:t>5</w:t>
      </w:r>
      <w:r w:rsidRPr="00804336">
        <w:t>.3</w:t>
      </w:r>
      <w:r w:rsidR="003C3376" w:rsidRPr="00804336">
        <w:t>: The new spreadsheet introduced by this research</w:t>
      </w:r>
      <w:bookmarkEnd w:id="324"/>
      <w:bookmarkEnd w:id="325"/>
    </w:p>
    <w:p w:rsidR="003C3376" w:rsidRPr="00804336" w:rsidRDefault="003C3376" w:rsidP="003C3376">
      <w:pPr>
        <w:pStyle w:val="Title"/>
        <w:jc w:val="both"/>
      </w:pPr>
    </w:p>
    <w:p w:rsidR="003C3376" w:rsidRPr="00804336" w:rsidRDefault="003C3376" w:rsidP="003C3376">
      <w:pPr>
        <w:pStyle w:val="Title"/>
        <w:jc w:val="both"/>
      </w:pPr>
    </w:p>
    <w:p w:rsidR="00B83994" w:rsidRPr="00804336" w:rsidRDefault="00B83994" w:rsidP="003C3376">
      <w:pPr>
        <w:pStyle w:val="Title"/>
        <w:jc w:val="both"/>
      </w:pPr>
    </w:p>
    <w:p w:rsidR="00B83994" w:rsidRPr="00804336" w:rsidRDefault="00B83994" w:rsidP="003C3376">
      <w:pPr>
        <w:pStyle w:val="Title"/>
        <w:jc w:val="both"/>
      </w:pPr>
    </w:p>
    <w:p w:rsidR="003C3376" w:rsidRPr="00804336" w:rsidRDefault="00F94EBE" w:rsidP="00606D11">
      <w:pPr>
        <w:pStyle w:val="Title"/>
        <w:spacing w:before="240" w:after="240" w:line="360" w:lineRule="auto"/>
        <w:jc w:val="both"/>
        <w:rPr>
          <w:b w:val="0"/>
          <w:bCs w:val="0"/>
        </w:rPr>
      </w:pPr>
      <w:r w:rsidRPr="00804336">
        <w:rPr>
          <w:b w:val="0"/>
          <w:bCs w:val="0"/>
        </w:rPr>
        <w:t xml:space="preserve">As previously stated, one of the advantages of this </w:t>
      </w:r>
      <w:r w:rsidR="00606D11" w:rsidRPr="00804336">
        <w:rPr>
          <w:b w:val="0"/>
          <w:bCs w:val="0"/>
        </w:rPr>
        <w:t>measurement approach</w:t>
      </w:r>
      <w:r w:rsidRPr="00804336">
        <w:rPr>
          <w:b w:val="0"/>
          <w:bCs w:val="0"/>
        </w:rPr>
        <w:t xml:space="preserve"> is the high sensitivity in terms of material details </w:t>
      </w:r>
      <w:r w:rsidR="003C3376" w:rsidRPr="00804336">
        <w:rPr>
          <w:b w:val="0"/>
          <w:bCs w:val="0"/>
        </w:rPr>
        <w:t xml:space="preserve">(see figure </w:t>
      </w:r>
      <w:r w:rsidR="003B6AC7" w:rsidRPr="00804336">
        <w:rPr>
          <w:b w:val="0"/>
          <w:bCs w:val="0"/>
        </w:rPr>
        <w:t>5</w:t>
      </w:r>
      <w:r w:rsidR="002D14D8" w:rsidRPr="00804336">
        <w:rPr>
          <w:b w:val="0"/>
          <w:bCs w:val="0"/>
        </w:rPr>
        <w:t>.4</w:t>
      </w:r>
      <w:r w:rsidR="003C3376" w:rsidRPr="00804336">
        <w:rPr>
          <w:b w:val="0"/>
          <w:bCs w:val="0"/>
        </w:rPr>
        <w:t xml:space="preserve">). </w:t>
      </w:r>
    </w:p>
    <w:p w:rsidR="003C3376" w:rsidRPr="00804336" w:rsidRDefault="007056C5" w:rsidP="003C3376">
      <w:pPr>
        <w:pStyle w:val="Title"/>
        <w:keepNext/>
        <w:spacing w:before="240" w:after="240"/>
        <w:jc w:val="both"/>
      </w:pPr>
      <w:r>
        <w:rPr>
          <w:b w:val="0"/>
          <w:noProof/>
          <w:lang w:eastAsia="en-GB"/>
        </w:rPr>
        <w:lastRenderedPageBreak/>
        <w:drawing>
          <wp:inline distT="0" distB="0" distL="0" distR="0">
            <wp:extent cx="5201920" cy="5408930"/>
            <wp:effectExtent l="0" t="0" r="0" b="1270"/>
            <wp:docPr id="10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01920" cy="5408930"/>
                    </a:xfrm>
                    <a:prstGeom prst="rect">
                      <a:avLst/>
                    </a:prstGeom>
                    <a:noFill/>
                    <a:ln>
                      <a:noFill/>
                    </a:ln>
                  </pic:spPr>
                </pic:pic>
              </a:graphicData>
            </a:graphic>
          </wp:inline>
        </w:drawing>
      </w:r>
    </w:p>
    <w:p w:rsidR="003C3376" w:rsidRPr="00804336" w:rsidRDefault="00440F1D" w:rsidP="000048D3">
      <w:pPr>
        <w:pStyle w:val="Figure"/>
      </w:pPr>
      <w:bookmarkStart w:id="326" w:name="_Toc321171481"/>
      <w:bookmarkStart w:id="327" w:name="_Toc366585718"/>
      <w:r w:rsidRPr="00804336">
        <w:t xml:space="preserve">Figure </w:t>
      </w:r>
      <w:r w:rsidR="003B6AC7" w:rsidRPr="00804336">
        <w:t>5</w:t>
      </w:r>
      <w:r w:rsidRPr="00804336">
        <w:t>.4</w:t>
      </w:r>
      <w:r w:rsidR="003C3376" w:rsidRPr="00804336">
        <w:t xml:space="preserve">: </w:t>
      </w:r>
      <w:bookmarkEnd w:id="326"/>
      <w:r w:rsidR="00F94EBE" w:rsidRPr="00804336">
        <w:t xml:space="preserve">High sensitivity of the new </w:t>
      </w:r>
      <w:r w:rsidR="000048D3" w:rsidRPr="00804336">
        <w:t>measurement approach</w:t>
      </w:r>
      <w:r w:rsidR="00F94EBE" w:rsidRPr="00804336">
        <w:t xml:space="preserve"> in details of building materials and components</w:t>
      </w:r>
      <w:bookmarkEnd w:id="327"/>
    </w:p>
    <w:p w:rsidR="003C3376" w:rsidRPr="00804336" w:rsidRDefault="003C3376" w:rsidP="003C3376">
      <w:pPr>
        <w:pStyle w:val="Title"/>
        <w:jc w:val="both"/>
      </w:pPr>
    </w:p>
    <w:p w:rsidR="00F94EBE" w:rsidRPr="00804336" w:rsidRDefault="00DB5C20" w:rsidP="00F94EBE">
      <w:pPr>
        <w:pStyle w:val="Heading3"/>
        <w:spacing w:line="360" w:lineRule="auto"/>
        <w:rPr>
          <w:rFonts w:ascii="Times New Roman" w:hAnsi="Times New Roman"/>
          <w:sz w:val="24"/>
          <w:szCs w:val="24"/>
        </w:rPr>
      </w:pPr>
      <w:bookmarkStart w:id="328" w:name="_Toc322812906"/>
      <w:bookmarkStart w:id="329" w:name="_Toc366585653"/>
      <w:r w:rsidRPr="00804336">
        <w:rPr>
          <w:rFonts w:ascii="Times New Roman" w:hAnsi="Times New Roman"/>
          <w:sz w:val="24"/>
          <w:szCs w:val="24"/>
        </w:rPr>
        <w:t>5</w:t>
      </w:r>
      <w:r w:rsidR="003C3376" w:rsidRPr="00804336">
        <w:rPr>
          <w:rFonts w:ascii="Times New Roman" w:hAnsi="Times New Roman"/>
          <w:sz w:val="24"/>
          <w:szCs w:val="24"/>
        </w:rPr>
        <w:t>.</w:t>
      </w:r>
      <w:r w:rsidR="00F9267C" w:rsidRPr="00804336">
        <w:rPr>
          <w:rFonts w:ascii="Times New Roman" w:hAnsi="Times New Roman"/>
          <w:sz w:val="24"/>
          <w:szCs w:val="24"/>
        </w:rPr>
        <w:t>3</w:t>
      </w:r>
      <w:r w:rsidR="003C3376" w:rsidRPr="00804336">
        <w:rPr>
          <w:rFonts w:ascii="Times New Roman" w:hAnsi="Times New Roman"/>
          <w:sz w:val="24"/>
          <w:szCs w:val="24"/>
        </w:rPr>
        <w:t xml:space="preserve">.1    </w:t>
      </w:r>
      <w:bookmarkEnd w:id="328"/>
      <w:r w:rsidR="00F94EBE" w:rsidRPr="00804336">
        <w:rPr>
          <w:rFonts w:ascii="Times New Roman" w:hAnsi="Times New Roman"/>
          <w:sz w:val="24"/>
          <w:szCs w:val="24"/>
        </w:rPr>
        <w:t>Providing the basic data (EE, EC, volume of building elements, weights and densities of materials)</w:t>
      </w:r>
      <w:bookmarkEnd w:id="329"/>
    </w:p>
    <w:p w:rsidR="00F94EBE" w:rsidRPr="00804336" w:rsidRDefault="00F94EBE" w:rsidP="00027ADB">
      <w:pPr>
        <w:spacing w:before="240" w:after="240" w:line="360" w:lineRule="auto"/>
        <w:jc w:val="both"/>
      </w:pPr>
      <w:r w:rsidRPr="00804336">
        <w:t>The areas (m</w:t>
      </w:r>
      <w:r w:rsidRPr="00804336">
        <w:rPr>
          <w:vertAlign w:val="superscript"/>
        </w:rPr>
        <w:t>2</w:t>
      </w:r>
      <w:r w:rsidRPr="00804336">
        <w:t>) were calculated on the basis of the original plans of the building (it can be measured either in Auto-CAD or manually). The volumes of the elements were calculated according to the following approach:</w:t>
      </w:r>
    </w:p>
    <w:p w:rsidR="00F94EBE" w:rsidRPr="00804336" w:rsidRDefault="00F94EBE" w:rsidP="00F94EBE">
      <w:pPr>
        <w:spacing w:before="240" w:after="240" w:line="360" w:lineRule="auto"/>
        <w:jc w:val="center"/>
        <w:rPr>
          <w:i/>
          <w:iCs/>
          <w:sz w:val="22"/>
          <w:szCs w:val="22"/>
        </w:rPr>
      </w:pPr>
      <w:r w:rsidRPr="00804336">
        <w:rPr>
          <w:i/>
          <w:iCs/>
          <w:sz w:val="22"/>
          <w:szCs w:val="22"/>
        </w:rPr>
        <w:t>Volume of element (m</w:t>
      </w:r>
      <w:r w:rsidRPr="00804336">
        <w:rPr>
          <w:i/>
          <w:iCs/>
          <w:sz w:val="22"/>
          <w:szCs w:val="22"/>
          <w:vertAlign w:val="superscript"/>
        </w:rPr>
        <w:t>3</w:t>
      </w:r>
      <w:r w:rsidRPr="00804336">
        <w:rPr>
          <w:i/>
          <w:iCs/>
          <w:sz w:val="22"/>
          <w:szCs w:val="22"/>
        </w:rPr>
        <w:t>) = (Area of element in m</w:t>
      </w:r>
      <w:r w:rsidRPr="00804336">
        <w:rPr>
          <w:i/>
          <w:iCs/>
          <w:sz w:val="22"/>
          <w:szCs w:val="22"/>
          <w:vertAlign w:val="superscript"/>
        </w:rPr>
        <w:t>2</w:t>
      </w:r>
      <w:r w:rsidRPr="00804336">
        <w:rPr>
          <w:i/>
          <w:iCs/>
          <w:sz w:val="22"/>
          <w:szCs w:val="22"/>
        </w:rPr>
        <w:t>) × (height of element in metres)</w:t>
      </w:r>
    </w:p>
    <w:p w:rsidR="003C3376" w:rsidRPr="00804336" w:rsidRDefault="00F94EBE" w:rsidP="00F94EBE">
      <w:pPr>
        <w:spacing w:line="360" w:lineRule="auto"/>
        <w:jc w:val="both"/>
      </w:pPr>
      <w:proofErr w:type="gramStart"/>
      <w:r w:rsidRPr="00804336">
        <w:t>e.g</w:t>
      </w:r>
      <w:proofErr w:type="gramEnd"/>
      <w:r w:rsidRPr="00804336">
        <w:t xml:space="preserve">. floor area × floor thickness, or wall area × height of walls. Hence, in breaking down the materials the volume of each material has been measured by considering </w:t>
      </w:r>
      <w:r w:rsidRPr="00804336">
        <w:lastRenderedPageBreak/>
        <w:t xml:space="preserve">the percentage of that material in the considered element. For example, the volumes of steel (as bars and rods) and concrete (general type) are calculated by respectively timing the volume of reinforced concrete to 0.1 and 0.9 (the considered rate in this case study) </w:t>
      </w:r>
      <w:r w:rsidR="003C3376" w:rsidRPr="00804336">
        <w:t xml:space="preserve"> (see figure </w:t>
      </w:r>
      <w:r w:rsidR="002D14D8" w:rsidRPr="00804336">
        <w:t>6.5</w:t>
      </w:r>
      <w:r w:rsidR="003C3376" w:rsidRPr="00804336">
        <w:t>).</w:t>
      </w:r>
    </w:p>
    <w:p w:rsidR="00F94EBE" w:rsidRPr="00804336" w:rsidRDefault="00F94EBE" w:rsidP="00F94EBE">
      <w:pPr>
        <w:spacing w:before="240" w:after="240" w:line="360" w:lineRule="auto"/>
        <w:jc w:val="center"/>
        <w:rPr>
          <w:i/>
          <w:iCs/>
          <w:sz w:val="22"/>
          <w:szCs w:val="22"/>
        </w:rPr>
      </w:pPr>
      <w:r w:rsidRPr="00804336">
        <w:rPr>
          <w:i/>
          <w:iCs/>
          <w:sz w:val="22"/>
          <w:szCs w:val="22"/>
        </w:rPr>
        <w:t>Volume of reinforced concrete × 0.1 = Volume of steel</w:t>
      </w:r>
    </w:p>
    <w:p w:rsidR="00F94EBE" w:rsidRPr="00804336" w:rsidRDefault="00F94EBE" w:rsidP="00F94EBE">
      <w:pPr>
        <w:spacing w:before="240" w:after="240" w:line="360" w:lineRule="auto"/>
        <w:jc w:val="center"/>
        <w:rPr>
          <w:i/>
          <w:iCs/>
          <w:sz w:val="22"/>
          <w:szCs w:val="22"/>
        </w:rPr>
      </w:pPr>
      <w:r w:rsidRPr="00804336">
        <w:rPr>
          <w:i/>
          <w:iCs/>
          <w:sz w:val="22"/>
          <w:szCs w:val="22"/>
        </w:rPr>
        <w:t xml:space="preserve">Volume of reinforced concrete × 0.9 = Volume of concrete </w:t>
      </w:r>
    </w:p>
    <w:p w:rsidR="003C3376" w:rsidRPr="00804336" w:rsidRDefault="003C3376" w:rsidP="003C3376">
      <w:pPr>
        <w:spacing w:before="240" w:after="240" w:line="360" w:lineRule="auto"/>
        <w:jc w:val="center"/>
        <w:rPr>
          <w:i/>
          <w:iCs/>
        </w:rPr>
      </w:pPr>
    </w:p>
    <w:p w:rsidR="003C3376" w:rsidRPr="00804336" w:rsidRDefault="007056C5" w:rsidP="003C3376">
      <w:pPr>
        <w:keepNext/>
        <w:spacing w:before="240" w:after="240"/>
        <w:jc w:val="center"/>
      </w:pPr>
      <w:r>
        <w:rPr>
          <w:rFonts w:cs="Calibri"/>
          <w:noProof/>
          <w:lang w:eastAsia="en-GB"/>
        </w:rPr>
        <w:drawing>
          <wp:inline distT="0" distB="0" distL="0" distR="0">
            <wp:extent cx="5391785" cy="724535"/>
            <wp:effectExtent l="0" t="0" r="0" b="0"/>
            <wp:docPr id="10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91785" cy="724535"/>
                    </a:xfrm>
                    <a:prstGeom prst="rect">
                      <a:avLst/>
                    </a:prstGeom>
                    <a:noFill/>
                    <a:ln>
                      <a:noFill/>
                    </a:ln>
                  </pic:spPr>
                </pic:pic>
              </a:graphicData>
            </a:graphic>
          </wp:inline>
        </w:drawing>
      </w:r>
    </w:p>
    <w:p w:rsidR="003C3376" w:rsidRPr="00804336" w:rsidRDefault="00440F1D" w:rsidP="003B6AC7">
      <w:pPr>
        <w:pStyle w:val="Figure"/>
      </w:pPr>
      <w:bookmarkStart w:id="330" w:name="_Toc321171482"/>
      <w:bookmarkStart w:id="331" w:name="_Toc366585719"/>
      <w:r w:rsidRPr="00804336">
        <w:t xml:space="preserve">Figure </w:t>
      </w:r>
      <w:r w:rsidR="003B6AC7" w:rsidRPr="00804336">
        <w:t>5</w:t>
      </w:r>
      <w:r w:rsidRPr="00804336">
        <w:t>.5</w:t>
      </w:r>
      <w:r w:rsidR="003C3376" w:rsidRPr="00804336">
        <w:t xml:space="preserve">: </w:t>
      </w:r>
      <w:bookmarkEnd w:id="330"/>
      <w:r w:rsidR="00F94EBE" w:rsidRPr="00804336">
        <w:t>Calculation of the volume of concrete and virgin steel in floor of the basement in the case study</w:t>
      </w:r>
      <w:bookmarkEnd w:id="331"/>
    </w:p>
    <w:p w:rsidR="003C3376" w:rsidRPr="00804336" w:rsidRDefault="003C3376" w:rsidP="003C3376">
      <w:pPr>
        <w:spacing w:before="240" w:after="240" w:line="360" w:lineRule="auto"/>
        <w:jc w:val="both"/>
        <w:rPr>
          <w:rFonts w:cs="Arial"/>
        </w:rPr>
      </w:pPr>
    </w:p>
    <w:p w:rsidR="003C3376" w:rsidRPr="00804336" w:rsidRDefault="00F94EBE" w:rsidP="003B6AC7">
      <w:pPr>
        <w:spacing w:before="240" w:after="240" w:line="360" w:lineRule="auto"/>
        <w:jc w:val="both"/>
      </w:pPr>
      <w:r w:rsidRPr="00804336">
        <w:t xml:space="preserve">Accordingly, in the case of the volume of materials in the composite walls of this case study the calculation process is as follows </w:t>
      </w:r>
      <w:r w:rsidR="003C3376" w:rsidRPr="00804336">
        <w:t xml:space="preserve">(also see figure </w:t>
      </w:r>
      <w:r w:rsidR="003B6AC7" w:rsidRPr="00804336">
        <w:t>5</w:t>
      </w:r>
      <w:r w:rsidR="002D14D8" w:rsidRPr="00804336">
        <w:t>.6</w:t>
      </w:r>
      <w:r w:rsidR="003C3376" w:rsidRPr="00804336">
        <w:t>):</w:t>
      </w:r>
    </w:p>
    <w:p w:rsidR="003C3376" w:rsidRPr="00804336" w:rsidRDefault="003C3376" w:rsidP="003C3376">
      <w:pPr>
        <w:spacing w:before="240" w:after="240" w:line="360" w:lineRule="auto"/>
        <w:jc w:val="both"/>
      </w:pPr>
    </w:p>
    <w:p w:rsidR="00F94EBE" w:rsidRPr="00804336" w:rsidRDefault="00F94EBE" w:rsidP="00F94EBE">
      <w:pPr>
        <w:spacing w:before="240" w:after="240" w:line="360" w:lineRule="auto"/>
        <w:jc w:val="center"/>
        <w:rPr>
          <w:i/>
          <w:iCs/>
          <w:sz w:val="22"/>
          <w:szCs w:val="22"/>
        </w:rPr>
      </w:pPr>
      <w:r w:rsidRPr="00804336">
        <w:rPr>
          <w:i/>
          <w:iCs/>
          <w:sz w:val="22"/>
          <w:szCs w:val="22"/>
        </w:rPr>
        <w:t>Volume of walls × 0.4 = Volume of wood (timber - general)</w:t>
      </w:r>
    </w:p>
    <w:p w:rsidR="00F94EBE" w:rsidRPr="00804336" w:rsidRDefault="00F94EBE" w:rsidP="00F94EBE">
      <w:pPr>
        <w:spacing w:before="240" w:after="240" w:line="360" w:lineRule="auto"/>
        <w:jc w:val="center"/>
        <w:rPr>
          <w:i/>
          <w:iCs/>
          <w:sz w:val="22"/>
          <w:szCs w:val="22"/>
        </w:rPr>
      </w:pPr>
      <w:r w:rsidRPr="00804336">
        <w:rPr>
          <w:i/>
          <w:iCs/>
          <w:sz w:val="22"/>
          <w:szCs w:val="22"/>
        </w:rPr>
        <w:t>Volume of walls × 0.4 = Volume of recycled paper (general - predominantly recycled)</w:t>
      </w:r>
    </w:p>
    <w:p w:rsidR="00F94EBE" w:rsidRPr="00804336" w:rsidRDefault="00F94EBE" w:rsidP="00F94EBE">
      <w:pPr>
        <w:spacing w:before="240" w:after="240" w:line="360" w:lineRule="auto"/>
        <w:jc w:val="center"/>
        <w:rPr>
          <w:i/>
          <w:iCs/>
          <w:sz w:val="22"/>
          <w:szCs w:val="22"/>
        </w:rPr>
      </w:pPr>
      <w:r w:rsidRPr="00804336">
        <w:rPr>
          <w:i/>
          <w:iCs/>
          <w:sz w:val="22"/>
          <w:szCs w:val="22"/>
        </w:rPr>
        <w:t>Volume of walls × 0.004 = Volume of resin (plastic - resin - general purpose polystyrene)</w:t>
      </w:r>
    </w:p>
    <w:p w:rsidR="003C3376" w:rsidRPr="00804336" w:rsidRDefault="007056C5" w:rsidP="003C3376">
      <w:pPr>
        <w:spacing w:before="240" w:after="240" w:line="360" w:lineRule="auto"/>
        <w:jc w:val="center"/>
        <w:rPr>
          <w:rFonts w:cs="Calibri"/>
        </w:rPr>
      </w:pPr>
      <w:r>
        <w:rPr>
          <w:noProof/>
          <w:lang w:eastAsia="en-GB"/>
        </w:rPr>
        <w:drawing>
          <wp:anchor distT="0" distB="0" distL="114300" distR="114300" simplePos="0" relativeHeight="251637248" behindDoc="0" locked="0" layoutInCell="1" allowOverlap="1">
            <wp:simplePos x="0" y="0"/>
            <wp:positionH relativeFrom="column">
              <wp:posOffset>20320</wp:posOffset>
            </wp:positionH>
            <wp:positionV relativeFrom="paragraph">
              <wp:posOffset>1016000</wp:posOffset>
            </wp:positionV>
            <wp:extent cx="5176520" cy="387350"/>
            <wp:effectExtent l="0" t="0" r="5080" b="0"/>
            <wp:wrapSquare wrapText="bothSides"/>
            <wp:docPr id="51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176520" cy="3873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38272" behindDoc="0" locked="0" layoutInCell="1" allowOverlap="1">
            <wp:simplePos x="0" y="0"/>
            <wp:positionH relativeFrom="column">
              <wp:posOffset>19050</wp:posOffset>
            </wp:positionH>
            <wp:positionV relativeFrom="paragraph">
              <wp:posOffset>316230</wp:posOffset>
            </wp:positionV>
            <wp:extent cx="5183505" cy="701040"/>
            <wp:effectExtent l="0" t="0" r="0" b="3810"/>
            <wp:wrapSquare wrapText="bothSides"/>
            <wp:docPr id="51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83" cstate="print">
                      <a:extLst>
                        <a:ext uri="{28A0092B-C50C-407E-A947-70E740481C1C}">
                          <a14:useLocalDpi xmlns:a14="http://schemas.microsoft.com/office/drawing/2010/main" val="0"/>
                        </a:ext>
                      </a:extLst>
                    </a:blip>
                    <a:srcRect l="16286" r="-211" b="26190"/>
                    <a:stretch>
                      <a:fillRect/>
                    </a:stretch>
                  </pic:blipFill>
                  <pic:spPr bwMode="auto">
                    <a:xfrm>
                      <a:off x="0" y="0"/>
                      <a:ext cx="5183505" cy="7010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58752" behindDoc="0" locked="0" layoutInCell="1" allowOverlap="1">
                <wp:simplePos x="0" y="0"/>
                <wp:positionH relativeFrom="column">
                  <wp:posOffset>40640</wp:posOffset>
                </wp:positionH>
                <wp:positionV relativeFrom="paragraph">
                  <wp:posOffset>1461770</wp:posOffset>
                </wp:positionV>
                <wp:extent cx="5193665" cy="321310"/>
                <wp:effectExtent l="2540" t="4445" r="4445" b="0"/>
                <wp:wrapSquare wrapText="bothSides"/>
                <wp:docPr id="517"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3665" cy="321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5F8" w:rsidRDefault="002115F8" w:rsidP="003B6AC7">
                            <w:pPr>
                              <w:pStyle w:val="Figure"/>
                            </w:pPr>
                            <w:bookmarkStart w:id="332" w:name="_Toc310274764"/>
                            <w:bookmarkStart w:id="333" w:name="_Toc320629275"/>
                            <w:bookmarkStart w:id="334" w:name="_Toc321171483"/>
                            <w:bookmarkStart w:id="335" w:name="_Toc366585720"/>
                            <w:r>
                              <w:t xml:space="preserve">Figure 5.6: </w:t>
                            </w:r>
                            <w:bookmarkEnd w:id="332"/>
                            <w:bookmarkEnd w:id="333"/>
                            <w:bookmarkEnd w:id="334"/>
                            <w:r>
                              <w:t>Calculation of the volume of wood, recycled paper, and resin in internal walls of the basement in the case study</w:t>
                            </w:r>
                            <w:bookmarkEnd w:id="335"/>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40" o:spid="_x0000_s1033" type="#_x0000_t202" style="position:absolute;left:0;text-align:left;margin-left:3.2pt;margin-top:115.1pt;width:408.95pt;height:25.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" stroked="f">
                <v:textbox style="mso-fit-shape-to-text:t" inset="0,0,0,0">
                  <w:txbxContent>
                    <w:p w:rsidR="002115F8" w:rsidRDefault="002115F8" w:rsidP="003B6AC7">
                      <w:pPr>
                        <w:pStyle w:val="Figure"/>
                      </w:pPr>
                      <w:bookmarkStart w:id="336" w:name="_Toc310274764"/>
                      <w:bookmarkStart w:id="337" w:name="_Toc320629275"/>
                      <w:bookmarkStart w:id="338" w:name="_Toc321171483"/>
                      <w:bookmarkStart w:id="339" w:name="_Toc366585720"/>
                      <w:r>
                        <w:t xml:space="preserve">Figure 5.6: </w:t>
                      </w:r>
                      <w:bookmarkEnd w:id="336"/>
                      <w:bookmarkEnd w:id="337"/>
                      <w:bookmarkEnd w:id="338"/>
                      <w:r>
                        <w:t>Calculation of the volume of wood, recycled paper, and resin in internal walls of the basement in the case study</w:t>
                      </w:r>
                      <w:bookmarkEnd w:id="339"/>
                    </w:p>
                  </w:txbxContent>
                </v:textbox>
                <w10:wrap type="square"/>
              </v:shape>
            </w:pict>
          </mc:Fallback>
        </mc:AlternateContent>
      </w:r>
    </w:p>
    <w:p w:rsidR="003C3376" w:rsidRPr="00804336" w:rsidRDefault="00DB5C20" w:rsidP="00F9267C">
      <w:pPr>
        <w:pStyle w:val="Heading3"/>
        <w:spacing w:line="360" w:lineRule="auto"/>
        <w:rPr>
          <w:rFonts w:ascii="Times New Roman" w:hAnsi="Times New Roman"/>
          <w:sz w:val="24"/>
          <w:szCs w:val="24"/>
        </w:rPr>
      </w:pPr>
      <w:bookmarkStart w:id="340" w:name="_Toc322812907"/>
      <w:bookmarkStart w:id="341" w:name="_Toc366585654"/>
      <w:r w:rsidRPr="00804336">
        <w:rPr>
          <w:rFonts w:ascii="Times New Roman" w:hAnsi="Times New Roman"/>
          <w:sz w:val="24"/>
          <w:szCs w:val="24"/>
        </w:rPr>
        <w:lastRenderedPageBreak/>
        <w:t>5</w:t>
      </w:r>
      <w:r w:rsidR="003C3376" w:rsidRPr="00804336">
        <w:rPr>
          <w:rFonts w:ascii="Times New Roman" w:hAnsi="Times New Roman"/>
          <w:sz w:val="24"/>
          <w:szCs w:val="24"/>
        </w:rPr>
        <w:t>.</w:t>
      </w:r>
      <w:r w:rsidR="00F9267C" w:rsidRPr="00804336">
        <w:rPr>
          <w:rFonts w:ascii="Times New Roman" w:hAnsi="Times New Roman"/>
          <w:sz w:val="24"/>
          <w:szCs w:val="24"/>
        </w:rPr>
        <w:t>3</w:t>
      </w:r>
      <w:r w:rsidR="003C3376" w:rsidRPr="00804336">
        <w:rPr>
          <w:rFonts w:ascii="Times New Roman" w:hAnsi="Times New Roman"/>
          <w:sz w:val="24"/>
          <w:szCs w:val="24"/>
        </w:rPr>
        <w:t>.2    Importing the values to the new spreadsheet and final measurements</w:t>
      </w:r>
      <w:bookmarkEnd w:id="340"/>
      <w:bookmarkEnd w:id="341"/>
    </w:p>
    <w:p w:rsidR="003C3376" w:rsidRPr="00804336" w:rsidRDefault="007056C5" w:rsidP="003B6AC7">
      <w:pPr>
        <w:spacing w:before="240" w:after="240" w:line="360" w:lineRule="auto"/>
        <w:jc w:val="both"/>
      </w:pPr>
      <w:r>
        <w:rPr>
          <w:noProof/>
          <w:lang w:eastAsia="en-GB"/>
        </w:rPr>
        <mc:AlternateContent>
          <mc:Choice Requires="wps">
            <w:drawing>
              <wp:anchor distT="0" distB="0" distL="114300" distR="114300" simplePos="0" relativeHeight="251646464" behindDoc="0" locked="0" layoutInCell="1" allowOverlap="1">
                <wp:simplePos x="0" y="0"/>
                <wp:positionH relativeFrom="column">
                  <wp:posOffset>4549140</wp:posOffset>
                </wp:positionH>
                <wp:positionV relativeFrom="paragraph">
                  <wp:posOffset>568960</wp:posOffset>
                </wp:positionV>
                <wp:extent cx="790575" cy="1487170"/>
                <wp:effectExtent l="0" t="0" r="3810" b="1270"/>
                <wp:wrapNone/>
                <wp:docPr id="516"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148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15F8" w:rsidRDefault="002115F8" w:rsidP="003C3376">
                            <w:pPr>
                              <w:rPr>
                                <w:b/>
                                <w:bCs/>
                                <w:sz w:val="18"/>
                                <w:szCs w:val="18"/>
                              </w:rPr>
                            </w:pPr>
                            <w:r>
                              <w:rPr>
                                <w:b/>
                                <w:bCs/>
                                <w:sz w:val="18"/>
                                <w:szCs w:val="18"/>
                              </w:rPr>
                              <w:t>EC of 1Kg</w:t>
                            </w:r>
                            <w:r>
                              <w:rPr>
                                <w:b/>
                                <w:bCs/>
                                <w:sz w:val="18"/>
                                <w:szCs w:val="18"/>
                                <w:vertAlign w:val="superscript"/>
                              </w:rPr>
                              <w:t xml:space="preserve"> </w:t>
                            </w:r>
                            <w:r>
                              <w:rPr>
                                <w:b/>
                                <w:bCs/>
                                <w:sz w:val="18"/>
                                <w:szCs w:val="18"/>
                              </w:rPr>
                              <w:t>of material</w:t>
                            </w:r>
                          </w:p>
                          <w:p w:rsidR="002115F8" w:rsidRDefault="002115F8" w:rsidP="003C3376">
                            <w:pPr>
                              <w:rPr>
                                <w:b/>
                                <w:bCs/>
                                <w:sz w:val="18"/>
                                <w:szCs w:val="18"/>
                              </w:rPr>
                            </w:pPr>
                            <w:r>
                              <w:rPr>
                                <w:b/>
                                <w:bCs/>
                                <w:sz w:val="18"/>
                                <w:szCs w:val="18"/>
                              </w:rPr>
                              <w:t>(Taken from ICE2010)</w:t>
                            </w:r>
                          </w:p>
                          <w:p w:rsidR="002115F8" w:rsidRDefault="002115F8" w:rsidP="003C3376">
                            <w:pPr>
                              <w:rPr>
                                <w:b/>
                                <w:bCs/>
                                <w:sz w:val="18"/>
                                <w:szCs w:val="18"/>
                              </w:rPr>
                            </w:pP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31" o:spid="_x0000_s1034" type="#_x0000_t202" style="position:absolute;left:0;text-align:left;margin-left:358.2pt;margin-top:44.8pt;width:62.25pt;height:117.1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" filled="f" stroked="f">
                <v:textbox style="layout-flow:vertical;mso-layout-flow-alt:bottom-to-top">
                  <w:txbxContent>
                    <w:p w:rsidR="002115F8" w:rsidRDefault="002115F8" w:rsidP="003C3376">
                      <w:pPr>
                        <w:rPr>
                          <w:b/>
                          <w:bCs/>
                          <w:sz w:val="18"/>
                          <w:szCs w:val="18"/>
                        </w:rPr>
                      </w:pPr>
                      <w:r>
                        <w:rPr>
                          <w:b/>
                          <w:bCs/>
                          <w:sz w:val="18"/>
                          <w:szCs w:val="18"/>
                        </w:rPr>
                        <w:t>EC of 1Kg</w:t>
                      </w:r>
                      <w:r>
                        <w:rPr>
                          <w:b/>
                          <w:bCs/>
                          <w:sz w:val="18"/>
                          <w:szCs w:val="18"/>
                          <w:vertAlign w:val="superscript"/>
                        </w:rPr>
                        <w:t xml:space="preserve"> </w:t>
                      </w:r>
                      <w:r>
                        <w:rPr>
                          <w:b/>
                          <w:bCs/>
                          <w:sz w:val="18"/>
                          <w:szCs w:val="18"/>
                        </w:rPr>
                        <w:t>of material</w:t>
                      </w:r>
                    </w:p>
                    <w:p w:rsidR="002115F8" w:rsidRDefault="002115F8" w:rsidP="003C3376">
                      <w:pPr>
                        <w:rPr>
                          <w:b/>
                          <w:bCs/>
                          <w:sz w:val="18"/>
                          <w:szCs w:val="18"/>
                        </w:rPr>
                      </w:pPr>
                      <w:r>
                        <w:rPr>
                          <w:b/>
                          <w:bCs/>
                          <w:sz w:val="18"/>
                          <w:szCs w:val="18"/>
                        </w:rPr>
                        <w:t>(Taken from ICE2010)</w:t>
                      </w:r>
                    </w:p>
                    <w:p w:rsidR="002115F8" w:rsidRDefault="002115F8" w:rsidP="003C3376">
                      <w:pPr>
                        <w:rPr>
                          <w:b/>
                          <w:bCs/>
                          <w:sz w:val="18"/>
                          <w:szCs w:val="18"/>
                        </w:rPr>
                      </w:pPr>
                    </w:p>
                  </w:txbxContent>
                </v:textbox>
              </v:shape>
            </w:pict>
          </mc:Fallback>
        </mc:AlternateContent>
      </w:r>
      <w:r>
        <w:rPr>
          <w:noProof/>
          <w:lang w:eastAsia="en-GB"/>
        </w:rPr>
        <mc:AlternateContent>
          <mc:Choice Requires="wps">
            <w:drawing>
              <wp:anchor distT="0" distB="0" distL="114300" distR="114300" simplePos="0" relativeHeight="251644416" behindDoc="0" locked="0" layoutInCell="1" allowOverlap="1">
                <wp:simplePos x="0" y="0"/>
                <wp:positionH relativeFrom="column">
                  <wp:posOffset>1814830</wp:posOffset>
                </wp:positionH>
                <wp:positionV relativeFrom="paragraph">
                  <wp:posOffset>742315</wp:posOffset>
                </wp:positionV>
                <wp:extent cx="1052195" cy="1256665"/>
                <wp:effectExtent l="0" t="0" r="0" b="1270"/>
                <wp:wrapNone/>
                <wp:docPr id="515"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195" cy="1256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15F8" w:rsidRDefault="002115F8" w:rsidP="003C3376">
                            <w:pPr>
                              <w:rPr>
                                <w:b/>
                                <w:bCs/>
                                <w:sz w:val="18"/>
                                <w:szCs w:val="18"/>
                              </w:rPr>
                            </w:pPr>
                            <w:r>
                              <w:rPr>
                                <w:b/>
                                <w:bCs/>
                                <w:sz w:val="18"/>
                                <w:szCs w:val="18"/>
                              </w:rPr>
                              <w:t>Density of 1m</w:t>
                            </w:r>
                            <w:r>
                              <w:rPr>
                                <w:b/>
                                <w:bCs/>
                                <w:sz w:val="18"/>
                                <w:szCs w:val="18"/>
                                <w:vertAlign w:val="superscript"/>
                              </w:rPr>
                              <w:t xml:space="preserve">3 </w:t>
                            </w:r>
                            <w:r>
                              <w:rPr>
                                <w:b/>
                                <w:bCs/>
                                <w:sz w:val="18"/>
                                <w:szCs w:val="18"/>
                              </w:rPr>
                              <w:t>of material</w:t>
                            </w:r>
                          </w:p>
                          <w:p w:rsidR="002115F8" w:rsidRDefault="002115F8" w:rsidP="00C97A36">
                            <w:pPr>
                              <w:rPr>
                                <w:b/>
                                <w:bCs/>
                                <w:sz w:val="18"/>
                                <w:szCs w:val="18"/>
                              </w:rPr>
                            </w:pPr>
                            <w:r>
                              <w:rPr>
                                <w:b/>
                                <w:bCs/>
                                <w:sz w:val="18"/>
                                <w:szCs w:val="18"/>
                              </w:rPr>
                              <w:t>(Taken form CIBSE)</w:t>
                            </w:r>
                          </w:p>
                          <w:p w:rsidR="002115F8" w:rsidRDefault="002115F8" w:rsidP="003C3376">
                            <w:pPr>
                              <w:rPr>
                                <w:b/>
                                <w:bCs/>
                                <w:sz w:val="18"/>
                                <w:szCs w:val="18"/>
                              </w:rPr>
                            </w:pP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9" o:spid="_x0000_s1035" type="#_x0000_t202" style="position:absolute;left:0;text-align:left;margin-left:142.9pt;margin-top:58.45pt;width:82.85pt;height:98.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" filled="f" stroked="f">
                <v:textbox style="layout-flow:vertical;mso-layout-flow-alt:bottom-to-top">
                  <w:txbxContent>
                    <w:p w:rsidR="002115F8" w:rsidRDefault="002115F8" w:rsidP="003C3376">
                      <w:pPr>
                        <w:rPr>
                          <w:b/>
                          <w:bCs/>
                          <w:sz w:val="18"/>
                          <w:szCs w:val="18"/>
                        </w:rPr>
                      </w:pPr>
                      <w:r>
                        <w:rPr>
                          <w:b/>
                          <w:bCs/>
                          <w:sz w:val="18"/>
                          <w:szCs w:val="18"/>
                        </w:rPr>
                        <w:t>Density of 1m</w:t>
                      </w:r>
                      <w:r>
                        <w:rPr>
                          <w:b/>
                          <w:bCs/>
                          <w:sz w:val="18"/>
                          <w:szCs w:val="18"/>
                          <w:vertAlign w:val="superscript"/>
                        </w:rPr>
                        <w:t xml:space="preserve">3 </w:t>
                      </w:r>
                      <w:r>
                        <w:rPr>
                          <w:b/>
                          <w:bCs/>
                          <w:sz w:val="18"/>
                          <w:szCs w:val="18"/>
                        </w:rPr>
                        <w:t>of material</w:t>
                      </w:r>
                    </w:p>
                    <w:p w:rsidR="002115F8" w:rsidRDefault="002115F8" w:rsidP="00C97A36">
                      <w:pPr>
                        <w:rPr>
                          <w:b/>
                          <w:bCs/>
                          <w:sz w:val="18"/>
                          <w:szCs w:val="18"/>
                        </w:rPr>
                      </w:pPr>
                      <w:r>
                        <w:rPr>
                          <w:b/>
                          <w:bCs/>
                          <w:sz w:val="18"/>
                          <w:szCs w:val="18"/>
                        </w:rPr>
                        <w:t>(Taken form CIBSE)</w:t>
                      </w:r>
                    </w:p>
                    <w:p w:rsidR="002115F8" w:rsidRDefault="002115F8" w:rsidP="003C3376">
                      <w:pPr>
                        <w:rPr>
                          <w:b/>
                          <w:bCs/>
                          <w:sz w:val="18"/>
                          <w:szCs w:val="18"/>
                        </w:rPr>
                      </w:pPr>
                    </w:p>
                  </w:txbxContent>
                </v:textbox>
              </v:shape>
            </w:pict>
          </mc:Fallback>
        </mc:AlternateContent>
      </w:r>
      <w:r>
        <w:rPr>
          <w:noProof/>
          <w:lang w:eastAsia="en-GB"/>
        </w:rPr>
        <mc:AlternateContent>
          <mc:Choice Requires="wps">
            <w:drawing>
              <wp:anchor distT="0" distB="0" distL="114300" distR="114300" simplePos="0" relativeHeight="251645440" behindDoc="0" locked="0" layoutInCell="1" allowOverlap="1">
                <wp:simplePos x="0" y="0"/>
                <wp:positionH relativeFrom="column">
                  <wp:posOffset>3509645</wp:posOffset>
                </wp:positionH>
                <wp:positionV relativeFrom="paragraph">
                  <wp:posOffset>671830</wp:posOffset>
                </wp:positionV>
                <wp:extent cx="857885" cy="1370965"/>
                <wp:effectExtent l="4445" t="0" r="4445" b="0"/>
                <wp:wrapNone/>
                <wp:docPr id="514"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885" cy="137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15F8" w:rsidRDefault="002115F8" w:rsidP="003C3376">
                            <w:pPr>
                              <w:rPr>
                                <w:b/>
                                <w:bCs/>
                                <w:sz w:val="18"/>
                                <w:szCs w:val="18"/>
                              </w:rPr>
                            </w:pPr>
                            <w:r>
                              <w:rPr>
                                <w:b/>
                                <w:bCs/>
                                <w:sz w:val="18"/>
                                <w:szCs w:val="18"/>
                              </w:rPr>
                              <w:t>EE of 1Kg</w:t>
                            </w:r>
                            <w:r>
                              <w:rPr>
                                <w:b/>
                                <w:bCs/>
                                <w:sz w:val="18"/>
                                <w:szCs w:val="18"/>
                                <w:vertAlign w:val="superscript"/>
                              </w:rPr>
                              <w:t xml:space="preserve"> </w:t>
                            </w:r>
                            <w:r>
                              <w:rPr>
                                <w:b/>
                                <w:bCs/>
                                <w:sz w:val="18"/>
                                <w:szCs w:val="18"/>
                              </w:rPr>
                              <w:t>of material</w:t>
                            </w:r>
                          </w:p>
                          <w:p w:rsidR="002115F8" w:rsidRDefault="002115F8" w:rsidP="00C97A36">
                            <w:pPr>
                              <w:rPr>
                                <w:b/>
                                <w:bCs/>
                                <w:sz w:val="18"/>
                                <w:szCs w:val="18"/>
                              </w:rPr>
                            </w:pPr>
                            <w:r>
                              <w:rPr>
                                <w:b/>
                                <w:bCs/>
                                <w:sz w:val="18"/>
                                <w:szCs w:val="18"/>
                              </w:rPr>
                              <w:t>(Taken from ICE2010)</w:t>
                            </w:r>
                          </w:p>
                          <w:p w:rsidR="002115F8" w:rsidRDefault="002115F8" w:rsidP="003C3376">
                            <w:pPr>
                              <w:rPr>
                                <w:b/>
                                <w:bCs/>
                                <w:sz w:val="18"/>
                                <w:szCs w:val="18"/>
                              </w:rPr>
                            </w:pP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30" o:spid="_x0000_s1036" type="#_x0000_t202" style="position:absolute;left:0;text-align:left;margin-left:276.35pt;margin-top:52.9pt;width:67.55pt;height:107.9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" filled="f" stroked="f">
                <v:textbox style="layout-flow:vertical;mso-layout-flow-alt:bottom-to-top">
                  <w:txbxContent>
                    <w:p w:rsidR="002115F8" w:rsidRDefault="002115F8" w:rsidP="003C3376">
                      <w:pPr>
                        <w:rPr>
                          <w:b/>
                          <w:bCs/>
                          <w:sz w:val="18"/>
                          <w:szCs w:val="18"/>
                        </w:rPr>
                      </w:pPr>
                      <w:r>
                        <w:rPr>
                          <w:b/>
                          <w:bCs/>
                          <w:sz w:val="18"/>
                          <w:szCs w:val="18"/>
                        </w:rPr>
                        <w:t>EE of 1Kg</w:t>
                      </w:r>
                      <w:r>
                        <w:rPr>
                          <w:b/>
                          <w:bCs/>
                          <w:sz w:val="18"/>
                          <w:szCs w:val="18"/>
                          <w:vertAlign w:val="superscript"/>
                        </w:rPr>
                        <w:t xml:space="preserve"> </w:t>
                      </w:r>
                      <w:r>
                        <w:rPr>
                          <w:b/>
                          <w:bCs/>
                          <w:sz w:val="18"/>
                          <w:szCs w:val="18"/>
                        </w:rPr>
                        <w:t>of material</w:t>
                      </w:r>
                    </w:p>
                    <w:p w:rsidR="002115F8" w:rsidRDefault="002115F8" w:rsidP="00C97A36">
                      <w:pPr>
                        <w:rPr>
                          <w:b/>
                          <w:bCs/>
                          <w:sz w:val="18"/>
                          <w:szCs w:val="18"/>
                        </w:rPr>
                      </w:pPr>
                      <w:r>
                        <w:rPr>
                          <w:b/>
                          <w:bCs/>
                          <w:sz w:val="18"/>
                          <w:szCs w:val="18"/>
                        </w:rPr>
                        <w:t>(Taken from ICE2010)</w:t>
                      </w:r>
                    </w:p>
                    <w:p w:rsidR="002115F8" w:rsidRDefault="002115F8" w:rsidP="003C3376">
                      <w:pPr>
                        <w:rPr>
                          <w:b/>
                          <w:bCs/>
                          <w:sz w:val="18"/>
                          <w:szCs w:val="18"/>
                        </w:rPr>
                      </w:pPr>
                    </w:p>
                  </w:txbxContent>
                </v:textbox>
              </v:shape>
            </w:pict>
          </mc:Fallback>
        </mc:AlternateContent>
      </w:r>
      <w:r w:rsidR="00B85C3E" w:rsidRPr="00804336">
        <w:t xml:space="preserve">In the next step, the EE, EC (based on ICE 2010), and density of materials (based on the standard of CIBSE) for each square metre have been imported to the spreadsheet </w:t>
      </w:r>
      <w:r w:rsidR="003C3376" w:rsidRPr="00804336">
        <w:t xml:space="preserve">(see figure </w:t>
      </w:r>
      <w:r w:rsidR="003B6AC7" w:rsidRPr="00804336">
        <w:t>5</w:t>
      </w:r>
      <w:r w:rsidR="002D14D8" w:rsidRPr="00804336">
        <w:t>.7</w:t>
      </w:r>
      <w:r w:rsidR="003C3376" w:rsidRPr="00804336">
        <w:t>).</w:t>
      </w:r>
    </w:p>
    <w:p w:rsidR="003C3376" w:rsidRPr="00804336" w:rsidRDefault="007056C5" w:rsidP="003C3376">
      <w:pPr>
        <w:jc w:val="both"/>
        <w:rPr>
          <w:rFonts w:ascii="Calibri" w:hAnsi="Calibri" w:cs="Calibri"/>
          <w:sz w:val="22"/>
          <w:szCs w:val="22"/>
        </w:rPr>
      </w:pPr>
      <w:r>
        <w:rPr>
          <w:noProof/>
          <w:lang w:eastAsia="en-GB"/>
        </w:rPr>
        <mc:AlternateContent>
          <mc:Choice Requires="wpg">
            <w:drawing>
              <wp:anchor distT="0" distB="0" distL="114300" distR="114300" simplePos="0" relativeHeight="251640320" behindDoc="0" locked="0" layoutInCell="1" allowOverlap="1">
                <wp:simplePos x="0" y="0"/>
                <wp:positionH relativeFrom="column">
                  <wp:posOffset>7448550</wp:posOffset>
                </wp:positionH>
                <wp:positionV relativeFrom="paragraph">
                  <wp:posOffset>1941830</wp:posOffset>
                </wp:positionV>
                <wp:extent cx="95885" cy="227965"/>
                <wp:effectExtent l="9525" t="27305" r="18415" b="30480"/>
                <wp:wrapNone/>
                <wp:docPr id="511"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885" cy="227965"/>
                          <a:chOff x="4811" y="14226"/>
                          <a:chExt cx="151" cy="359"/>
                        </a:xfrm>
                      </wpg:grpSpPr>
                      <wps:wsp>
                        <wps:cNvPr id="512" name="AutoShape 224"/>
                        <wps:cNvSpPr>
                          <a:spLocks noChangeArrowheads="1"/>
                        </wps:cNvSpPr>
                        <wps:spPr bwMode="auto">
                          <a:xfrm>
                            <a:off x="4811" y="14226"/>
                            <a:ext cx="143" cy="143"/>
                          </a:xfrm>
                          <a:prstGeom prst="rightArrow">
                            <a:avLst>
                              <a:gd name="adj1" fmla="val 50000"/>
                              <a:gd name="adj2" fmla="val 25000"/>
                            </a:avLst>
                          </a:prstGeom>
                          <a:solidFill>
                            <a:srgbClr val="C00000"/>
                          </a:solidFill>
                          <a:ln w="3175">
                            <a:solidFill>
                              <a:srgbClr val="000000"/>
                            </a:solidFill>
                            <a:miter lim="800000"/>
                            <a:headEnd/>
                            <a:tailEnd/>
                          </a:ln>
                        </wps:spPr>
                        <wps:bodyPr rot="0" vert="horz" wrap="square" lIns="91440" tIns="45720" rIns="91440" bIns="45720" anchor="t" anchorCtr="0" upright="1">
                          <a:noAutofit/>
                        </wps:bodyPr>
                      </wps:wsp>
                      <wps:wsp>
                        <wps:cNvPr id="513" name="AutoShape 225"/>
                        <wps:cNvSpPr>
                          <a:spLocks noChangeArrowheads="1"/>
                        </wps:cNvSpPr>
                        <wps:spPr bwMode="auto">
                          <a:xfrm>
                            <a:off x="4819" y="14442"/>
                            <a:ext cx="143" cy="143"/>
                          </a:xfrm>
                          <a:prstGeom prst="rightArrow">
                            <a:avLst>
                              <a:gd name="adj1" fmla="val 50000"/>
                              <a:gd name="adj2" fmla="val 25000"/>
                            </a:avLst>
                          </a:prstGeom>
                          <a:solidFill>
                            <a:srgbClr val="C00000"/>
                          </a:solidFill>
                          <a:ln w="31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3" o:spid="_x0000_s1026" style="position:absolute;margin-left:586.5pt;margin-top:152.9pt;width:7.55pt;height:17.95pt;z-index:251640320" coordorigin="4811,14226" coordsize="151,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24" o:spid="_x0000_s1027" type="#_x0000_t13" style="position:absolute;left:4811;top:14226;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1RUcMA&#10;AADcAAAADwAAAGRycy9kb3ducmV2LnhtbESPQWsCMRSE70L/Q3iF3jSrxUW2RhHRIt5chV5fN6+b&#10;bTcvYZPq+u+NIHgcZuYbZr7sbSvO1IXGsYLxKANBXDndcK3gdNwOZyBCRNbYOiYFVwqwXLwM5lho&#10;d+EDnctYiwThUKACE6MvpAyVIYth5Dxx8n5cZzEm2dVSd3hJcNvKSZbl0mLDacGgp7Wh6q/8twry&#10;8mt/rXN/+t3YrfSrz8P3+9Qo9fbarz5AROrjM/xo77SC6XgC9zPpCM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1RUcMAAADcAAAADwAAAAAAAAAAAAAAAACYAgAAZHJzL2Rv&#10;d25yZXYueG1sUEsFBgAAAAAEAAQA9QAAAIgDAAAAAA==&#10;" fillcolor="#c00000" strokeweight=".25pt"/>
                <v:shape id="AutoShape 225" o:spid="_x0000_s1028" type="#_x0000_t13" style="position:absolute;left:4819;top:14442;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H0ysMA&#10;AADcAAAADwAAAGRycy9kb3ducmV2LnhtbESPQWsCMRSE74L/ITyhN82quMjWKCJaijdXodfXzetm&#10;281L2ERd/30jFHocZuYbZrXpbStu1IXGsYLpJANBXDndcK3gcj6MlyBCRNbYOiYFDwqwWQ8HKyy0&#10;u/OJbmWsRYJwKFCBidEXUobKkMUwcZ44eV+usxiT7GqpO7wnuG3lLMtyabHhtGDQ085Q9VNerYK8&#10;/Dg+6txfvvf2IP327fQ5XxilXkb99hVEpD7+h//a71rBYjqH55l0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H0ysMAAADcAAAADwAAAAAAAAAAAAAAAACYAgAAZHJzL2Rv&#10;d25yZXYueG1sUEsFBgAAAAAEAAQA9QAAAIgDAAAAAA==&#10;" fillcolor="#c00000" strokeweight=".25pt"/>
              </v:group>
            </w:pict>
          </mc:Fallback>
        </mc:AlternateContent>
      </w:r>
      <w:r>
        <w:rPr>
          <w:noProof/>
          <w:lang w:eastAsia="en-GB"/>
        </w:rPr>
        <mc:AlternateContent>
          <mc:Choice Requires="wps">
            <w:drawing>
              <wp:anchor distT="0" distB="0" distL="114300" distR="114300" simplePos="0" relativeHeight="251641344" behindDoc="0" locked="0" layoutInCell="1" allowOverlap="1">
                <wp:simplePos x="0" y="0"/>
                <wp:positionH relativeFrom="column">
                  <wp:posOffset>3871595</wp:posOffset>
                </wp:positionH>
                <wp:positionV relativeFrom="paragraph">
                  <wp:posOffset>299720</wp:posOffset>
                </wp:positionV>
                <wp:extent cx="90805" cy="603885"/>
                <wp:effectExtent l="13970" t="13970" r="19050" b="29845"/>
                <wp:wrapNone/>
                <wp:docPr id="510" name="AutoShap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603885"/>
                        </a:xfrm>
                        <a:prstGeom prst="downArrow">
                          <a:avLst>
                            <a:gd name="adj1" fmla="val 50000"/>
                            <a:gd name="adj2" fmla="val 166259"/>
                          </a:avLst>
                        </a:prstGeom>
                        <a:solidFill>
                          <a:srgbClr val="C000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26" o:spid="_x0000_s1026" type="#_x0000_t67" style="position:absolute;margin-left:304.85pt;margin-top:23.6pt;width:7.15pt;height:47.5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" fillcolor="#c00000">
                <v:textbox style="layout-flow:vertical-ideographic"/>
              </v:shape>
            </w:pict>
          </mc:Fallback>
        </mc:AlternateContent>
      </w:r>
      <w:r>
        <w:rPr>
          <w:noProof/>
          <w:lang w:eastAsia="en-GB"/>
        </w:rPr>
        <mc:AlternateContent>
          <mc:Choice Requires="wps">
            <w:drawing>
              <wp:anchor distT="0" distB="0" distL="114300" distR="114300" simplePos="0" relativeHeight="251642368" behindDoc="0" locked="0" layoutInCell="1" allowOverlap="1">
                <wp:simplePos x="0" y="0"/>
                <wp:positionH relativeFrom="column">
                  <wp:posOffset>4935855</wp:posOffset>
                </wp:positionH>
                <wp:positionV relativeFrom="paragraph">
                  <wp:posOffset>324485</wp:posOffset>
                </wp:positionV>
                <wp:extent cx="90805" cy="603885"/>
                <wp:effectExtent l="11430" t="10160" r="12065" b="24130"/>
                <wp:wrapNone/>
                <wp:docPr id="509" name="AutoShape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603885"/>
                        </a:xfrm>
                        <a:prstGeom prst="downArrow">
                          <a:avLst>
                            <a:gd name="adj1" fmla="val 50000"/>
                            <a:gd name="adj2" fmla="val 166259"/>
                          </a:avLst>
                        </a:prstGeom>
                        <a:solidFill>
                          <a:srgbClr val="C000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7" o:spid="_x0000_s1026" type="#_x0000_t67" style="position:absolute;margin-left:388.65pt;margin-top:25.55pt;width:7.15pt;height:47.5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" fillcolor="#c00000">
                <v:textbox style="layout-flow:vertical-ideographic"/>
              </v:shape>
            </w:pict>
          </mc:Fallback>
        </mc:AlternateContent>
      </w:r>
      <w:r>
        <w:rPr>
          <w:noProof/>
          <w:lang w:eastAsia="en-GB"/>
        </w:rPr>
        <mc:AlternateContent>
          <mc:Choice Requires="wps">
            <w:drawing>
              <wp:anchor distT="0" distB="0" distL="114300" distR="114300" simplePos="0" relativeHeight="251643392" behindDoc="0" locked="0" layoutInCell="1" allowOverlap="1">
                <wp:simplePos x="0" y="0"/>
                <wp:positionH relativeFrom="column">
                  <wp:posOffset>2322830</wp:posOffset>
                </wp:positionH>
                <wp:positionV relativeFrom="paragraph">
                  <wp:posOffset>328295</wp:posOffset>
                </wp:positionV>
                <wp:extent cx="90805" cy="603885"/>
                <wp:effectExtent l="17780" t="13970" r="15240" b="29845"/>
                <wp:wrapNone/>
                <wp:docPr id="508" name="AutoShap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603885"/>
                        </a:xfrm>
                        <a:prstGeom prst="downArrow">
                          <a:avLst>
                            <a:gd name="adj1" fmla="val 50000"/>
                            <a:gd name="adj2" fmla="val 166259"/>
                          </a:avLst>
                        </a:prstGeom>
                        <a:solidFill>
                          <a:srgbClr val="C000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8" o:spid="_x0000_s1026" type="#_x0000_t67" style="position:absolute;margin-left:182.9pt;margin-top:25.85pt;width:7.15pt;height:47.5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" fillcolor="#c00000">
                <v:textbox style="layout-flow:vertical-ideographic"/>
              </v:shape>
            </w:pict>
          </mc:Fallback>
        </mc:AlternateContent>
      </w:r>
    </w:p>
    <w:p w:rsidR="003C3376" w:rsidRPr="00804336" w:rsidRDefault="003C3376" w:rsidP="003C3376">
      <w:pPr>
        <w:jc w:val="both"/>
        <w:rPr>
          <w:rFonts w:cs="Calibri"/>
        </w:rPr>
      </w:pPr>
    </w:p>
    <w:p w:rsidR="003C3376" w:rsidRPr="00804336" w:rsidRDefault="003C3376" w:rsidP="003C3376">
      <w:pPr>
        <w:jc w:val="center"/>
        <w:rPr>
          <w:rFonts w:cs="Calibri"/>
        </w:rPr>
      </w:pPr>
    </w:p>
    <w:p w:rsidR="003C3376" w:rsidRPr="00804336" w:rsidRDefault="003C3376" w:rsidP="003C3376">
      <w:pPr>
        <w:jc w:val="center"/>
        <w:rPr>
          <w:rFonts w:cs="Arial"/>
        </w:rPr>
      </w:pPr>
    </w:p>
    <w:p w:rsidR="003C3376" w:rsidRPr="00804336" w:rsidRDefault="007056C5" w:rsidP="003C3376">
      <w:pPr>
        <w:jc w:val="both"/>
      </w:pPr>
      <w:r>
        <w:rPr>
          <w:noProof/>
          <w:lang w:eastAsia="en-GB"/>
        </w:rPr>
        <w:drawing>
          <wp:anchor distT="0" distB="0" distL="114300" distR="114300" simplePos="0" relativeHeight="251639296" behindDoc="0" locked="0" layoutInCell="1" allowOverlap="1">
            <wp:simplePos x="0" y="0"/>
            <wp:positionH relativeFrom="column">
              <wp:posOffset>24130</wp:posOffset>
            </wp:positionH>
            <wp:positionV relativeFrom="paragraph">
              <wp:posOffset>270510</wp:posOffset>
            </wp:positionV>
            <wp:extent cx="1865630" cy="1219200"/>
            <wp:effectExtent l="0" t="0" r="1270" b="0"/>
            <wp:wrapSquare wrapText="bothSides"/>
            <wp:docPr id="5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65630" cy="1219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36224" behindDoc="0" locked="0" layoutInCell="1" allowOverlap="1">
            <wp:simplePos x="0" y="0"/>
            <wp:positionH relativeFrom="column">
              <wp:posOffset>2043430</wp:posOffset>
            </wp:positionH>
            <wp:positionV relativeFrom="paragraph">
              <wp:posOffset>279400</wp:posOffset>
            </wp:positionV>
            <wp:extent cx="3190875" cy="1209675"/>
            <wp:effectExtent l="0" t="0" r="9525" b="9525"/>
            <wp:wrapSquare wrapText="bothSides"/>
            <wp:docPr id="50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190875" cy="1209675"/>
                    </a:xfrm>
                    <a:prstGeom prst="rect">
                      <a:avLst/>
                    </a:prstGeom>
                    <a:noFill/>
                  </pic:spPr>
                </pic:pic>
              </a:graphicData>
            </a:graphic>
            <wp14:sizeRelH relativeFrom="page">
              <wp14:pctWidth>0</wp14:pctWidth>
            </wp14:sizeRelH>
            <wp14:sizeRelV relativeFrom="page">
              <wp14:pctHeight>0</wp14:pctHeight>
            </wp14:sizeRelV>
          </wp:anchor>
        </w:drawing>
      </w:r>
    </w:p>
    <w:p w:rsidR="003C3376" w:rsidRPr="00804336" w:rsidRDefault="003C3376" w:rsidP="003C3376">
      <w:pPr>
        <w:jc w:val="both"/>
      </w:pPr>
    </w:p>
    <w:p w:rsidR="003C3376" w:rsidRPr="00804336" w:rsidRDefault="007056C5" w:rsidP="003B6AC7">
      <w:pPr>
        <w:spacing w:before="240" w:after="240" w:line="360" w:lineRule="auto"/>
        <w:jc w:val="both"/>
      </w:pPr>
      <w:r>
        <w:rPr>
          <w:noProof/>
          <w:lang w:eastAsia="en-GB"/>
        </w:rPr>
        <mc:AlternateContent>
          <mc:Choice Requires="wps">
            <w:drawing>
              <wp:anchor distT="0" distB="0" distL="114300" distR="114300" simplePos="0" relativeHeight="251661824" behindDoc="0" locked="0" layoutInCell="1" allowOverlap="1">
                <wp:simplePos x="0" y="0"/>
                <wp:positionH relativeFrom="column">
                  <wp:posOffset>40640</wp:posOffset>
                </wp:positionH>
                <wp:positionV relativeFrom="paragraph">
                  <wp:posOffset>-6350</wp:posOffset>
                </wp:positionV>
                <wp:extent cx="5200650" cy="160655"/>
                <wp:effectExtent l="2540" t="3175" r="0" b="0"/>
                <wp:wrapSquare wrapText="bothSides"/>
                <wp:docPr id="505"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0" cy="160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5F8" w:rsidRDefault="002115F8" w:rsidP="003B6AC7">
                            <w:pPr>
                              <w:pStyle w:val="Figure"/>
                            </w:pPr>
                            <w:bookmarkStart w:id="342" w:name="_Toc310274765"/>
                            <w:bookmarkStart w:id="343" w:name="_Toc320629276"/>
                            <w:bookmarkStart w:id="344" w:name="_Toc321171484"/>
                            <w:bookmarkStart w:id="345" w:name="_Toc366585721"/>
                            <w:r>
                              <w:t>Figure 5.7: Calculation of the total weight of materials in the basement of the case study</w:t>
                            </w:r>
                            <w:bookmarkEnd w:id="342"/>
                            <w:bookmarkEnd w:id="343"/>
                            <w:bookmarkEnd w:id="344"/>
                            <w:bookmarkEnd w:id="345"/>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43" o:spid="_x0000_s1037" type="#_x0000_t202" style="position:absolute;left:0;text-align:left;margin-left:3.2pt;margin-top:-.5pt;width:409.5pt;height:12.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" stroked="f">
                <v:textbox style="mso-fit-shape-to-text:t" inset="0,0,0,0">
                  <w:txbxContent>
                    <w:p w:rsidR="002115F8" w:rsidRDefault="002115F8" w:rsidP="003B6AC7">
                      <w:pPr>
                        <w:pStyle w:val="Figure"/>
                      </w:pPr>
                      <w:bookmarkStart w:id="346" w:name="_Toc310274765"/>
                      <w:bookmarkStart w:id="347" w:name="_Toc320629276"/>
                      <w:bookmarkStart w:id="348" w:name="_Toc321171484"/>
                      <w:bookmarkStart w:id="349" w:name="_Toc366585721"/>
                      <w:r>
                        <w:t>Figure 5.7: Calculation of the total weight of materials in the basement of the case study</w:t>
                      </w:r>
                      <w:bookmarkEnd w:id="346"/>
                      <w:bookmarkEnd w:id="347"/>
                      <w:bookmarkEnd w:id="348"/>
                      <w:bookmarkEnd w:id="349"/>
                    </w:p>
                  </w:txbxContent>
                </v:textbox>
                <w10:wrap type="square"/>
              </v:shape>
            </w:pict>
          </mc:Fallback>
        </mc:AlternateContent>
      </w:r>
      <w:r w:rsidR="00B85C3E" w:rsidRPr="00804336">
        <w:t xml:space="preserve">Hence, the total weights of the materials are calculated by the following method </w:t>
      </w:r>
      <w:r w:rsidR="003C3376" w:rsidRPr="00804336">
        <w:t xml:space="preserve">(see figure </w:t>
      </w:r>
      <w:r w:rsidR="003B6AC7" w:rsidRPr="00804336">
        <w:t>5</w:t>
      </w:r>
      <w:r w:rsidR="002D14D8" w:rsidRPr="00804336">
        <w:t>.7</w:t>
      </w:r>
      <w:r w:rsidR="003C3376" w:rsidRPr="00804336">
        <w:t>):</w:t>
      </w:r>
    </w:p>
    <w:p w:rsidR="00B85C3E" w:rsidRPr="00804336" w:rsidRDefault="00B85C3E" w:rsidP="00B85C3E">
      <w:pPr>
        <w:spacing w:before="240" w:after="240" w:line="360" w:lineRule="auto"/>
        <w:jc w:val="center"/>
        <w:rPr>
          <w:i/>
          <w:iCs/>
          <w:sz w:val="22"/>
          <w:szCs w:val="22"/>
        </w:rPr>
      </w:pPr>
      <w:r w:rsidRPr="00804336">
        <w:rPr>
          <w:i/>
          <w:iCs/>
        </w:rPr>
        <w:t>Density of 1m</w:t>
      </w:r>
      <w:r w:rsidRPr="00804336">
        <w:rPr>
          <w:i/>
          <w:iCs/>
          <w:vertAlign w:val="superscript"/>
        </w:rPr>
        <w:t>3</w:t>
      </w:r>
      <w:r w:rsidRPr="00804336">
        <w:rPr>
          <w:i/>
          <w:iCs/>
        </w:rPr>
        <w:t xml:space="preserve"> of material × Total volume of material = Total weight (Kg)</w:t>
      </w:r>
    </w:p>
    <w:p w:rsidR="003C3376" w:rsidRPr="00804336" w:rsidRDefault="00B85C3E" w:rsidP="00B85C3E">
      <w:pPr>
        <w:spacing w:before="240" w:after="240" w:line="360" w:lineRule="auto"/>
        <w:jc w:val="both"/>
      </w:pPr>
      <w:r w:rsidRPr="00804336">
        <w:t xml:space="preserve">Accordingly the total EE and EC of each material are calculated by multiplying the total weight by the EE and EC of one kilogram of that material as follows </w:t>
      </w:r>
      <w:r w:rsidR="003C3376" w:rsidRPr="00804336">
        <w:t xml:space="preserve">(see figure </w:t>
      </w:r>
      <w:r w:rsidR="002D14D8" w:rsidRPr="00804336">
        <w:t>6.8</w:t>
      </w:r>
      <w:r w:rsidR="003C3376" w:rsidRPr="00804336">
        <w:t>):</w:t>
      </w:r>
    </w:p>
    <w:p w:rsidR="00B85C3E" w:rsidRPr="00804336" w:rsidRDefault="00B85C3E" w:rsidP="00B85C3E">
      <w:pPr>
        <w:spacing w:line="360" w:lineRule="auto"/>
        <w:jc w:val="center"/>
        <w:rPr>
          <w:i/>
          <w:iCs/>
          <w:sz w:val="22"/>
          <w:szCs w:val="22"/>
        </w:rPr>
      </w:pPr>
      <w:r w:rsidRPr="00804336">
        <w:rPr>
          <w:i/>
          <w:iCs/>
        </w:rPr>
        <w:t>Total weight of material × EE of 1Kg of material = Total EE of material in the floor</w:t>
      </w:r>
    </w:p>
    <w:p w:rsidR="00B85C3E" w:rsidRPr="00804336" w:rsidRDefault="00B85C3E" w:rsidP="00B85C3E">
      <w:pPr>
        <w:spacing w:line="360" w:lineRule="auto"/>
        <w:jc w:val="center"/>
        <w:rPr>
          <w:i/>
          <w:iCs/>
        </w:rPr>
      </w:pPr>
      <w:r w:rsidRPr="00804336">
        <w:rPr>
          <w:i/>
          <w:iCs/>
        </w:rPr>
        <w:t>Total weight of material × EC of 1Kg of material = Total EC of material in the floor</w:t>
      </w:r>
    </w:p>
    <w:p w:rsidR="003C3376" w:rsidRPr="00804336" w:rsidRDefault="007056C5" w:rsidP="003C3376">
      <w:pPr>
        <w:jc w:val="both"/>
      </w:pPr>
      <w:r>
        <w:rPr>
          <w:noProof/>
          <w:lang w:eastAsia="en-GB"/>
        </w:rPr>
        <w:drawing>
          <wp:anchor distT="0" distB="0" distL="114300" distR="114300" simplePos="0" relativeHeight="251648512" behindDoc="0" locked="0" layoutInCell="1" allowOverlap="1">
            <wp:simplePos x="0" y="0"/>
            <wp:positionH relativeFrom="column">
              <wp:posOffset>500380</wp:posOffset>
            </wp:positionH>
            <wp:positionV relativeFrom="paragraph">
              <wp:posOffset>93345</wp:posOffset>
            </wp:positionV>
            <wp:extent cx="1952625" cy="1276350"/>
            <wp:effectExtent l="0" t="0" r="9525" b="0"/>
            <wp:wrapSquare wrapText="bothSides"/>
            <wp:docPr id="504"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52625" cy="12763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47488" behindDoc="0" locked="0" layoutInCell="1" allowOverlap="1">
            <wp:simplePos x="0" y="0"/>
            <wp:positionH relativeFrom="column">
              <wp:posOffset>3091180</wp:posOffset>
            </wp:positionH>
            <wp:positionV relativeFrom="paragraph">
              <wp:posOffset>93345</wp:posOffset>
            </wp:positionV>
            <wp:extent cx="1233170" cy="1276350"/>
            <wp:effectExtent l="0" t="0" r="5080" b="0"/>
            <wp:wrapSquare wrapText="bothSides"/>
            <wp:docPr id="5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33170" cy="1276350"/>
                    </a:xfrm>
                    <a:prstGeom prst="rect">
                      <a:avLst/>
                    </a:prstGeom>
                    <a:noFill/>
                  </pic:spPr>
                </pic:pic>
              </a:graphicData>
            </a:graphic>
            <wp14:sizeRelH relativeFrom="page">
              <wp14:pctWidth>0</wp14:pctWidth>
            </wp14:sizeRelH>
            <wp14:sizeRelV relativeFrom="page">
              <wp14:pctHeight>0</wp14:pctHeight>
            </wp14:sizeRelV>
          </wp:anchor>
        </w:drawing>
      </w:r>
    </w:p>
    <w:p w:rsidR="003C3376" w:rsidRPr="00804336" w:rsidRDefault="003C3376" w:rsidP="003C3376">
      <w:pPr>
        <w:jc w:val="both"/>
      </w:pPr>
    </w:p>
    <w:p w:rsidR="003C3376" w:rsidRPr="00804336" w:rsidRDefault="003C3376" w:rsidP="003C3376">
      <w:pPr>
        <w:jc w:val="both"/>
      </w:pPr>
    </w:p>
    <w:p w:rsidR="003C3376" w:rsidRPr="00804336" w:rsidRDefault="007056C5" w:rsidP="003C3376">
      <w:pPr>
        <w:jc w:val="both"/>
      </w:pPr>
      <w:r>
        <w:rPr>
          <w:noProof/>
          <w:lang w:eastAsia="en-GB"/>
        </w:rPr>
        <mc:AlternateContent>
          <mc:Choice Requires="wpg">
            <w:drawing>
              <wp:anchor distT="0" distB="0" distL="114300" distR="114300" simplePos="0" relativeHeight="251649536" behindDoc="0" locked="0" layoutInCell="1" allowOverlap="1">
                <wp:simplePos x="0" y="0"/>
                <wp:positionH relativeFrom="column">
                  <wp:posOffset>2516505</wp:posOffset>
                </wp:positionH>
                <wp:positionV relativeFrom="paragraph">
                  <wp:posOffset>109855</wp:posOffset>
                </wp:positionV>
                <wp:extent cx="514985" cy="227965"/>
                <wp:effectExtent l="11430" t="14605" r="26035" b="5080"/>
                <wp:wrapNone/>
                <wp:docPr id="500"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985" cy="227965"/>
                          <a:chOff x="6220" y="12744"/>
                          <a:chExt cx="811" cy="359"/>
                        </a:xfrm>
                      </wpg:grpSpPr>
                      <wps:wsp>
                        <wps:cNvPr id="501" name="AutoShape 233"/>
                        <wps:cNvSpPr>
                          <a:spLocks noChangeArrowheads="1"/>
                        </wps:cNvSpPr>
                        <wps:spPr bwMode="auto">
                          <a:xfrm>
                            <a:off x="6220" y="12744"/>
                            <a:ext cx="811" cy="143"/>
                          </a:xfrm>
                          <a:prstGeom prst="rightArrow">
                            <a:avLst>
                              <a:gd name="adj1" fmla="val 50000"/>
                              <a:gd name="adj2" fmla="val 141783"/>
                            </a:avLst>
                          </a:prstGeom>
                          <a:solidFill>
                            <a:srgbClr val="C00000"/>
                          </a:solidFill>
                          <a:ln w="3175">
                            <a:solidFill>
                              <a:srgbClr val="000000"/>
                            </a:solidFill>
                            <a:miter lim="800000"/>
                            <a:headEnd/>
                            <a:tailEnd/>
                          </a:ln>
                        </wps:spPr>
                        <wps:bodyPr rot="0" vert="horz" wrap="square" lIns="91440" tIns="45720" rIns="91440" bIns="45720" anchor="t" anchorCtr="0" upright="1">
                          <a:noAutofit/>
                        </wps:bodyPr>
                      </wps:wsp>
                      <wps:wsp>
                        <wps:cNvPr id="502" name="AutoShape 234"/>
                        <wps:cNvSpPr>
                          <a:spLocks noChangeArrowheads="1"/>
                        </wps:cNvSpPr>
                        <wps:spPr bwMode="auto">
                          <a:xfrm>
                            <a:off x="6220" y="12960"/>
                            <a:ext cx="811" cy="143"/>
                          </a:xfrm>
                          <a:prstGeom prst="rightArrow">
                            <a:avLst>
                              <a:gd name="adj1" fmla="val 50000"/>
                              <a:gd name="adj2" fmla="val 141783"/>
                            </a:avLst>
                          </a:prstGeom>
                          <a:solidFill>
                            <a:srgbClr val="C00000"/>
                          </a:solidFill>
                          <a:ln w="31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2" o:spid="_x0000_s1026" style="position:absolute;margin-left:198.15pt;margin-top:8.65pt;width:40.55pt;height:17.95pt;z-index:251649536" coordorigin="6220,12744" coordsize="811,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">
                <v:shape id="AutoShape 233" o:spid="_x0000_s1027" type="#_x0000_t13" style="position:absolute;left:6220;top:12744;width:811;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ZZ+8MA&#10;AADcAAAADwAAAGRycy9kb3ducmV2LnhtbESPQWsCMRSE7wX/Q3iCt5q14iJbo4hUKb25Cl5fN6+b&#10;rZuXsIm6/vumIHgcZuYbZrHqbSuu1IXGsYLJOANBXDndcK3geNi+zkGEiKyxdUwK7hRgtRy8LLDQ&#10;7sZ7upaxFgnCoUAFJkZfSBkqQxbD2Hni5P24zmJMsqul7vCW4LaVb1mWS4sNpwWDnjaGqnN5sQry&#10;8vR1r3N//P2wW+nXu/33dGaUGg379TuISH18hh/tT61glk3g/0w6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4ZZ+8MAAADcAAAADwAAAAAAAAAAAAAAAACYAgAAZHJzL2Rv&#10;d25yZXYueG1sUEsFBgAAAAAEAAQA9QAAAIgDAAAAAA==&#10;" fillcolor="#c00000" strokeweight=".25pt"/>
                <v:shape id="AutoShape 234" o:spid="_x0000_s1028" type="#_x0000_t13" style="position:absolute;left:6220;top:12960;width:811;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THjMMA&#10;AADcAAAADwAAAGRycy9kb3ducmV2LnhtbESPQWsCMRSE7wX/Q3iCt5pVcZGtUaRUKb25Cl5fN6+b&#10;rZuXsIm6/vumIHgcZuYbZrnubSuu1IXGsYLJOANBXDndcK3geNi+LkCEiKyxdUwK7hRgvRq8LLHQ&#10;7sZ7upaxFgnCoUAFJkZfSBkqQxbD2Hni5P24zmJMsqul7vCW4LaV0yzLpcWG04JBT++GqnN5sQry&#10;8vR1r3N//P2wW+k3u/33bG6UGg37zRuISH18hh/tT61gnk3h/0w6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THjMMAAADcAAAADwAAAAAAAAAAAAAAAACYAgAAZHJzL2Rv&#10;d25yZXYueG1sUEsFBgAAAAAEAAQA9QAAAIgDAAAAAA==&#10;" fillcolor="#c00000" strokeweight=".25pt"/>
              </v:group>
            </w:pict>
          </mc:Fallback>
        </mc:AlternateContent>
      </w:r>
    </w:p>
    <w:p w:rsidR="003C3376" w:rsidRPr="00804336" w:rsidRDefault="003C3376" w:rsidP="003C3376">
      <w:pPr>
        <w:jc w:val="both"/>
      </w:pPr>
    </w:p>
    <w:p w:rsidR="003C3376" w:rsidRPr="00804336" w:rsidRDefault="003C3376" w:rsidP="003C3376">
      <w:pPr>
        <w:jc w:val="both"/>
      </w:pPr>
    </w:p>
    <w:p w:rsidR="003C3376" w:rsidRPr="00804336" w:rsidRDefault="003C3376" w:rsidP="003C3376">
      <w:pPr>
        <w:jc w:val="both"/>
      </w:pPr>
    </w:p>
    <w:p w:rsidR="003C3376" w:rsidRPr="00804336" w:rsidRDefault="003C3376" w:rsidP="003C3376">
      <w:pPr>
        <w:jc w:val="both"/>
      </w:pPr>
    </w:p>
    <w:p w:rsidR="003C3376" w:rsidRPr="00804336" w:rsidRDefault="007056C5" w:rsidP="003C3376">
      <w:pPr>
        <w:jc w:val="both"/>
      </w:pPr>
      <w:r>
        <w:rPr>
          <w:noProof/>
          <w:lang w:eastAsia="en-GB"/>
        </w:rPr>
        <mc:AlternateContent>
          <mc:Choice Requires="wps">
            <w:drawing>
              <wp:anchor distT="0" distB="0" distL="114300" distR="114300" simplePos="0" relativeHeight="251659776" behindDoc="0" locked="0" layoutInCell="1" allowOverlap="1">
                <wp:simplePos x="0" y="0"/>
                <wp:positionH relativeFrom="column">
                  <wp:posOffset>33655</wp:posOffset>
                </wp:positionH>
                <wp:positionV relativeFrom="paragraph">
                  <wp:posOffset>53975</wp:posOffset>
                </wp:positionV>
                <wp:extent cx="4933950" cy="160655"/>
                <wp:effectExtent l="0" t="0" r="4445" b="4445"/>
                <wp:wrapSquare wrapText="bothSides"/>
                <wp:docPr id="499"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160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5F8" w:rsidRDefault="002115F8" w:rsidP="003B6AC7">
                            <w:pPr>
                              <w:pStyle w:val="Figure"/>
                            </w:pPr>
                            <w:bookmarkStart w:id="350" w:name="_Toc310274766"/>
                            <w:bookmarkStart w:id="351" w:name="_Toc320629277"/>
                            <w:bookmarkStart w:id="352" w:name="_Toc321171485"/>
                            <w:bookmarkStart w:id="353" w:name="_Toc366585722"/>
                            <w:r>
                              <w:t xml:space="preserve">Figure 5.8: </w:t>
                            </w:r>
                            <w:bookmarkEnd w:id="350"/>
                            <w:bookmarkEnd w:id="351"/>
                            <w:bookmarkEnd w:id="352"/>
                            <w:r>
                              <w:t>Calculation of the total EE and total EC of the materials</w:t>
                            </w:r>
                            <w:bookmarkEnd w:id="353"/>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41" o:spid="_x0000_s1038" type="#_x0000_t202" style="position:absolute;left:0;text-align:left;margin-left:2.65pt;margin-top:4.25pt;width:388.5pt;height:12.6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" stroked="f">
                <v:textbox style="mso-fit-shape-to-text:t" inset="0,0,0,0">
                  <w:txbxContent>
                    <w:p w:rsidR="002115F8" w:rsidRDefault="002115F8" w:rsidP="003B6AC7">
                      <w:pPr>
                        <w:pStyle w:val="Figure"/>
                      </w:pPr>
                      <w:bookmarkStart w:id="354" w:name="_Toc310274766"/>
                      <w:bookmarkStart w:id="355" w:name="_Toc320629277"/>
                      <w:bookmarkStart w:id="356" w:name="_Toc321171485"/>
                      <w:bookmarkStart w:id="357" w:name="_Toc366585722"/>
                      <w:r>
                        <w:t xml:space="preserve">Figure 5.8: </w:t>
                      </w:r>
                      <w:bookmarkEnd w:id="354"/>
                      <w:bookmarkEnd w:id="355"/>
                      <w:bookmarkEnd w:id="356"/>
                      <w:r>
                        <w:t>Calculation of the total EE and total EC of the materials</w:t>
                      </w:r>
                      <w:bookmarkEnd w:id="357"/>
                    </w:p>
                  </w:txbxContent>
                </v:textbox>
                <w10:wrap type="square"/>
              </v:shape>
            </w:pict>
          </mc:Fallback>
        </mc:AlternateContent>
      </w:r>
    </w:p>
    <w:p w:rsidR="003C3376" w:rsidRPr="00804336" w:rsidRDefault="003C3376" w:rsidP="003C3376">
      <w:pPr>
        <w:jc w:val="both"/>
      </w:pPr>
    </w:p>
    <w:p w:rsidR="00B85C3E" w:rsidRPr="00804336" w:rsidRDefault="00027ADB" w:rsidP="00B85C3E">
      <w:pPr>
        <w:spacing w:before="240" w:after="240" w:line="360" w:lineRule="auto"/>
        <w:jc w:val="both"/>
      </w:pPr>
      <w:r w:rsidRPr="00804336">
        <w:lastRenderedPageBreak/>
        <w:t>T</w:t>
      </w:r>
      <w:r w:rsidR="00B85C3E" w:rsidRPr="00804336">
        <w:t>herefore, the total EE and EC of the floor are calculated by adding up all total EEs and ECs.</w:t>
      </w:r>
    </w:p>
    <w:p w:rsidR="003C3376" w:rsidRPr="00804336" w:rsidRDefault="00B85C3E" w:rsidP="003B6AC7">
      <w:pPr>
        <w:spacing w:before="240" w:after="240" w:line="360" w:lineRule="auto"/>
        <w:ind w:firstLine="720"/>
        <w:jc w:val="both"/>
      </w:pPr>
      <w:r w:rsidRPr="00804336">
        <w:t xml:space="preserve">To continue, the results of the preliminary modelling of the case study floors (OE from Ecotect 2011, and Eco-point from Envest 2) are entered onto the spreadsheet. This is done to find the total amount of energy consumption and environmental impact during the construction process and service life of the building. In this case the service life has been considered as 50 years, so the total OE resulting from Ecotect 2011 is multiplied by 50 </w:t>
      </w:r>
      <w:r w:rsidR="003C3376" w:rsidRPr="00804336">
        <w:t xml:space="preserve">(see figure </w:t>
      </w:r>
      <w:r w:rsidR="003B6AC7" w:rsidRPr="00804336">
        <w:t>5</w:t>
      </w:r>
      <w:r w:rsidR="002D14D8" w:rsidRPr="00804336">
        <w:t>.9</w:t>
      </w:r>
      <w:r w:rsidR="003C3376" w:rsidRPr="00804336">
        <w:t>).</w:t>
      </w:r>
    </w:p>
    <w:p w:rsidR="00B85C3E" w:rsidRPr="00804336" w:rsidRDefault="00B85C3E" w:rsidP="00B85C3E">
      <w:pPr>
        <w:spacing w:before="240" w:after="240" w:line="360" w:lineRule="auto"/>
        <w:jc w:val="center"/>
        <w:rPr>
          <w:i/>
          <w:iCs/>
          <w:sz w:val="22"/>
          <w:szCs w:val="22"/>
        </w:rPr>
      </w:pPr>
      <w:r w:rsidRPr="00804336">
        <w:rPr>
          <w:i/>
          <w:iCs/>
          <w:sz w:val="22"/>
          <w:szCs w:val="22"/>
        </w:rPr>
        <w:t>OE (Resulting from Ecotect 2011) × 50 = OE in 50 years of the building’s service life</w:t>
      </w:r>
    </w:p>
    <w:p w:rsidR="003C3376" w:rsidRPr="00804336" w:rsidRDefault="007056C5" w:rsidP="003C3376">
      <w:pPr>
        <w:spacing w:before="240" w:after="240"/>
        <w:jc w:val="both"/>
      </w:pPr>
      <w:r>
        <w:rPr>
          <w:noProof/>
          <w:lang w:eastAsia="en-GB"/>
        </w:rPr>
        <w:drawing>
          <wp:anchor distT="0" distB="0" distL="114300" distR="114300" simplePos="0" relativeHeight="251651584" behindDoc="0" locked="0" layoutInCell="1" allowOverlap="1">
            <wp:simplePos x="0" y="0"/>
            <wp:positionH relativeFrom="column">
              <wp:posOffset>2881630</wp:posOffset>
            </wp:positionH>
            <wp:positionV relativeFrom="paragraph">
              <wp:posOffset>59055</wp:posOffset>
            </wp:positionV>
            <wp:extent cx="2352675" cy="1428750"/>
            <wp:effectExtent l="0" t="0" r="9525" b="0"/>
            <wp:wrapSquare wrapText="bothSides"/>
            <wp:docPr id="49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52675" cy="1428750"/>
                    </a:xfrm>
                    <a:prstGeom prst="rect">
                      <a:avLst/>
                    </a:prstGeom>
                    <a:noFill/>
                  </pic:spPr>
                </pic:pic>
              </a:graphicData>
            </a:graphic>
            <wp14:sizeRelH relativeFrom="page">
              <wp14:pctWidth>0</wp14:pctWidth>
            </wp14:sizeRelH>
            <wp14:sizeRelV relativeFrom="page">
              <wp14:pctHeight>0</wp14:pctHeight>
            </wp14:sizeRelV>
          </wp:anchor>
        </w:drawing>
      </w:r>
    </w:p>
    <w:p w:rsidR="003C3376" w:rsidRPr="00804336" w:rsidRDefault="003C3376" w:rsidP="003C3376">
      <w:pPr>
        <w:jc w:val="both"/>
      </w:pPr>
    </w:p>
    <w:p w:rsidR="003C3376" w:rsidRPr="00804336" w:rsidRDefault="003C3376" w:rsidP="003C3376">
      <w:pPr>
        <w:jc w:val="both"/>
      </w:pPr>
    </w:p>
    <w:p w:rsidR="003C3376" w:rsidRPr="00804336" w:rsidRDefault="003C3376" w:rsidP="003C3376">
      <w:pPr>
        <w:jc w:val="both"/>
      </w:pPr>
    </w:p>
    <w:p w:rsidR="003C3376" w:rsidRPr="00804336" w:rsidRDefault="003C3376" w:rsidP="003C3376">
      <w:pPr>
        <w:jc w:val="both"/>
      </w:pPr>
    </w:p>
    <w:p w:rsidR="003C3376" w:rsidRPr="00804336" w:rsidRDefault="003C3376" w:rsidP="003C3376">
      <w:pPr>
        <w:jc w:val="both"/>
      </w:pPr>
    </w:p>
    <w:p w:rsidR="003C3376" w:rsidRPr="00804336" w:rsidRDefault="003C3376" w:rsidP="003C3376">
      <w:pPr>
        <w:jc w:val="both"/>
      </w:pPr>
    </w:p>
    <w:p w:rsidR="003C3376" w:rsidRPr="00804336" w:rsidRDefault="003C3376" w:rsidP="003C3376">
      <w:pPr>
        <w:jc w:val="both"/>
      </w:pPr>
    </w:p>
    <w:p w:rsidR="003C3376" w:rsidRPr="00804336" w:rsidRDefault="007056C5" w:rsidP="003C3376">
      <w:pPr>
        <w:jc w:val="both"/>
      </w:pPr>
      <w:r>
        <w:rPr>
          <w:noProof/>
          <w:lang w:eastAsia="en-GB"/>
        </w:rPr>
        <mc:AlternateContent>
          <mc:Choice Requires="wps">
            <w:drawing>
              <wp:anchor distT="0" distB="0" distL="114300" distR="114300" simplePos="0" relativeHeight="251652608" behindDoc="0" locked="0" layoutInCell="1" allowOverlap="1">
                <wp:simplePos x="0" y="0"/>
                <wp:positionH relativeFrom="column">
                  <wp:posOffset>4088130</wp:posOffset>
                </wp:positionH>
                <wp:positionV relativeFrom="paragraph">
                  <wp:posOffset>68580</wp:posOffset>
                </wp:positionV>
                <wp:extent cx="628650" cy="413385"/>
                <wp:effectExtent l="11430" t="11430" r="7620" b="13335"/>
                <wp:wrapNone/>
                <wp:docPr id="497" name="Rectangle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413385"/>
                        </a:xfrm>
                        <a:prstGeom prst="rect">
                          <a:avLst/>
                        </a:prstGeom>
                        <a:solidFill>
                          <a:srgbClr val="BFBFB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5" o:spid="_x0000_s1026" style="position:absolute;margin-left:321.9pt;margin-top:5.4pt;width:49.5pt;height:32.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" fillcolor="#bfbfbf"/>
            </w:pict>
          </mc:Fallback>
        </mc:AlternateContent>
      </w:r>
      <w:r>
        <w:rPr>
          <w:noProof/>
          <w:lang w:eastAsia="en-GB"/>
        </w:rPr>
        <mc:AlternateContent>
          <mc:Choice Requires="wps">
            <w:drawing>
              <wp:anchor distT="0" distB="0" distL="114300" distR="114300" simplePos="0" relativeHeight="251653632" behindDoc="0" locked="0" layoutInCell="1" allowOverlap="1">
                <wp:simplePos x="0" y="0"/>
                <wp:positionH relativeFrom="column">
                  <wp:posOffset>4708525</wp:posOffset>
                </wp:positionH>
                <wp:positionV relativeFrom="paragraph">
                  <wp:posOffset>68580</wp:posOffset>
                </wp:positionV>
                <wp:extent cx="478155" cy="413385"/>
                <wp:effectExtent l="12700" t="11430" r="13970" b="13335"/>
                <wp:wrapNone/>
                <wp:docPr id="496" name="Rectangle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155" cy="413385"/>
                        </a:xfrm>
                        <a:prstGeom prst="rect">
                          <a:avLst/>
                        </a:prstGeom>
                        <a:solidFill>
                          <a:srgbClr val="BFBFB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6" o:spid="_x0000_s1026" style="position:absolute;margin-left:370.75pt;margin-top:5.4pt;width:37.65pt;height:32.5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" fillcolor="#bfbfbf"/>
            </w:pict>
          </mc:Fallback>
        </mc:AlternateContent>
      </w:r>
      <w:r>
        <w:rPr>
          <w:noProof/>
          <w:lang w:eastAsia="en-GB"/>
        </w:rPr>
        <mc:AlternateContent>
          <mc:Choice Requires="wps">
            <w:drawing>
              <wp:anchor distT="0" distB="0" distL="114300" distR="114300" simplePos="0" relativeHeight="251657728" behindDoc="0" locked="0" layoutInCell="1" allowOverlap="1">
                <wp:simplePos x="0" y="0"/>
                <wp:positionH relativeFrom="column">
                  <wp:posOffset>3631565</wp:posOffset>
                </wp:positionH>
                <wp:positionV relativeFrom="paragraph">
                  <wp:posOffset>227330</wp:posOffset>
                </wp:positionV>
                <wp:extent cx="348615" cy="90805"/>
                <wp:effectExtent l="17145" t="12700" r="15875" b="19685"/>
                <wp:wrapNone/>
                <wp:docPr id="495" name="AutoShape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48615" cy="90805"/>
                        </a:xfrm>
                        <a:prstGeom prst="rightArrow">
                          <a:avLst>
                            <a:gd name="adj1" fmla="val 50000"/>
                            <a:gd name="adj2" fmla="val 95979"/>
                          </a:avLst>
                        </a:prstGeom>
                        <a:solidFill>
                          <a:srgbClr val="C00000"/>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9" o:spid="_x0000_s1026" type="#_x0000_t13" style="position:absolute;margin-left:285.95pt;margin-top:17.9pt;width:27.45pt;height:7.15pt;rotation:9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" fillcolor="#c00000" strokeweight=".25pt"/>
            </w:pict>
          </mc:Fallback>
        </mc:AlternateContent>
      </w:r>
      <w:r>
        <w:rPr>
          <w:noProof/>
          <w:lang w:eastAsia="en-GB"/>
        </w:rPr>
        <mc:AlternateContent>
          <mc:Choice Requires="wps">
            <w:drawing>
              <wp:anchor distT="0" distB="0" distL="114300" distR="114300" simplePos="0" relativeHeight="251656704" behindDoc="0" locked="0" layoutInCell="1" allowOverlap="1">
                <wp:simplePos x="0" y="0"/>
                <wp:positionH relativeFrom="column">
                  <wp:posOffset>3061970</wp:posOffset>
                </wp:positionH>
                <wp:positionV relativeFrom="paragraph">
                  <wp:posOffset>223520</wp:posOffset>
                </wp:positionV>
                <wp:extent cx="348615" cy="90805"/>
                <wp:effectExtent l="19050" t="8890" r="13970" b="23495"/>
                <wp:wrapNone/>
                <wp:docPr id="494" name="AutoShape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48615" cy="90805"/>
                        </a:xfrm>
                        <a:prstGeom prst="rightArrow">
                          <a:avLst>
                            <a:gd name="adj1" fmla="val 50000"/>
                            <a:gd name="adj2" fmla="val 95979"/>
                          </a:avLst>
                        </a:prstGeom>
                        <a:solidFill>
                          <a:srgbClr val="C00000"/>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8" o:spid="_x0000_s1026" type="#_x0000_t13" style="position:absolute;margin-left:241.1pt;margin-top:17.6pt;width:27.45pt;height:7.15pt;rotation:90;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" fillcolor="#c00000" strokeweight=".25pt"/>
            </w:pict>
          </mc:Fallback>
        </mc:AlternateContent>
      </w:r>
    </w:p>
    <w:p w:rsidR="003C3376" w:rsidRPr="00804336" w:rsidRDefault="003C3376" w:rsidP="003C3376">
      <w:pPr>
        <w:jc w:val="both"/>
      </w:pPr>
    </w:p>
    <w:p w:rsidR="003C3376" w:rsidRPr="00804336" w:rsidRDefault="007056C5" w:rsidP="003C3376">
      <w:pPr>
        <w:jc w:val="both"/>
      </w:pPr>
      <w:r>
        <w:rPr>
          <w:noProof/>
          <w:lang w:eastAsia="en-GB"/>
        </w:rPr>
        <w:drawing>
          <wp:anchor distT="0" distB="0" distL="114300" distR="114300" simplePos="0" relativeHeight="251650560" behindDoc="0" locked="0" layoutInCell="1" allowOverlap="1">
            <wp:simplePos x="0" y="0"/>
            <wp:positionH relativeFrom="column">
              <wp:posOffset>2862580</wp:posOffset>
            </wp:positionH>
            <wp:positionV relativeFrom="paragraph">
              <wp:posOffset>113665</wp:posOffset>
            </wp:positionV>
            <wp:extent cx="2355215" cy="276225"/>
            <wp:effectExtent l="0" t="0" r="6985" b="9525"/>
            <wp:wrapSquare wrapText="bothSides"/>
            <wp:docPr id="493"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55215" cy="2762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5680" behindDoc="0" locked="0" layoutInCell="1" allowOverlap="1">
            <wp:simplePos x="0" y="0"/>
            <wp:positionH relativeFrom="column">
              <wp:posOffset>-42545</wp:posOffset>
            </wp:positionH>
            <wp:positionV relativeFrom="paragraph">
              <wp:posOffset>151130</wp:posOffset>
            </wp:positionV>
            <wp:extent cx="2228850" cy="257175"/>
            <wp:effectExtent l="0" t="0" r="0" b="9525"/>
            <wp:wrapSquare wrapText="bothSides"/>
            <wp:docPr id="49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28850" cy="257175"/>
                    </a:xfrm>
                    <a:prstGeom prst="rect">
                      <a:avLst/>
                    </a:prstGeom>
                    <a:noFill/>
                  </pic:spPr>
                </pic:pic>
              </a:graphicData>
            </a:graphic>
            <wp14:sizeRelH relativeFrom="page">
              <wp14:pctWidth>0</wp14:pctWidth>
            </wp14:sizeRelH>
            <wp14:sizeRelV relativeFrom="page">
              <wp14:pctHeight>0</wp14:pctHeight>
            </wp14:sizeRelV>
          </wp:anchor>
        </w:drawing>
      </w:r>
    </w:p>
    <w:p w:rsidR="003C3376" w:rsidRPr="00804336" w:rsidRDefault="007056C5" w:rsidP="003C3376">
      <w:pPr>
        <w:jc w:val="both"/>
      </w:pPr>
      <w:r>
        <w:rPr>
          <w:noProof/>
          <w:lang w:eastAsia="en-GB"/>
        </w:rPr>
        <mc:AlternateContent>
          <mc:Choice Requires="wps">
            <w:drawing>
              <wp:anchor distT="0" distB="0" distL="114300" distR="114300" simplePos="0" relativeHeight="251660800" behindDoc="0" locked="0" layoutInCell="1" allowOverlap="1">
                <wp:simplePos x="0" y="0"/>
                <wp:positionH relativeFrom="column">
                  <wp:posOffset>-2105025</wp:posOffset>
                </wp:positionH>
                <wp:positionV relativeFrom="paragraph">
                  <wp:posOffset>290195</wp:posOffset>
                </wp:positionV>
                <wp:extent cx="4759325" cy="160655"/>
                <wp:effectExtent l="0" t="4445" r="3175" b="0"/>
                <wp:wrapSquare wrapText="bothSides"/>
                <wp:docPr id="491"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9325" cy="160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5F8" w:rsidRDefault="002115F8" w:rsidP="003B6AC7">
                            <w:pPr>
                              <w:pStyle w:val="Figure"/>
                            </w:pPr>
                            <w:bookmarkStart w:id="358" w:name="_Toc310274767"/>
                            <w:bookmarkStart w:id="359" w:name="_Toc320629278"/>
                            <w:bookmarkStart w:id="360" w:name="_Toc321171486"/>
                            <w:bookmarkStart w:id="361" w:name="_Toc366585723"/>
                            <w:r>
                              <w:t xml:space="preserve">Figure 5.9: </w:t>
                            </w:r>
                            <w:bookmarkEnd w:id="358"/>
                            <w:bookmarkEnd w:id="359"/>
                            <w:bookmarkEnd w:id="360"/>
                            <w:r>
                              <w:t>Calculation of the total EE, EC, OE, and Eco-point</w:t>
                            </w:r>
                            <w:bookmarkEnd w:id="361"/>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42" o:spid="_x0000_s1039" type="#_x0000_t202" style="position:absolute;left:0;text-align:left;margin-left:-165.75pt;margin-top:22.85pt;width:374.75pt;height:12.6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" stroked="f">
                <v:textbox style="mso-fit-shape-to-text:t" inset="0,0,0,0">
                  <w:txbxContent>
                    <w:p w:rsidR="002115F8" w:rsidRDefault="002115F8" w:rsidP="003B6AC7">
                      <w:pPr>
                        <w:pStyle w:val="Figure"/>
                      </w:pPr>
                      <w:bookmarkStart w:id="362" w:name="_Toc310274767"/>
                      <w:bookmarkStart w:id="363" w:name="_Toc320629278"/>
                      <w:bookmarkStart w:id="364" w:name="_Toc321171486"/>
                      <w:bookmarkStart w:id="365" w:name="_Toc366585723"/>
                      <w:r>
                        <w:t xml:space="preserve">Figure 5.9: </w:t>
                      </w:r>
                      <w:bookmarkEnd w:id="362"/>
                      <w:bookmarkEnd w:id="363"/>
                      <w:bookmarkEnd w:id="364"/>
                      <w:r>
                        <w:t>Calculation of the total EE, EC, OE, and Eco-point</w:t>
                      </w:r>
                      <w:bookmarkEnd w:id="365"/>
                    </w:p>
                  </w:txbxContent>
                </v:textbox>
                <w10:wrap type="square"/>
              </v:shape>
            </w:pict>
          </mc:Fallback>
        </mc:AlternateContent>
      </w:r>
      <w:r>
        <w:rPr>
          <w:noProof/>
          <w:lang w:eastAsia="en-GB"/>
        </w:rPr>
        <mc:AlternateContent>
          <mc:Choice Requires="wps">
            <w:drawing>
              <wp:anchor distT="0" distB="0" distL="114300" distR="114300" simplePos="0" relativeHeight="251654656" behindDoc="0" locked="0" layoutInCell="1" allowOverlap="1">
                <wp:simplePos x="0" y="0"/>
                <wp:positionH relativeFrom="column">
                  <wp:posOffset>-29210</wp:posOffset>
                </wp:positionH>
                <wp:positionV relativeFrom="paragraph">
                  <wp:posOffset>46990</wp:posOffset>
                </wp:positionV>
                <wp:extent cx="514985" cy="90805"/>
                <wp:effectExtent l="8890" t="18415" r="28575" b="5080"/>
                <wp:wrapNone/>
                <wp:docPr id="490" name="AutoShape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985" cy="90805"/>
                        </a:xfrm>
                        <a:prstGeom prst="rightArrow">
                          <a:avLst>
                            <a:gd name="adj1" fmla="val 50000"/>
                            <a:gd name="adj2" fmla="val 141783"/>
                          </a:avLst>
                        </a:prstGeom>
                        <a:solidFill>
                          <a:srgbClr val="C00000"/>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7" o:spid="_x0000_s1026" type="#_x0000_t13" style="position:absolute;margin-left:-2.3pt;margin-top:3.7pt;width:40.55pt;height:7.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" fillcolor="#c00000" strokeweight=".25pt"/>
            </w:pict>
          </mc:Fallback>
        </mc:AlternateContent>
      </w:r>
    </w:p>
    <w:p w:rsidR="003C3376" w:rsidRPr="00804336" w:rsidRDefault="003C3376" w:rsidP="003C3376">
      <w:pPr>
        <w:jc w:val="both"/>
      </w:pPr>
    </w:p>
    <w:p w:rsidR="00B85C3E" w:rsidRPr="00804336" w:rsidRDefault="00B85C3E" w:rsidP="00B85C3E">
      <w:pPr>
        <w:spacing w:before="240" w:after="240" w:line="360" w:lineRule="auto"/>
        <w:jc w:val="both"/>
      </w:pPr>
      <w:r w:rsidRPr="00804336">
        <w:t xml:space="preserve">Indeed, the sum of the results of all spreadsheets relevant to different typical floors provides us with the total EE, EC, OE, and Eco-point of the building (In this case study, six typical floors have been modelled as: basement, ground floor, mezzanine floor, floors 1-18, floor 19, and roof level). </w:t>
      </w:r>
    </w:p>
    <w:p w:rsidR="00B85C3E" w:rsidRPr="00804336" w:rsidRDefault="00B85C3E" w:rsidP="00B85C3E">
      <w:pPr>
        <w:spacing w:before="240" w:after="240" w:line="360" w:lineRule="auto"/>
        <w:ind w:firstLine="720"/>
        <w:jc w:val="both"/>
      </w:pPr>
      <w:r w:rsidRPr="00804336">
        <w:t>The sum of total EE and total OE (calculated in relation to the service life of the building) provides the total energy consumption in this scenario of materials and building components:</w:t>
      </w:r>
    </w:p>
    <w:p w:rsidR="00B85C3E" w:rsidRPr="00804336" w:rsidRDefault="00B85C3E" w:rsidP="00B85C3E">
      <w:pPr>
        <w:spacing w:before="240" w:after="240" w:line="360" w:lineRule="auto"/>
        <w:jc w:val="center"/>
        <w:rPr>
          <w:i/>
          <w:iCs/>
          <w:sz w:val="22"/>
          <w:szCs w:val="22"/>
        </w:rPr>
      </w:pPr>
      <w:r w:rsidRPr="00804336">
        <w:rPr>
          <w:i/>
          <w:iCs/>
          <w:sz w:val="22"/>
          <w:szCs w:val="22"/>
        </w:rPr>
        <w:t>Total OE (OE × 50) + Total EE = Total energy use in 50 years of the building’s service life</w:t>
      </w:r>
    </w:p>
    <w:p w:rsidR="00B85C3E" w:rsidRPr="00804336" w:rsidRDefault="00B85C3E" w:rsidP="00B85C3E">
      <w:pPr>
        <w:spacing w:before="240" w:after="240" w:line="360" w:lineRule="auto"/>
        <w:ind w:firstLine="709"/>
        <w:jc w:val="both"/>
      </w:pPr>
      <w:r w:rsidRPr="00804336">
        <w:t>The same process can be carried out regarding a variety of building scenarios to calculate some essential values such as total energy, total EC, and total Eco-point so that building designers and decision makers can prioritise the best scenario/s.</w:t>
      </w:r>
    </w:p>
    <w:p w:rsidR="00611B52" w:rsidRPr="00804336" w:rsidRDefault="00DB5C20" w:rsidP="00F9267C">
      <w:pPr>
        <w:pStyle w:val="Heading2"/>
        <w:spacing w:line="360" w:lineRule="auto"/>
        <w:rPr>
          <w:rFonts w:ascii="Times New Roman" w:hAnsi="Times New Roman"/>
          <w:i w:val="0"/>
          <w:iCs w:val="0"/>
          <w:sz w:val="24"/>
          <w:szCs w:val="24"/>
        </w:rPr>
      </w:pPr>
      <w:bookmarkStart w:id="366" w:name="_Toc366585655"/>
      <w:r w:rsidRPr="00804336">
        <w:rPr>
          <w:rFonts w:ascii="Times New Roman" w:hAnsi="Times New Roman"/>
          <w:i w:val="0"/>
          <w:iCs w:val="0"/>
          <w:sz w:val="24"/>
          <w:szCs w:val="24"/>
        </w:rPr>
        <w:lastRenderedPageBreak/>
        <w:t>5</w:t>
      </w:r>
      <w:r w:rsidR="007377F8" w:rsidRPr="00804336">
        <w:rPr>
          <w:rFonts w:ascii="Times New Roman" w:hAnsi="Times New Roman"/>
          <w:i w:val="0"/>
          <w:iCs w:val="0"/>
          <w:sz w:val="24"/>
          <w:szCs w:val="24"/>
        </w:rPr>
        <w:t>.</w:t>
      </w:r>
      <w:r w:rsidR="00F9267C" w:rsidRPr="00804336">
        <w:rPr>
          <w:rFonts w:ascii="Times New Roman" w:hAnsi="Times New Roman"/>
          <w:i w:val="0"/>
          <w:iCs w:val="0"/>
          <w:sz w:val="24"/>
          <w:szCs w:val="24"/>
        </w:rPr>
        <w:t>4</w:t>
      </w:r>
      <w:r w:rsidR="007377F8" w:rsidRPr="00804336">
        <w:rPr>
          <w:rFonts w:ascii="Times New Roman" w:hAnsi="Times New Roman"/>
          <w:i w:val="0"/>
          <w:iCs w:val="0"/>
          <w:sz w:val="24"/>
          <w:szCs w:val="24"/>
        </w:rPr>
        <w:t xml:space="preserve">    </w:t>
      </w:r>
      <w:r w:rsidR="007156F9" w:rsidRPr="00804336">
        <w:rPr>
          <w:rFonts w:ascii="Times New Roman" w:hAnsi="Times New Roman"/>
          <w:i w:val="0"/>
          <w:iCs w:val="0"/>
          <w:sz w:val="24"/>
          <w:szCs w:val="24"/>
        </w:rPr>
        <w:t xml:space="preserve">Chapter </w:t>
      </w:r>
      <w:r w:rsidR="0060180A" w:rsidRPr="00804336">
        <w:rPr>
          <w:rFonts w:ascii="Times New Roman" w:hAnsi="Times New Roman"/>
          <w:i w:val="0"/>
          <w:iCs w:val="0"/>
          <w:sz w:val="24"/>
          <w:szCs w:val="24"/>
        </w:rPr>
        <w:t>Sum</w:t>
      </w:r>
      <w:r w:rsidR="00611B52" w:rsidRPr="00804336">
        <w:rPr>
          <w:rFonts w:ascii="Times New Roman" w:hAnsi="Times New Roman"/>
          <w:i w:val="0"/>
          <w:iCs w:val="0"/>
          <w:sz w:val="24"/>
          <w:szCs w:val="24"/>
        </w:rPr>
        <w:t>mary</w:t>
      </w:r>
      <w:bookmarkEnd w:id="313"/>
      <w:bookmarkEnd w:id="314"/>
      <w:bookmarkEnd w:id="366"/>
      <w:r w:rsidR="00611B52" w:rsidRPr="00804336">
        <w:rPr>
          <w:rFonts w:ascii="Times New Roman" w:hAnsi="Times New Roman"/>
          <w:i w:val="0"/>
          <w:iCs w:val="0"/>
          <w:sz w:val="24"/>
          <w:szCs w:val="24"/>
        </w:rPr>
        <w:t xml:space="preserve"> </w:t>
      </w:r>
    </w:p>
    <w:p w:rsidR="00611B52" w:rsidRPr="00804336" w:rsidRDefault="00B85C3E" w:rsidP="00B85C3E">
      <w:pPr>
        <w:spacing w:before="240" w:after="240" w:line="360" w:lineRule="auto"/>
        <w:jc w:val="both"/>
      </w:pPr>
      <w:r w:rsidRPr="00804336">
        <w:t>This chapter covered the following subjects:</w:t>
      </w:r>
    </w:p>
    <w:p w:rsidR="00611B52" w:rsidRPr="00804336" w:rsidRDefault="0013076D" w:rsidP="000048D3">
      <w:pPr>
        <w:numPr>
          <w:ilvl w:val="0"/>
          <w:numId w:val="55"/>
        </w:numPr>
        <w:spacing w:line="360" w:lineRule="auto"/>
        <w:jc w:val="both"/>
      </w:pPr>
      <w:r w:rsidRPr="00804336">
        <w:t>introduction of t</w:t>
      </w:r>
      <w:r w:rsidR="002F005D" w:rsidRPr="00804336">
        <w:t xml:space="preserve">he new semi-quantitative </w:t>
      </w:r>
      <w:r w:rsidR="000048D3" w:rsidRPr="00804336">
        <w:t>measurement approach (spreadsheet)</w:t>
      </w:r>
      <w:r w:rsidR="002F005D" w:rsidRPr="00804336">
        <w:t xml:space="preserve"> developed by this research</w:t>
      </w:r>
      <w:r w:rsidR="00027ADB" w:rsidRPr="00804336">
        <w:t>;</w:t>
      </w:r>
    </w:p>
    <w:p w:rsidR="002F005D" w:rsidRPr="00804336" w:rsidRDefault="0013076D" w:rsidP="000048D3">
      <w:pPr>
        <w:numPr>
          <w:ilvl w:val="0"/>
          <w:numId w:val="55"/>
        </w:numPr>
        <w:spacing w:before="240" w:after="240" w:line="276" w:lineRule="auto"/>
        <w:jc w:val="both"/>
      </w:pPr>
      <w:r w:rsidRPr="00804336">
        <w:t xml:space="preserve">investigation of </w:t>
      </w:r>
      <w:r w:rsidR="002F005D" w:rsidRPr="00804336">
        <w:t xml:space="preserve">the advantages of this </w:t>
      </w:r>
      <w:r w:rsidR="000048D3" w:rsidRPr="00804336">
        <w:t>measurement approach</w:t>
      </w:r>
      <w:r w:rsidR="00611B52" w:rsidRPr="00804336">
        <w:t xml:space="preserve"> as an interdisciplinary quantitative approach based on </w:t>
      </w:r>
      <w:r w:rsidR="002F005D" w:rsidRPr="00804336">
        <w:t xml:space="preserve">the updatable </w:t>
      </w:r>
      <w:r w:rsidR="00510107" w:rsidRPr="00804336">
        <w:t>database</w:t>
      </w:r>
      <w:r w:rsidR="002F005D" w:rsidRPr="00804336">
        <w:t xml:space="preserve">s, </w:t>
      </w:r>
      <w:r w:rsidR="00611B52" w:rsidRPr="00804336">
        <w:t>LCA tools</w:t>
      </w:r>
      <w:r w:rsidR="002F005D" w:rsidRPr="00804336">
        <w:t>, envi</w:t>
      </w:r>
      <w:r w:rsidRPr="00804336">
        <w:t>ronmental assessment programmes</w:t>
      </w:r>
      <w:r w:rsidR="00027ADB" w:rsidRPr="00804336">
        <w:t>;</w:t>
      </w:r>
    </w:p>
    <w:p w:rsidR="00581EAF" w:rsidRPr="00804336" w:rsidRDefault="0013076D" w:rsidP="005B6069">
      <w:pPr>
        <w:pStyle w:val="ListParagraph"/>
        <w:numPr>
          <w:ilvl w:val="0"/>
          <w:numId w:val="55"/>
        </w:numPr>
        <w:spacing w:before="240" w:after="240" w:line="360" w:lineRule="auto"/>
        <w:jc w:val="both"/>
      </w:pPr>
      <w:proofErr w:type="gramStart"/>
      <w:r w:rsidRPr="00804336">
        <w:t>and</w:t>
      </w:r>
      <w:proofErr w:type="gramEnd"/>
      <w:r w:rsidRPr="00804336">
        <w:t xml:space="preserve"> </w:t>
      </w:r>
      <w:r w:rsidR="00581EAF" w:rsidRPr="00804336">
        <w:t>more detailed explanation of the process of modelling in the in the new spreadsheet developed by this research.</w:t>
      </w:r>
    </w:p>
    <w:p w:rsidR="008F56DB" w:rsidRPr="00804336" w:rsidRDefault="008F56DB" w:rsidP="008F56DB">
      <w:pPr>
        <w:spacing w:before="240" w:after="240" w:line="360" w:lineRule="auto"/>
        <w:jc w:val="both"/>
      </w:pPr>
      <w:r w:rsidRPr="00804336">
        <w:t>The principal motivations to develop such methodology were as follows:</w:t>
      </w:r>
    </w:p>
    <w:p w:rsidR="008F56DB" w:rsidRPr="00804336" w:rsidRDefault="008F56DB" w:rsidP="005B6069">
      <w:pPr>
        <w:pStyle w:val="ListParagraph"/>
        <w:numPr>
          <w:ilvl w:val="0"/>
          <w:numId w:val="77"/>
        </w:numPr>
        <w:spacing w:before="240" w:after="240" w:line="360" w:lineRule="auto"/>
        <w:ind w:left="284" w:firstLine="0"/>
        <w:jc w:val="both"/>
      </w:pPr>
      <w:r w:rsidRPr="00804336">
        <w:t xml:space="preserve">The aforementioned limitations of the prospective BLCA methodologies, </w:t>
      </w:r>
    </w:p>
    <w:p w:rsidR="008F56DB" w:rsidRPr="00804336" w:rsidRDefault="008F56DB" w:rsidP="005B6069">
      <w:pPr>
        <w:pStyle w:val="ListParagraph"/>
        <w:numPr>
          <w:ilvl w:val="0"/>
          <w:numId w:val="77"/>
        </w:numPr>
        <w:spacing w:before="240" w:after="240" w:line="360" w:lineRule="auto"/>
        <w:ind w:left="284" w:firstLine="0"/>
        <w:jc w:val="both"/>
      </w:pPr>
      <w:proofErr w:type="gramStart"/>
      <w:r w:rsidRPr="00804336">
        <w:t>and</w:t>
      </w:r>
      <w:proofErr w:type="gramEnd"/>
      <w:r w:rsidRPr="00804336">
        <w:t xml:space="preserve"> the weaknesses of the Envest 2 as the only existing British BLCA design and decision-support tool (refer to chapter </w:t>
      </w:r>
      <w:r w:rsidR="003B6AC7" w:rsidRPr="00804336">
        <w:t>3</w:t>
      </w:r>
      <w:r w:rsidRPr="00804336">
        <w:t xml:space="preserve"> and </w:t>
      </w:r>
      <w:r w:rsidR="003B6AC7" w:rsidRPr="00804336">
        <w:t>4</w:t>
      </w:r>
      <w:r w:rsidRPr="00804336">
        <w:t>).</w:t>
      </w:r>
    </w:p>
    <w:p w:rsidR="008F56DB" w:rsidRPr="00804336" w:rsidRDefault="008F56DB" w:rsidP="000048D3">
      <w:pPr>
        <w:spacing w:before="240" w:after="240" w:line="360" w:lineRule="auto"/>
        <w:jc w:val="both"/>
      </w:pPr>
      <w:r w:rsidRPr="00804336">
        <w:t xml:space="preserve">Hence, at this stage an improved, simplified, prospective BLCA </w:t>
      </w:r>
      <w:r w:rsidR="000048D3" w:rsidRPr="00804336">
        <w:t>measurement approach</w:t>
      </w:r>
      <w:r w:rsidRPr="00804336">
        <w:t xml:space="preserve"> in terms of measuring total embodied energy, embodied carbon, and the impact of building on environment was introduced and called semi-quantitati</w:t>
      </w:r>
      <w:r w:rsidR="000048D3" w:rsidRPr="00804336">
        <w:t>ve approach</w:t>
      </w:r>
      <w:r w:rsidRPr="00804336">
        <w:t>. This has been based on more detailed calculations (in terms of total EE, total EC) and support from existing programmes (Envest 2 and Ecotect 2011) in terms of</w:t>
      </w:r>
      <w:r w:rsidR="00437C85" w:rsidRPr="00804336">
        <w:t xml:space="preserve"> Eco-point and OE (see figure </w:t>
      </w:r>
      <w:r w:rsidR="003B6AC7" w:rsidRPr="00804336">
        <w:t>5</w:t>
      </w:r>
      <w:r w:rsidR="00437C85" w:rsidRPr="00804336">
        <w:t>.10</w:t>
      </w:r>
      <w:r w:rsidRPr="00804336">
        <w:t>).</w:t>
      </w:r>
    </w:p>
    <w:p w:rsidR="008F56DB" w:rsidRPr="00804336" w:rsidRDefault="007056C5" w:rsidP="000048D3">
      <w:pPr>
        <w:keepNext/>
        <w:spacing w:after="240" w:line="360" w:lineRule="auto"/>
        <w:jc w:val="center"/>
      </w:pPr>
      <w:r>
        <w:rPr>
          <w:noProof/>
          <w:lang w:eastAsia="en-GB"/>
        </w:rPr>
        <w:lastRenderedPageBreak/>
        <mc:AlternateContent>
          <mc:Choice Requires="wps">
            <w:drawing>
              <wp:anchor distT="0" distB="0" distL="114300" distR="114300" simplePos="0" relativeHeight="251684352" behindDoc="0" locked="0" layoutInCell="1" allowOverlap="1">
                <wp:simplePos x="0" y="0"/>
                <wp:positionH relativeFrom="column">
                  <wp:posOffset>1735455</wp:posOffset>
                </wp:positionH>
                <wp:positionV relativeFrom="paragraph">
                  <wp:posOffset>1014095</wp:posOffset>
                </wp:positionV>
                <wp:extent cx="1619885" cy="972185"/>
                <wp:effectExtent l="11430" t="13970" r="16510" b="23495"/>
                <wp:wrapNone/>
                <wp:docPr id="489"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972185"/>
                        </a:xfrm>
                        <a:prstGeom prst="rect">
                          <a:avLst/>
                        </a:prstGeom>
                        <a:gradFill rotWithShape="0">
                          <a:gsLst>
                            <a:gs pos="0">
                              <a:srgbClr val="FFFFFF"/>
                            </a:gs>
                            <a:gs pos="100000">
                              <a:srgbClr val="E5B8B7"/>
                            </a:gs>
                          </a:gsLst>
                          <a:lin ang="5400000" scaled="1"/>
                        </a:gradFill>
                        <a:ln w="12700">
                          <a:solidFill>
                            <a:srgbClr val="D99594"/>
                          </a:solidFill>
                          <a:miter lim="800000"/>
                          <a:headEnd/>
                          <a:tailEnd/>
                        </a:ln>
                        <a:effectLst>
                          <a:outerShdw dist="28398" dir="3806097" algn="ctr" rotWithShape="0">
                            <a:srgbClr val="622423">
                              <a:alpha val="50000"/>
                            </a:srgbClr>
                          </a:outerShdw>
                        </a:effectLst>
                      </wps:spPr>
                      <wps:txbx>
                        <w:txbxContent>
                          <w:p w:rsidR="002115F8" w:rsidRPr="006F3364" w:rsidRDefault="002115F8" w:rsidP="000048D3">
                            <w:pPr>
                              <w:jc w:val="center"/>
                              <w:rPr>
                                <w:rFonts w:ascii="Calibri" w:hAnsi="Calibri"/>
                                <w:b/>
                                <w:bCs/>
                              </w:rPr>
                            </w:pPr>
                            <w:r w:rsidRPr="006F3364">
                              <w:rPr>
                                <w:rFonts w:ascii="Calibri" w:hAnsi="Calibri"/>
                                <w:b/>
                                <w:bCs/>
                              </w:rPr>
                              <w:t>A detailed Spreadsheet (Measurement Approach)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45" o:spid="_x0000_s1040" style="position:absolute;left:0;text-align:left;margin-left:136.65pt;margin-top:79.85pt;width:127.55pt;height:76.5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" strokecolor="#d99594" strokeweight="1pt">
                <v:fill color2="#e5b8b7" focus="100%" type="gradient"/>
                <v:shadow on="t" color="#622423" opacity=".5" offset="1pt"/>
                <v:textbox>
                  <w:txbxContent>
                    <w:p w:rsidR="002115F8" w:rsidRPr="006F3364" w:rsidRDefault="002115F8" w:rsidP="000048D3">
                      <w:pPr>
                        <w:jc w:val="center"/>
                        <w:rPr>
                          <w:rFonts w:ascii="Calibri" w:hAnsi="Calibri"/>
                          <w:b/>
                          <w:bCs/>
                        </w:rPr>
                      </w:pPr>
                      <w:r w:rsidRPr="006F3364">
                        <w:rPr>
                          <w:rFonts w:ascii="Calibri" w:hAnsi="Calibri"/>
                          <w:b/>
                          <w:bCs/>
                        </w:rPr>
                        <w:t>A detailed Spreadsheet (Measurement Approach)</w:t>
                      </w:r>
                    </w:p>
                  </w:txbxContent>
                </v:textbox>
              </v:rect>
            </w:pict>
          </mc:Fallback>
        </mc:AlternateContent>
      </w:r>
      <w:r>
        <w:rPr>
          <w:noProof/>
          <w:lang w:eastAsia="en-GB"/>
        </w:rPr>
        <mc:AlternateContent>
          <mc:Choice Requires="wpg">
            <w:drawing>
              <wp:inline distT="0" distB="0" distL="0" distR="0">
                <wp:extent cx="5381625" cy="4714875"/>
                <wp:effectExtent l="9525" t="9525" r="9525" b="9525"/>
                <wp:docPr id="486" name="Group 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1625" cy="4714875"/>
                          <a:chOff x="2295" y="1786"/>
                          <a:chExt cx="8475" cy="7425"/>
                        </a:xfrm>
                      </wpg:grpSpPr>
                      <pic:pic xmlns:pic="http://schemas.openxmlformats.org/drawingml/2006/picture">
                        <pic:nvPicPr>
                          <pic:cNvPr id="487" name="Picture 731"/>
                          <pic:cNvPicPr>
                            <a:picLocks noChangeAspect="1" noChangeArrowheads="1"/>
                          </pic:cNvPicPr>
                        </pic:nvPicPr>
                        <pic:blipFill>
                          <a:blip r:embed="rId90">
                            <a:extLst>
                              <a:ext uri="{28A0092B-C50C-407E-A947-70E740481C1C}">
                                <a14:useLocalDpi xmlns:a14="http://schemas.microsoft.com/office/drawing/2010/main" val="0"/>
                              </a:ext>
                            </a:extLst>
                          </a:blip>
                          <a:srcRect l="-1073" b="-2274"/>
                          <a:stretch>
                            <a:fillRect/>
                          </a:stretch>
                        </pic:blipFill>
                        <pic:spPr bwMode="auto">
                          <a:xfrm>
                            <a:off x="2295" y="1786"/>
                            <a:ext cx="8475" cy="742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88" name="Text Box 842"/>
                        <wps:cNvSpPr txBox="1">
                          <a:spLocks noChangeArrowheads="1"/>
                        </wps:cNvSpPr>
                        <wps:spPr bwMode="auto">
                          <a:xfrm>
                            <a:off x="2393" y="2066"/>
                            <a:ext cx="2642" cy="881"/>
                          </a:xfrm>
                          <a:prstGeom prst="rect">
                            <a:avLst/>
                          </a:prstGeom>
                          <a:gradFill rotWithShape="0">
                            <a:gsLst>
                              <a:gs pos="0">
                                <a:srgbClr val="FFFFFF"/>
                              </a:gs>
                              <a:gs pos="100000">
                                <a:srgbClr val="D6E3BC"/>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rsidR="002115F8" w:rsidRPr="00BB370A" w:rsidRDefault="002115F8" w:rsidP="00BB370A">
                              <w:pPr>
                                <w:jc w:val="center"/>
                                <w:rPr>
                                  <w:rFonts w:ascii="Arial" w:hAnsi="Arial" w:cs="Arial"/>
                                  <w:b/>
                                  <w:bCs/>
                                  <w:sz w:val="18"/>
                                  <w:szCs w:val="18"/>
                                </w:rPr>
                              </w:pPr>
                              <w:r w:rsidRPr="00BB370A">
                                <w:rPr>
                                  <w:rFonts w:ascii="Arial" w:hAnsi="Arial" w:cs="Arial"/>
                                  <w:b/>
                                  <w:bCs/>
                                  <w:sz w:val="18"/>
                                  <w:szCs w:val="18"/>
                                </w:rPr>
                                <w:t>A referable and up-to-date database of construction materials EE and EC</w:t>
                              </w:r>
                            </w:p>
                          </w:txbxContent>
                        </wps:txbx>
                        <wps:bodyPr rot="0" vert="horz" wrap="square" lIns="91440" tIns="45720" rIns="91440" bIns="45720" anchor="t" anchorCtr="0" upright="1">
                          <a:noAutofit/>
                        </wps:bodyPr>
                      </wps:wsp>
                    </wpg:wgp>
                  </a:graphicData>
                </a:graphic>
              </wp:inline>
            </w:drawing>
          </mc:Choice>
          <mc:Fallback>
            <w:pict>
              <v:group id="Group 843" o:spid="_x0000_s1041" style="width:423.75pt;height:371.25pt;mso-position-horizontal-relative:char;mso-position-vertical-relative:line" coordorigin="2295,1786" coordsize="8475,7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31" o:spid="_x0000_s1042" type="#_x0000_t75" style="position:absolute;left:2295;top:1786;width:8475;height:7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w4VrGAAAA3AAAAA8AAABkcnMvZG93bnJldi54bWxEj91qwkAUhO8LfYflFHpXdyvF2phViuAf&#10;tYGaPsAxe5qEZs+G7Krx7V1B8HKYmW+YdNbbRhyp87VjDa8DBYK4cKbmUsNvvngZg/AB2WDjmDSc&#10;ycNs+viQYmLciX/ouAuliBD2CWqoQmgTKX1RkUU/cC1x9P5cZzFE2ZXSdHiKcNvIoVIjabHmuFBh&#10;S/OKiv/dwWrYr7LR99xssq/mrPLtdvGhlr3R+vmp/5yACNSHe/jWXhsNb+N3uJ6JR0BO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fDhWsYAAADcAAAADwAAAAAAAAAAAAAA&#10;AACfAgAAZHJzL2Rvd25yZXYueG1sUEsFBgAAAAAEAAQA9wAAAJIDAAAAAA==&#10;" stroked="t" strokeweight=".25pt">
                  <v:imagedata r:id="rId91" o:title="" cropbottom="-1490f" cropleft="-703f"/>
                </v:shape>
                <v:shape id="Text Box 842" o:spid="_x0000_s1043" type="#_x0000_t202" style="position:absolute;left:2393;top:2066;width:2642;height:8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5TcsMA&#10;AADcAAAADwAAAGRycy9kb3ducmV2LnhtbESPwW7CMAyG75N4h8hI3EY6NCHUEdAGQtuFw8oewGu8&#10;tlrjRE1awtvjw6Qdrd//Z3/bfXa9mmiInWcDT8sCFHHtbceNga/L6XEDKiZki71nMnCjCPvd7GGL&#10;pfVX/qSpSo0SCMcSDbQphVLrWLfkMC59IJbsxw8Ok4xDo+2AV4G7Xq+KYq0ddiwXWgx0aKn+rUYn&#10;lFzRGKZ8fOPwXeH7eC7Wt7Mxi3l+fQGVKKf/5b/2hzXwvJFvRUZEQ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o5TcsMAAADcAAAADwAAAAAAAAAAAAAAAACYAgAAZHJzL2Rv&#10;d25yZXYueG1sUEsFBgAAAAAEAAQA9QAAAIgDAAAAAA==&#10;" strokecolor="#c2d69b" strokeweight="1pt">
                  <v:fill color2="#d6e3bc" focus="100%" type="gradient"/>
                  <v:shadow on="t" color="#4e6128" opacity=".5" offset="1pt"/>
                  <v:textbox>
                    <w:txbxContent>
                      <w:p w:rsidR="002115F8" w:rsidRPr="00BB370A" w:rsidRDefault="002115F8" w:rsidP="00BB370A">
                        <w:pPr>
                          <w:jc w:val="center"/>
                          <w:rPr>
                            <w:rFonts w:ascii="Arial" w:hAnsi="Arial" w:cs="Arial"/>
                            <w:b/>
                            <w:bCs/>
                            <w:sz w:val="18"/>
                            <w:szCs w:val="18"/>
                          </w:rPr>
                        </w:pPr>
                        <w:r w:rsidRPr="00BB370A">
                          <w:rPr>
                            <w:rFonts w:ascii="Arial" w:hAnsi="Arial" w:cs="Arial"/>
                            <w:b/>
                            <w:bCs/>
                            <w:sz w:val="18"/>
                            <w:szCs w:val="18"/>
                          </w:rPr>
                          <w:t>A referable and up-to-date database of construction materials EE and EC</w:t>
                        </w:r>
                      </w:p>
                    </w:txbxContent>
                  </v:textbox>
                </v:shape>
                <w10:anchorlock/>
              </v:group>
            </w:pict>
          </mc:Fallback>
        </mc:AlternateContent>
      </w:r>
      <w:r w:rsidR="008F56DB" w:rsidRPr="00804336">
        <w:tab/>
        <w:t xml:space="preserve"> </w:t>
      </w:r>
      <w:r w:rsidR="008F56DB" w:rsidRPr="00804336">
        <w:rPr>
          <w:rStyle w:val="FigureChar"/>
        </w:rPr>
        <w:t xml:space="preserve">Figure </w:t>
      </w:r>
      <w:r w:rsidR="003B6AC7" w:rsidRPr="00804336">
        <w:rPr>
          <w:rStyle w:val="FigureChar"/>
        </w:rPr>
        <w:t>5</w:t>
      </w:r>
      <w:r w:rsidR="008F56DB" w:rsidRPr="00804336">
        <w:rPr>
          <w:rStyle w:val="FigureChar"/>
        </w:rPr>
        <w:t>.1</w:t>
      </w:r>
      <w:r w:rsidR="00437C85" w:rsidRPr="00804336">
        <w:rPr>
          <w:rStyle w:val="FigureChar"/>
        </w:rPr>
        <w:t>0</w:t>
      </w:r>
      <w:r w:rsidR="008F56DB" w:rsidRPr="00804336">
        <w:rPr>
          <w:rStyle w:val="FigureChar"/>
        </w:rPr>
        <w:t xml:space="preserve">: Diagram of the new </w:t>
      </w:r>
      <w:r w:rsidR="000048D3" w:rsidRPr="00804336">
        <w:rPr>
          <w:rStyle w:val="FigureChar"/>
        </w:rPr>
        <w:t>framework</w:t>
      </w:r>
      <w:r w:rsidR="008F56DB" w:rsidRPr="00804336">
        <w:rPr>
          <w:rStyle w:val="FigureChar"/>
        </w:rPr>
        <w:t xml:space="preserve"> of BLCA for building design and decision-support introduced by this research</w:t>
      </w:r>
    </w:p>
    <w:p w:rsidR="008F56DB" w:rsidRPr="00804336" w:rsidRDefault="008F56DB" w:rsidP="008F56DB">
      <w:pPr>
        <w:pStyle w:val="ListParagraph"/>
        <w:spacing w:before="240" w:after="240" w:line="360" w:lineRule="auto"/>
        <w:ind w:left="0"/>
        <w:jc w:val="both"/>
      </w:pPr>
    </w:p>
    <w:p w:rsidR="0013076D" w:rsidRPr="00804336" w:rsidRDefault="0013076D" w:rsidP="0013076D">
      <w:pPr>
        <w:spacing w:before="240" w:after="240" w:line="360" w:lineRule="auto"/>
        <w:jc w:val="both"/>
      </w:pPr>
      <w:r w:rsidRPr="00804336">
        <w:t>Accordingly, it has highlighted the advantages of this prospective methodology as follows:</w:t>
      </w:r>
    </w:p>
    <w:p w:rsidR="0013076D" w:rsidRPr="00804336" w:rsidRDefault="0013076D" w:rsidP="005B6069">
      <w:pPr>
        <w:pStyle w:val="ListParagraph"/>
        <w:numPr>
          <w:ilvl w:val="0"/>
          <w:numId w:val="60"/>
        </w:numPr>
        <w:spacing w:before="240" w:after="240" w:line="360" w:lineRule="auto"/>
        <w:jc w:val="both"/>
      </w:pPr>
      <w:r w:rsidRPr="00804336">
        <w:t xml:space="preserve">simplicity of </w:t>
      </w:r>
      <w:r w:rsidR="000048D3" w:rsidRPr="00804336">
        <w:t>being-</w:t>
      </w:r>
      <w:r w:rsidR="00FC574B" w:rsidRPr="00804336">
        <w:t>learned</w:t>
      </w:r>
      <w:r w:rsidR="000048D3" w:rsidRPr="00804336">
        <w:t xml:space="preserve"> </w:t>
      </w:r>
      <w:r w:rsidRPr="00804336">
        <w:t>measurement and calculations in comparison with the existing prospective BLCA tools</w:t>
      </w:r>
      <w:r w:rsidR="00027ADB" w:rsidRPr="00804336">
        <w:t>;</w:t>
      </w:r>
    </w:p>
    <w:p w:rsidR="0013076D" w:rsidRPr="00804336" w:rsidRDefault="0013076D" w:rsidP="005B6069">
      <w:pPr>
        <w:pStyle w:val="ListParagraph"/>
        <w:numPr>
          <w:ilvl w:val="0"/>
          <w:numId w:val="60"/>
        </w:numPr>
        <w:spacing w:before="240" w:after="240" w:line="360" w:lineRule="auto"/>
      </w:pPr>
      <w:r w:rsidRPr="00804336">
        <w:t>covering of more key values for building designers and decision makers, such as total energy, EC, and Eco-point</w:t>
      </w:r>
      <w:r w:rsidR="00027ADB" w:rsidRPr="00804336">
        <w:t>;</w:t>
      </w:r>
    </w:p>
    <w:p w:rsidR="0013076D" w:rsidRPr="00804336" w:rsidRDefault="0013076D" w:rsidP="005B6069">
      <w:pPr>
        <w:pStyle w:val="ListParagraph"/>
        <w:numPr>
          <w:ilvl w:val="0"/>
          <w:numId w:val="60"/>
        </w:numPr>
        <w:spacing w:before="240" w:after="240" w:line="360" w:lineRule="auto"/>
        <w:jc w:val="both"/>
      </w:pPr>
      <w:r w:rsidRPr="00804336">
        <w:t>more sensitivity than previous prospective BLCAs because of its high flexibility and adaptability to all material details, brands, suppliers and building components</w:t>
      </w:r>
      <w:r w:rsidR="00027ADB" w:rsidRPr="00804336">
        <w:t>;</w:t>
      </w:r>
    </w:p>
    <w:p w:rsidR="0013076D" w:rsidRPr="00804336" w:rsidRDefault="0013076D" w:rsidP="005B6069">
      <w:pPr>
        <w:pStyle w:val="ListParagraph"/>
        <w:numPr>
          <w:ilvl w:val="0"/>
          <w:numId w:val="60"/>
        </w:numPr>
        <w:spacing w:before="240" w:after="240" w:line="360" w:lineRule="auto"/>
        <w:jc w:val="both"/>
      </w:pPr>
      <w:r w:rsidRPr="00804336">
        <w:lastRenderedPageBreak/>
        <w:t>its multidisciplinary (semi-quantitative) nature, which enables it to benefit from other programs through its preliminary modelling and thereby provide more precise and reliable results than the existing prospective BLCA tools</w:t>
      </w:r>
      <w:r w:rsidR="00027ADB" w:rsidRPr="00804336">
        <w:t>;</w:t>
      </w:r>
    </w:p>
    <w:p w:rsidR="0013076D" w:rsidRPr="00804336" w:rsidRDefault="0013076D" w:rsidP="005B6069">
      <w:pPr>
        <w:pStyle w:val="ListParagraph"/>
        <w:numPr>
          <w:ilvl w:val="0"/>
          <w:numId w:val="60"/>
        </w:numPr>
        <w:spacing w:before="240" w:after="240" w:line="360" w:lineRule="auto"/>
        <w:jc w:val="both"/>
      </w:pPr>
      <w:r w:rsidRPr="00804336">
        <w:t>high flexibility to change the databases and LCIs in case of geographical and/or standard changes, and in case of better or more up-to-date LCIs being found</w:t>
      </w:r>
      <w:r w:rsidR="00027ADB" w:rsidRPr="00804336">
        <w:t>;</w:t>
      </w:r>
      <w:r w:rsidRPr="00804336">
        <w:t xml:space="preserve">  </w:t>
      </w:r>
    </w:p>
    <w:p w:rsidR="0013076D" w:rsidRPr="00804336" w:rsidRDefault="0013076D" w:rsidP="00C85C38">
      <w:pPr>
        <w:pStyle w:val="ListParagraph"/>
        <w:numPr>
          <w:ilvl w:val="0"/>
          <w:numId w:val="60"/>
        </w:numPr>
        <w:spacing w:before="240" w:after="240" w:line="360" w:lineRule="auto"/>
        <w:jc w:val="both"/>
      </w:pPr>
      <w:proofErr w:type="gramStart"/>
      <w:r w:rsidRPr="00804336">
        <w:t>its</w:t>
      </w:r>
      <w:proofErr w:type="gramEnd"/>
      <w:r w:rsidRPr="00804336">
        <w:t xml:space="preserve"> adaptability and its compatibility with other methods of calculation, in case other values (e.g. acoustics) need to be included  (refer to Appendix </w:t>
      </w:r>
      <w:r w:rsidR="00C85C38">
        <w:t>B</w:t>
      </w:r>
      <w:r w:rsidRPr="00804336">
        <w:t>: relevant published paper in 5</w:t>
      </w:r>
      <w:r w:rsidRPr="00804336">
        <w:rPr>
          <w:vertAlign w:val="superscript"/>
        </w:rPr>
        <w:t>th</w:t>
      </w:r>
      <w:r w:rsidRPr="00804336">
        <w:t xml:space="preserve"> International Symposium of Temporal Design (ISTD), Sheffield, UK).</w:t>
      </w:r>
    </w:p>
    <w:p w:rsidR="0013076D" w:rsidRPr="00804336" w:rsidRDefault="0013076D" w:rsidP="0013076D">
      <w:pPr>
        <w:spacing w:before="240" w:after="240" w:line="276" w:lineRule="auto"/>
        <w:ind w:left="360"/>
        <w:jc w:val="both"/>
        <w:rPr>
          <w:u w:val="single"/>
        </w:rPr>
      </w:pPr>
      <w:r w:rsidRPr="00804336">
        <w:t>The next chapter covers the background of the case study and the process of the primary modelling.</w:t>
      </w:r>
    </w:p>
    <w:p w:rsidR="002F005D" w:rsidRPr="00804336" w:rsidRDefault="002F005D" w:rsidP="002F005D">
      <w:pPr>
        <w:spacing w:before="240" w:after="240" w:line="276" w:lineRule="auto"/>
        <w:jc w:val="both"/>
      </w:pPr>
    </w:p>
    <w:p w:rsidR="008F56DB" w:rsidRPr="00804336" w:rsidRDefault="008F56DB" w:rsidP="002F005D">
      <w:pPr>
        <w:spacing w:before="240" w:after="240" w:line="276" w:lineRule="auto"/>
        <w:jc w:val="both"/>
        <w:sectPr w:rsidR="008F56DB" w:rsidRPr="00804336" w:rsidSect="00C61CF7">
          <w:pgSz w:w="11906" w:h="16838" w:code="9"/>
          <w:pgMar w:top="1383" w:right="1440" w:bottom="1440" w:left="2302" w:header="708" w:footer="708" w:gutter="0"/>
          <w:cols w:space="708"/>
          <w:docGrid w:linePitch="360"/>
        </w:sectPr>
      </w:pPr>
    </w:p>
    <w:p w:rsidR="00611B52" w:rsidRPr="00804336" w:rsidRDefault="00611B52" w:rsidP="00611B52">
      <w:pPr>
        <w:pStyle w:val="Heading1"/>
        <w:tabs>
          <w:tab w:val="left" w:pos="6663"/>
          <w:tab w:val="left" w:pos="7200"/>
          <w:tab w:val="left" w:pos="7371"/>
        </w:tabs>
        <w:ind w:left="4678" w:right="1058"/>
        <w:rPr>
          <w:u w:val="single"/>
        </w:rPr>
      </w:pPr>
    </w:p>
    <w:p w:rsidR="00611B52" w:rsidRPr="00804336" w:rsidRDefault="00611B52" w:rsidP="00611B52">
      <w:pPr>
        <w:pStyle w:val="Heading1"/>
        <w:tabs>
          <w:tab w:val="left" w:pos="6663"/>
          <w:tab w:val="left" w:pos="7200"/>
          <w:tab w:val="left" w:pos="7371"/>
        </w:tabs>
        <w:ind w:left="4678" w:right="1058"/>
        <w:rPr>
          <w:u w:val="single"/>
        </w:rPr>
      </w:pPr>
    </w:p>
    <w:p w:rsidR="00611B52" w:rsidRPr="00804336" w:rsidRDefault="00611B52" w:rsidP="00611B52">
      <w:pPr>
        <w:pStyle w:val="Heading1"/>
        <w:tabs>
          <w:tab w:val="left" w:pos="6663"/>
          <w:tab w:val="left" w:pos="7200"/>
          <w:tab w:val="left" w:pos="7371"/>
        </w:tabs>
        <w:ind w:left="4678" w:right="1058"/>
        <w:rPr>
          <w:u w:val="single"/>
        </w:rPr>
      </w:pPr>
    </w:p>
    <w:p w:rsidR="00611B52" w:rsidRPr="00804336" w:rsidRDefault="00611B52" w:rsidP="00611B52">
      <w:pPr>
        <w:pStyle w:val="Heading1"/>
        <w:tabs>
          <w:tab w:val="left" w:pos="6663"/>
          <w:tab w:val="left" w:pos="7200"/>
          <w:tab w:val="left" w:pos="7371"/>
        </w:tabs>
        <w:ind w:left="4678" w:right="1058"/>
        <w:rPr>
          <w:u w:val="single"/>
        </w:rPr>
      </w:pPr>
    </w:p>
    <w:p w:rsidR="00611B52" w:rsidRPr="00804336" w:rsidRDefault="00611B52" w:rsidP="00611B52">
      <w:pPr>
        <w:pStyle w:val="Heading1"/>
        <w:tabs>
          <w:tab w:val="left" w:pos="6663"/>
          <w:tab w:val="left" w:pos="7200"/>
          <w:tab w:val="left" w:pos="7371"/>
        </w:tabs>
        <w:ind w:left="4678" w:right="1058"/>
        <w:rPr>
          <w:u w:val="single"/>
        </w:rPr>
      </w:pPr>
    </w:p>
    <w:p w:rsidR="00611B52" w:rsidRPr="00804336" w:rsidRDefault="00611B52" w:rsidP="00611B52">
      <w:pPr>
        <w:pStyle w:val="Heading1"/>
        <w:tabs>
          <w:tab w:val="left" w:pos="6663"/>
          <w:tab w:val="left" w:pos="7200"/>
          <w:tab w:val="left" w:pos="7371"/>
        </w:tabs>
        <w:ind w:left="4678" w:right="1058"/>
        <w:rPr>
          <w:u w:val="single"/>
        </w:rPr>
      </w:pPr>
    </w:p>
    <w:p w:rsidR="00611B52" w:rsidRPr="00804336" w:rsidRDefault="00611B52" w:rsidP="00611B52">
      <w:pPr>
        <w:pStyle w:val="Heading1"/>
        <w:tabs>
          <w:tab w:val="left" w:pos="6663"/>
          <w:tab w:val="left" w:pos="7200"/>
          <w:tab w:val="left" w:pos="7371"/>
        </w:tabs>
        <w:ind w:left="4678" w:right="1058"/>
        <w:rPr>
          <w:u w:val="single"/>
        </w:rPr>
      </w:pPr>
    </w:p>
    <w:p w:rsidR="00611B52" w:rsidRPr="00804336" w:rsidRDefault="007056C5" w:rsidP="00611B52">
      <w:pPr>
        <w:pStyle w:val="Heading1"/>
        <w:tabs>
          <w:tab w:val="left" w:pos="6663"/>
          <w:tab w:val="left" w:pos="7200"/>
          <w:tab w:val="left" w:pos="7371"/>
        </w:tabs>
        <w:ind w:left="4678" w:right="1058"/>
        <w:rPr>
          <w:u w:val="single"/>
        </w:rPr>
      </w:pPr>
      <w:r>
        <w:rPr>
          <w:noProof/>
          <w:u w:val="single"/>
          <w:lang w:eastAsia="en-GB"/>
        </w:rPr>
        <mc:AlternateContent>
          <mc:Choice Requires="wpg">
            <w:drawing>
              <wp:anchor distT="0" distB="0" distL="114300" distR="114300" simplePos="0" relativeHeight="251634176" behindDoc="0" locked="0" layoutInCell="1" allowOverlap="1">
                <wp:simplePos x="0" y="0"/>
                <wp:positionH relativeFrom="column">
                  <wp:posOffset>381000</wp:posOffset>
                </wp:positionH>
                <wp:positionV relativeFrom="paragraph">
                  <wp:posOffset>395605</wp:posOffset>
                </wp:positionV>
                <wp:extent cx="5455920" cy="5306695"/>
                <wp:effectExtent l="9525" t="5080" r="11430" b="12700"/>
                <wp:wrapNone/>
                <wp:docPr id="481"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5920" cy="5306695"/>
                          <a:chOff x="3014" y="7885"/>
                          <a:chExt cx="8592" cy="8357"/>
                        </a:xfrm>
                      </wpg:grpSpPr>
                      <wps:wsp>
                        <wps:cNvPr id="482" name="Rectangle 176"/>
                        <wps:cNvSpPr>
                          <a:spLocks noChangeArrowheads="1"/>
                        </wps:cNvSpPr>
                        <wps:spPr bwMode="auto">
                          <a:xfrm>
                            <a:off x="10716" y="7885"/>
                            <a:ext cx="151" cy="83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3" name="Rectangle 177"/>
                        <wps:cNvSpPr>
                          <a:spLocks noChangeArrowheads="1"/>
                        </wps:cNvSpPr>
                        <wps:spPr bwMode="auto">
                          <a:xfrm>
                            <a:off x="10208" y="7887"/>
                            <a:ext cx="151" cy="83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4" name="Rectangle 178"/>
                        <wps:cNvSpPr>
                          <a:spLocks noChangeArrowheads="1"/>
                        </wps:cNvSpPr>
                        <wps:spPr bwMode="auto">
                          <a:xfrm>
                            <a:off x="3014" y="15109"/>
                            <a:ext cx="8573"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5" name="Rectangle 179"/>
                        <wps:cNvSpPr>
                          <a:spLocks noChangeArrowheads="1"/>
                        </wps:cNvSpPr>
                        <wps:spPr bwMode="auto">
                          <a:xfrm>
                            <a:off x="3033" y="15621"/>
                            <a:ext cx="8573"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5" o:spid="_x0000_s1026" style="position:absolute;margin-left:30pt;margin-top:31.15pt;width:429.6pt;height:417.85pt;z-index:251634176" coordorigin="3014,7885" coordsize="8592,8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">
                <v:rect id="Rectangle 176" o:spid="_x0000_s1027" style="position:absolute;left:10716;top:7885;width:151;height:8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zkoMUA&#10;AADcAAAADwAAAGRycy9kb3ducmV2LnhtbESPQWvCQBSE74X+h+UVeqsbUxEbXaW0pLTHJF56e2af&#10;STT7NmTXmPrru4LgcZiZb5jVZjStGKh3jWUF00kEgri0uuFKwbZIXxYgnEfW2FomBX/kYLN+fFhh&#10;ou2ZMxpyX4kAYZeggtr7LpHSlTUZdBPbEQdvb3uDPsi+krrHc4CbVsZRNJcGGw4LNXb0UVN5zE9G&#10;wa6Jt3jJiq/IvKWv/mcsDqffT6Wen8b3JQhPo7+Hb+1vrWC2iOF6JhwBu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jOSgxQAAANwAAAAPAAAAAAAAAAAAAAAAAJgCAABkcnMv&#10;ZG93bnJldi54bWxQSwUGAAAAAAQABAD1AAAAigMAAAAA&#10;"/>
                <v:rect id="Rectangle 177" o:spid="_x0000_s1028" style="position:absolute;left:10208;top:7887;width:151;height:8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BBO8QA&#10;AADcAAAADwAAAGRycy9kb3ducmV2LnhtbESPQYvCMBSE7wv+h/AWvK3pqohWo4ii6FHby96ezbPt&#10;bvNSmqjVX28EYY/DzHzDzBatqcSVGldaVvDdi0AQZ1aXnCtIk83XGITzyBory6TgTg4W887HDGNt&#10;b3yg69HnIkDYxaig8L6OpXRZQQZdz9bEwTvbxqAPssmlbvAW4KaS/SgaSYMlh4UCa1oVlP0dL0bB&#10;qeyn+Dgk28hMNgO/b5Pfy89aqe5nu5yC8NT6//C7vdMKhuMBvM6EI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AQTvEAAAA3AAAAA8AAAAAAAAAAAAAAAAAmAIAAGRycy9k&#10;b3ducmV2LnhtbFBLBQYAAAAABAAEAPUAAACJAwAAAAA=&#10;"/>
                <v:rect id="Rectangle 178" o:spid="_x0000_s1029" style="position:absolute;left:3014;top:15109;width:857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nZT8UA&#10;AADcAAAADwAAAGRycy9kb3ducmV2LnhtbESPQWvCQBSE7wX/w/IK3ppNNRSNWUVaLPao8eLtmX0m&#10;abNvQ3Y1qb++WxA8DjPzDZOtBtOIK3WutqzgNYpBEBdW11wqOOSblxkI55E1NpZJwS85WC1HTxmm&#10;2va8o+velyJA2KWooPK+TaV0RUUGXWRb4uCdbWfQB9mVUnfYB7hp5CSO36TBmsNChS29V1T87C9G&#10;wameHPC2yz9jM99M/deQf1+OH0qNn4f1AoSnwT/C9/ZWK0hmCfyfC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KdlPxQAAANwAAAAPAAAAAAAAAAAAAAAAAJgCAABkcnMv&#10;ZG93bnJldi54bWxQSwUGAAAAAAQABAD1AAAAigMAAAAA&#10;"/>
                <v:rect id="Rectangle 179" o:spid="_x0000_s1030" style="position:absolute;left:3033;top:15621;width:857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V81MQA&#10;AADcAAAADwAAAGRycy9kb3ducmV2LnhtbESPT4vCMBTE7wt+h/AEb2vqX9yuUURR9Kj1sre3zbOt&#10;Ni+liVr99JsFweMwM79hpvPGlOJGtSssK+h1IxDEqdUFZwqOyfpzAsJ5ZI2lZVLwIAfzWetjirG2&#10;d97T7eAzESDsYlSQe1/FUro0J4Ouayvi4J1sbdAHWWdS13gPcFPKfhSNpcGCw0KOFS1zSi+Hq1Hw&#10;W/SP+Nwnm8h8rQd+1yTn689KqU67WXyD8NT4d/jV3moFw8kI/s+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lfNTEAAAA3AAAAA8AAAAAAAAAAAAAAAAAmAIAAGRycy9k&#10;b3ducmV2LnhtbFBLBQYAAAAABAAEAPUAAACJAwAAAAA=&#10;"/>
              </v:group>
            </w:pict>
          </mc:Fallback>
        </mc:AlternateContent>
      </w:r>
    </w:p>
    <w:p w:rsidR="00611B52" w:rsidRPr="00804336" w:rsidRDefault="00611B52" w:rsidP="00611B52">
      <w:pPr>
        <w:pStyle w:val="Heading1"/>
        <w:tabs>
          <w:tab w:val="left" w:pos="6663"/>
          <w:tab w:val="left" w:pos="7200"/>
          <w:tab w:val="left" w:pos="7371"/>
        </w:tabs>
        <w:ind w:left="4678" w:right="1058"/>
        <w:rPr>
          <w:u w:val="single"/>
        </w:rPr>
      </w:pPr>
    </w:p>
    <w:p w:rsidR="00611B52" w:rsidRPr="00804336" w:rsidRDefault="00611B52" w:rsidP="00611B52">
      <w:pPr>
        <w:pStyle w:val="Heading1"/>
        <w:tabs>
          <w:tab w:val="left" w:pos="6663"/>
          <w:tab w:val="left" w:pos="7200"/>
          <w:tab w:val="left" w:pos="7371"/>
        </w:tabs>
        <w:ind w:left="4678" w:right="1058"/>
        <w:rPr>
          <w:u w:val="single"/>
        </w:rPr>
      </w:pPr>
    </w:p>
    <w:p w:rsidR="00611B52" w:rsidRPr="00804336" w:rsidRDefault="00611B52" w:rsidP="00611B52">
      <w:pPr>
        <w:pStyle w:val="Heading1"/>
        <w:tabs>
          <w:tab w:val="left" w:pos="6663"/>
          <w:tab w:val="left" w:pos="7200"/>
          <w:tab w:val="left" w:pos="7371"/>
        </w:tabs>
        <w:ind w:left="4678" w:right="1058"/>
        <w:rPr>
          <w:u w:val="single"/>
        </w:rPr>
      </w:pPr>
    </w:p>
    <w:p w:rsidR="00611B52" w:rsidRPr="00804336" w:rsidRDefault="00611B52" w:rsidP="00611B52">
      <w:pPr>
        <w:pStyle w:val="Heading1"/>
        <w:tabs>
          <w:tab w:val="left" w:pos="6663"/>
          <w:tab w:val="left" w:pos="7200"/>
          <w:tab w:val="left" w:pos="7371"/>
        </w:tabs>
        <w:ind w:left="4678" w:right="1058"/>
        <w:rPr>
          <w:u w:val="single"/>
        </w:rPr>
      </w:pPr>
    </w:p>
    <w:p w:rsidR="00611B52" w:rsidRPr="00804336" w:rsidRDefault="00611B52" w:rsidP="00611B52">
      <w:pPr>
        <w:pStyle w:val="Heading1"/>
        <w:tabs>
          <w:tab w:val="left" w:pos="6663"/>
          <w:tab w:val="left" w:pos="7200"/>
          <w:tab w:val="left" w:pos="7371"/>
        </w:tabs>
        <w:ind w:left="4678" w:right="1058"/>
        <w:rPr>
          <w:u w:val="single"/>
        </w:rPr>
      </w:pPr>
    </w:p>
    <w:p w:rsidR="00611B52" w:rsidRPr="00804336" w:rsidRDefault="00611B52" w:rsidP="00611B52">
      <w:pPr>
        <w:pStyle w:val="Heading1"/>
        <w:tabs>
          <w:tab w:val="left" w:pos="6663"/>
          <w:tab w:val="left" w:pos="7200"/>
          <w:tab w:val="left" w:pos="7371"/>
        </w:tabs>
        <w:ind w:left="4678" w:right="1058"/>
        <w:rPr>
          <w:u w:val="single"/>
        </w:rPr>
      </w:pPr>
    </w:p>
    <w:p w:rsidR="00611B52" w:rsidRPr="00804336" w:rsidRDefault="00611B52" w:rsidP="00611B52"/>
    <w:p w:rsidR="009945CC" w:rsidRPr="00804336" w:rsidRDefault="00611B52" w:rsidP="00DB5C20">
      <w:pPr>
        <w:pStyle w:val="Heading1"/>
        <w:tabs>
          <w:tab w:val="left" w:pos="6720"/>
          <w:tab w:val="left" w:pos="6804"/>
          <w:tab w:val="left" w:pos="6840"/>
          <w:tab w:val="left" w:pos="7200"/>
        </w:tabs>
        <w:ind w:left="4678" w:right="1218"/>
        <w:rPr>
          <w:u w:val="single"/>
        </w:rPr>
        <w:sectPr w:rsidR="009945CC" w:rsidRPr="00804336" w:rsidSect="00C61CF7">
          <w:headerReference w:type="default" r:id="rId92"/>
          <w:footerReference w:type="default" r:id="rId93"/>
          <w:pgSz w:w="11906" w:h="16838" w:code="9"/>
          <w:pgMar w:top="1383" w:right="1440" w:bottom="1440" w:left="2302" w:header="708" w:footer="708" w:gutter="0"/>
          <w:cols w:space="708"/>
          <w:docGrid w:linePitch="360"/>
        </w:sectPr>
      </w:pPr>
      <w:bookmarkStart w:id="367" w:name="_Toc303842301"/>
      <w:bookmarkStart w:id="368" w:name="_Toc322812901"/>
      <w:bookmarkStart w:id="369" w:name="_Toc366585656"/>
      <w:r w:rsidRPr="00804336">
        <w:rPr>
          <w:u w:val="single"/>
        </w:rPr>
        <w:t xml:space="preserve">CHAPTER </w:t>
      </w:r>
      <w:r w:rsidR="00DB5C20" w:rsidRPr="00804336">
        <w:rPr>
          <w:u w:val="single"/>
        </w:rPr>
        <w:t>6</w:t>
      </w:r>
      <w:r w:rsidRPr="00804336">
        <w:rPr>
          <w:u w:val="single"/>
        </w:rPr>
        <w:t xml:space="preserve">: </w:t>
      </w:r>
      <w:r w:rsidR="00734E0D" w:rsidRPr="00804336">
        <w:rPr>
          <w:u w:val="single"/>
        </w:rPr>
        <w:t>CASE STUDY</w:t>
      </w:r>
      <w:r w:rsidRPr="00804336">
        <w:rPr>
          <w:u w:val="single"/>
        </w:rPr>
        <w:t xml:space="preserve"> AND PRE-MODELLING</w:t>
      </w:r>
      <w:bookmarkEnd w:id="367"/>
      <w:bookmarkEnd w:id="368"/>
      <w:bookmarkEnd w:id="369"/>
    </w:p>
    <w:p w:rsidR="00B85C3E" w:rsidRPr="00804336" w:rsidRDefault="006B2EB2" w:rsidP="00B85C3E">
      <w:pPr>
        <w:spacing w:line="360" w:lineRule="auto"/>
        <w:rPr>
          <w:b/>
          <w:bCs/>
          <w:sz w:val="28"/>
          <w:szCs w:val="28"/>
        </w:rPr>
      </w:pPr>
      <w:r w:rsidRPr="00804336">
        <w:rPr>
          <w:b/>
          <w:bCs/>
          <w:sz w:val="28"/>
          <w:szCs w:val="28"/>
        </w:rPr>
        <w:lastRenderedPageBreak/>
        <w:t>6</w:t>
      </w:r>
      <w:r w:rsidR="00B85C3E" w:rsidRPr="00804336">
        <w:rPr>
          <w:b/>
          <w:bCs/>
          <w:sz w:val="28"/>
          <w:szCs w:val="28"/>
        </w:rPr>
        <w:t xml:space="preserve">.    </w:t>
      </w:r>
      <w:r w:rsidR="00027ADB" w:rsidRPr="00804336">
        <w:rPr>
          <w:b/>
          <w:bCs/>
          <w:sz w:val="28"/>
          <w:szCs w:val="28"/>
        </w:rPr>
        <w:t>Case S</w:t>
      </w:r>
      <w:r w:rsidR="009A5659" w:rsidRPr="00804336">
        <w:rPr>
          <w:b/>
          <w:bCs/>
          <w:sz w:val="28"/>
          <w:szCs w:val="28"/>
        </w:rPr>
        <w:t>tudy</w:t>
      </w:r>
      <w:r w:rsidR="00B85C3E" w:rsidRPr="00804336">
        <w:rPr>
          <w:b/>
          <w:bCs/>
          <w:sz w:val="28"/>
          <w:szCs w:val="28"/>
        </w:rPr>
        <w:t xml:space="preserve"> </w:t>
      </w:r>
      <w:r w:rsidR="00027ADB" w:rsidRPr="00804336">
        <w:rPr>
          <w:b/>
          <w:bCs/>
          <w:sz w:val="28"/>
          <w:szCs w:val="28"/>
        </w:rPr>
        <w:t>and Pre-Modelling</w:t>
      </w:r>
    </w:p>
    <w:p w:rsidR="007523AC" w:rsidRPr="00804336" w:rsidRDefault="007523AC" w:rsidP="00FC574B">
      <w:pPr>
        <w:spacing w:line="360" w:lineRule="auto"/>
        <w:rPr>
          <w:b/>
          <w:bCs/>
          <w:sz w:val="28"/>
          <w:szCs w:val="28"/>
        </w:rPr>
      </w:pPr>
      <w:r w:rsidRPr="00804336">
        <w:t xml:space="preserve">Chapter </w:t>
      </w:r>
      <w:r w:rsidR="00F00A11" w:rsidRPr="00804336">
        <w:t>6</w:t>
      </w:r>
      <w:r w:rsidRPr="00804336">
        <w:t xml:space="preserve"> investigates the application of the case study to the different material and climatic scenarios according to the </w:t>
      </w:r>
      <w:r w:rsidR="00FC574B" w:rsidRPr="00804336">
        <w:t>measurement approach</w:t>
      </w:r>
      <w:r w:rsidRPr="00804336">
        <w:t xml:space="preserve"> introduced by thi</w:t>
      </w:r>
      <w:r w:rsidR="00F00A11" w:rsidRPr="00804336">
        <w:t>s research (see figure 6</w:t>
      </w:r>
      <w:r w:rsidRPr="00804336">
        <w:t>.1).</w:t>
      </w:r>
    </w:p>
    <w:p w:rsidR="009A5659" w:rsidRPr="00804336" w:rsidRDefault="007056C5" w:rsidP="007523AC">
      <w:pPr>
        <w:spacing w:line="360" w:lineRule="auto"/>
      </w:pPr>
      <w:r>
        <w:rPr>
          <w:noProof/>
          <w:lang w:eastAsia="en-GB"/>
        </w:rPr>
        <mc:AlternateContent>
          <mc:Choice Requires="wps">
            <w:drawing>
              <wp:anchor distT="0" distB="0" distL="114300" distR="114300" simplePos="0" relativeHeight="251692544" behindDoc="0" locked="0" layoutInCell="1" allowOverlap="1">
                <wp:simplePos x="0" y="0"/>
                <wp:positionH relativeFrom="column">
                  <wp:posOffset>1910715</wp:posOffset>
                </wp:positionH>
                <wp:positionV relativeFrom="paragraph">
                  <wp:posOffset>6245225</wp:posOffset>
                </wp:positionV>
                <wp:extent cx="2855595" cy="513080"/>
                <wp:effectExtent l="5715" t="6350" r="15240" b="23495"/>
                <wp:wrapNone/>
                <wp:docPr id="480" name="Rectangle 1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5595" cy="513080"/>
                        </a:xfrm>
                        <a:prstGeom prst="rect">
                          <a:avLst/>
                        </a:prstGeom>
                        <a:solidFill>
                          <a:srgbClr val="C0504D"/>
                        </a:solidFill>
                        <a:ln w="3175">
                          <a:solidFill>
                            <a:srgbClr val="943634"/>
                          </a:solidFill>
                          <a:miter lim="800000"/>
                          <a:headEnd/>
                          <a:tailEnd/>
                        </a:ln>
                        <a:effectLst>
                          <a:outerShdw dist="28398" dir="3806097" algn="ctr" rotWithShape="0">
                            <a:srgbClr val="622423">
                              <a:alpha val="50000"/>
                            </a:srgbClr>
                          </a:outerShdw>
                        </a:effectLst>
                      </wps:spPr>
                      <wps:txbx>
                        <w:txbxContent>
                          <w:p w:rsidR="002115F8" w:rsidRPr="00F94C7D" w:rsidRDefault="002115F8">
                            <w:pPr>
                              <w:rPr>
                                <w:rFonts w:ascii="Calibri" w:hAnsi="Calibri"/>
                                <w:b/>
                                <w:bCs/>
                                <w:color w:val="FFFFFF"/>
                                <w:sz w:val="18"/>
                                <w:szCs w:val="18"/>
                              </w:rPr>
                            </w:pPr>
                            <w:r w:rsidRPr="00F94C7D">
                              <w:rPr>
                                <w:rFonts w:ascii="Calibri" w:hAnsi="Calibri"/>
                                <w:b/>
                                <w:bCs/>
                                <w:color w:val="FFFFFF"/>
                                <w:sz w:val="18"/>
                                <w:szCs w:val="18"/>
                              </w:rPr>
                              <w:t>Demonstration of the capabilities of new framework and determination of the regional variation impact on energy in BLCA and building design and decision making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50" o:spid="_x0000_s1044" style="position:absolute;margin-left:150.45pt;margin-top:491.75pt;width:224.85pt;height:40.4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" fillcolor="#c0504d" strokecolor="#943634" strokeweight=".25pt">
                <v:shadow on="t" color="#622423" opacity=".5" offset="1pt"/>
                <v:textbox>
                  <w:txbxContent>
                    <w:p w:rsidR="002115F8" w:rsidRPr="00F94C7D" w:rsidRDefault="002115F8">
                      <w:pPr>
                        <w:rPr>
                          <w:rFonts w:ascii="Calibri" w:hAnsi="Calibri"/>
                          <w:b/>
                          <w:bCs/>
                          <w:color w:val="FFFFFF"/>
                          <w:sz w:val="18"/>
                          <w:szCs w:val="18"/>
                        </w:rPr>
                      </w:pPr>
                      <w:r w:rsidRPr="00F94C7D">
                        <w:rPr>
                          <w:rFonts w:ascii="Calibri" w:hAnsi="Calibri"/>
                          <w:b/>
                          <w:bCs/>
                          <w:color w:val="FFFFFF"/>
                          <w:sz w:val="18"/>
                          <w:szCs w:val="18"/>
                        </w:rPr>
                        <w:t>Demonstration of the capabilities of new framework and determination of the regional variation impact on energy in BLCA and building design and decision making</w:t>
                      </w:r>
                    </w:p>
                  </w:txbxContent>
                </v:textbox>
              </v:rect>
            </w:pict>
          </mc:Fallback>
        </mc:AlternateContent>
      </w:r>
      <w:r>
        <w:rPr>
          <w:noProof/>
          <w:lang w:eastAsia="en-GB"/>
        </w:rPr>
        <mc:AlternateContent>
          <mc:Choice Requires="wpg">
            <w:drawing>
              <wp:inline distT="0" distB="0" distL="0" distR="0">
                <wp:extent cx="5080000" cy="6877050"/>
                <wp:effectExtent l="0" t="0" r="0" b="0"/>
                <wp:docPr id="474" name="Group 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0000" cy="6877050"/>
                          <a:chOff x="1440" y="3113"/>
                          <a:chExt cx="8000" cy="10830"/>
                        </a:xfrm>
                      </wpg:grpSpPr>
                      <pic:pic xmlns:pic="http://schemas.openxmlformats.org/drawingml/2006/picture">
                        <pic:nvPicPr>
                          <pic:cNvPr id="476" name="Picture 630"/>
                          <pic:cNvPicPr>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440" y="3113"/>
                            <a:ext cx="8000" cy="10830"/>
                          </a:xfrm>
                          <a:prstGeom prst="rect">
                            <a:avLst/>
                          </a:prstGeom>
                          <a:noFill/>
                          <a:extLst>
                            <a:ext uri="{909E8E84-426E-40DD-AFC4-6F175D3DCCD1}">
                              <a14:hiddenFill xmlns:a14="http://schemas.microsoft.com/office/drawing/2010/main">
                                <a:solidFill>
                                  <a:srgbClr val="FFFFFF"/>
                                </a:solidFill>
                              </a14:hiddenFill>
                            </a:ext>
                          </a:extLst>
                        </pic:spPr>
                      </pic:pic>
                      <wpg:grpSp>
                        <wpg:cNvPr id="477" name="Group 629"/>
                        <wpg:cNvGrpSpPr>
                          <a:grpSpLocks/>
                        </wpg:cNvGrpSpPr>
                        <wpg:grpSpPr bwMode="auto">
                          <a:xfrm>
                            <a:off x="3706" y="12520"/>
                            <a:ext cx="964" cy="330"/>
                            <a:chOff x="3706" y="12520"/>
                            <a:chExt cx="964" cy="330"/>
                          </a:xfrm>
                        </wpg:grpSpPr>
                        <wps:wsp>
                          <wps:cNvPr id="478" name="Rectangle 628"/>
                          <wps:cNvSpPr>
                            <a:spLocks noChangeArrowheads="1"/>
                          </wps:cNvSpPr>
                          <wps:spPr bwMode="auto">
                            <a:xfrm>
                              <a:off x="3850" y="12630"/>
                              <a:ext cx="820" cy="1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9" name="Text Box 627"/>
                          <wps:cNvSpPr txBox="1">
                            <a:spLocks noChangeArrowheads="1"/>
                          </wps:cNvSpPr>
                          <wps:spPr bwMode="auto">
                            <a:xfrm>
                              <a:off x="3706" y="12520"/>
                              <a:ext cx="604"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15F8" w:rsidRPr="00CC3EE7" w:rsidRDefault="002115F8" w:rsidP="00CC3EE7">
                                <w:pPr>
                                  <w:rPr>
                                    <w:rFonts w:ascii="Calibri" w:hAnsi="Calibri" w:cs="Calibri"/>
                                    <w:b/>
                                    <w:bCs/>
                                    <w:sz w:val="16"/>
                                    <w:szCs w:val="16"/>
                                  </w:rPr>
                                </w:pPr>
                                <w:r w:rsidRPr="00CC3EE7">
                                  <w:rPr>
                                    <w:rFonts w:ascii="Calibri" w:hAnsi="Calibri" w:cs="Calibri"/>
                                    <w:b/>
                                    <w:bCs/>
                                    <w:sz w:val="16"/>
                                    <w:szCs w:val="16"/>
                                  </w:rPr>
                                  <w:t>EFM</w:t>
                                </w:r>
                              </w:p>
                            </w:txbxContent>
                          </wps:txbx>
                          <wps:bodyPr rot="0" vert="horz" wrap="square" lIns="91440" tIns="45720" rIns="91440" bIns="45720" anchor="t" anchorCtr="0" upright="1">
                            <a:noAutofit/>
                          </wps:bodyPr>
                        </wps:wsp>
                      </wpg:grpSp>
                    </wpg:wgp>
                  </a:graphicData>
                </a:graphic>
              </wp:inline>
            </w:drawing>
          </mc:Choice>
          <mc:Fallback>
            <w:pict>
              <v:group id="Group 631" o:spid="_x0000_s1045" style="width:400pt;height:541.5pt;mso-position-horizontal-relative:char;mso-position-vertical-relative:line" coordorigin="1440,3113" coordsize="8000,10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">
                <v:shape id="Picture 630" o:spid="_x0000_s1046" type="#_x0000_t75" style="position:absolute;left:1440;top:3113;width:8000;height:10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L4AjDAAAA3AAAAA8AAABkcnMvZG93bnJldi54bWxEj0uLAjEQhO8L/ofQgrc14yI+RqO4soIe&#10;fYDXZtJORiedYZLV0V9vBMFjUVVfUdN5Y0txpdoXjhX0ugkI4szpgnMFh/3qewTCB2SNpWNScCcP&#10;81nra4qpdjfe0nUXchEh7FNUYEKoUil9Zsii77qKOHonV1sMUda51DXeItyW8idJBtJiwXHBYEVL&#10;Q9ll928VrMzWH86j011nR7f5e/wW43WzVKrTbhYTEIGa8Am/22utoD8cwOtMPAJy9g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cvgCMMAAADcAAAADwAAAAAAAAAAAAAAAACf&#10;AgAAZHJzL2Rvd25yZXYueG1sUEsFBgAAAAAEAAQA9wAAAI8DAAAAAA==&#10;">
                  <v:imagedata r:id="rId95" o:title=""/>
                  <o:lock v:ext="edit" aspectratio="f"/>
                </v:shape>
                <v:group id="Group 629" o:spid="_x0000_s1047" style="position:absolute;left:3706;top:12520;width:964;height:330" coordorigin="3706,12520" coordsize="964,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XS0cYAAADcAAAADwAAAGRycy9kb3ducmV2LnhtbESPQWvCQBSE74L/YXlC&#10;b3UTa2uJWUVEpQcpVAvF2yP7TEKyb0N2TeK/7xYKHoeZ+YZJ14OpRUetKy0riKcRCOLM6pJzBd/n&#10;/fM7COeRNdaWScGdHKxX41GKibY9f1F38rkIEHYJKii8bxIpXVaQQTe1DXHwrrY16INsc6lb7APc&#10;1HIWRW/SYMlhocCGtgVl1elmFBx67Dcv8a47Vtft/XJ+/fw5xqTU02TYLEF4Gvwj/N/+0Armi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RdLRxgAAANwA&#10;AAAPAAAAAAAAAAAAAAAAAKoCAABkcnMvZG93bnJldi54bWxQSwUGAAAAAAQABAD6AAAAnQMAAAAA&#10;">
                  <v:rect id="Rectangle 628" o:spid="_x0000_s1048" style="position:absolute;left:3850;top:12630;width:820;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Z8z8EA&#10;AADcAAAADwAAAGRycy9kb3ducmV2LnhtbERPy4rCMBTdD/gP4QruNPHVGatRRBAEx4U6MNtLc22L&#10;zU1tota/N4uBWR7Oe7FqbSUe1PjSsYbhQIEgzpwpOdfwc972v0D4gGywckwaXuRhtex8LDA17slH&#10;epxCLmII+xQ1FCHUqZQ+K8iiH7iaOHIX11gMETa5NA0+Y7it5EipRFosOTYUWNOmoOx6ulsNmEzM&#10;7XAZf5/39wRneau201+lda/brucgArXhX/zn3hkNk8+4Np6JR0A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WfM/BAAAA3AAAAA8AAAAAAAAAAAAAAAAAmAIAAGRycy9kb3du&#10;cmV2LnhtbFBLBQYAAAAABAAEAPUAAACGAwAAAAA=&#10;" stroked="f"/>
                  <v:shape id="Text Box 627" o:spid="_x0000_s1049" type="#_x0000_t202" style="position:absolute;left:3706;top:12520;width:604;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JmhMUA&#10;AADcAAAADwAAAGRycy9kb3ducmV2LnhtbESPT2vCQBTE7wW/w/KE3nTXoq2mboK0CJ4s9U+ht0f2&#10;mYRm34bsauK3dwWhx2FmfsMss97W4kKtrxxrmIwVCOLcmYoLDYf9ejQH4QOywdoxabiShywdPC0x&#10;Ma7jb7rsQiEihH2CGsoQmkRKn5dk0Y9dQxy9k2sthijbQpoWuwi3tXxR6lVarDgulNjQR0n53+5s&#10;NRy3p9+fqfoqPu2s6VyvJNuF1Pp52K/eQQTqw3/40d4YDdO3BdzPx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AmaExQAAANwAAAAPAAAAAAAAAAAAAAAAAJgCAABkcnMv&#10;ZG93bnJldi54bWxQSwUGAAAAAAQABAD1AAAAigMAAAAA&#10;" filled="f" stroked="f">
                    <v:textbox>
                      <w:txbxContent>
                        <w:p w:rsidR="002115F8" w:rsidRPr="00CC3EE7" w:rsidRDefault="002115F8" w:rsidP="00CC3EE7">
                          <w:pPr>
                            <w:rPr>
                              <w:rFonts w:ascii="Calibri" w:hAnsi="Calibri" w:cs="Calibri"/>
                              <w:b/>
                              <w:bCs/>
                              <w:sz w:val="16"/>
                              <w:szCs w:val="16"/>
                            </w:rPr>
                          </w:pPr>
                          <w:r w:rsidRPr="00CC3EE7">
                            <w:rPr>
                              <w:rFonts w:ascii="Calibri" w:hAnsi="Calibri" w:cs="Calibri"/>
                              <w:b/>
                              <w:bCs/>
                              <w:sz w:val="16"/>
                              <w:szCs w:val="16"/>
                            </w:rPr>
                            <w:t>EFM</w:t>
                          </w:r>
                        </w:p>
                      </w:txbxContent>
                    </v:textbox>
                  </v:shape>
                </v:group>
                <w10:anchorlock/>
              </v:group>
            </w:pict>
          </mc:Fallback>
        </mc:AlternateContent>
      </w:r>
      <w:r w:rsidR="00B85C3E" w:rsidRPr="00804336">
        <w:t xml:space="preserve"> </w:t>
      </w:r>
    </w:p>
    <w:p w:rsidR="009A5659" w:rsidRPr="00804336" w:rsidRDefault="00074A01" w:rsidP="00A42238">
      <w:pPr>
        <w:pStyle w:val="Figure"/>
      </w:pPr>
      <w:bookmarkStart w:id="370" w:name="_Toc303530947"/>
      <w:bookmarkStart w:id="371" w:name="_Toc321171472"/>
      <w:bookmarkStart w:id="372" w:name="_Toc366585724"/>
      <w:r w:rsidRPr="00804336">
        <w:t xml:space="preserve">Figure </w:t>
      </w:r>
      <w:r w:rsidR="00F00A11" w:rsidRPr="00804336">
        <w:t>6</w:t>
      </w:r>
      <w:r w:rsidR="00A42238" w:rsidRPr="00804336">
        <w:t>.1</w:t>
      </w:r>
      <w:r w:rsidRPr="00804336">
        <w:t xml:space="preserve">: </w:t>
      </w:r>
      <w:r w:rsidR="009A5659" w:rsidRPr="00804336">
        <w:t>Diagram of the Case study process</w:t>
      </w:r>
      <w:bookmarkEnd w:id="370"/>
      <w:bookmarkEnd w:id="371"/>
      <w:bookmarkEnd w:id="372"/>
    </w:p>
    <w:p w:rsidR="00D25E57" w:rsidRPr="00804336" w:rsidRDefault="00D25E57" w:rsidP="00717245">
      <w:pPr>
        <w:spacing w:before="240" w:after="240" w:line="360" w:lineRule="auto"/>
        <w:jc w:val="both"/>
      </w:pPr>
      <w:bookmarkStart w:id="373" w:name="_Toc303842302"/>
      <w:bookmarkStart w:id="374" w:name="_Toc322812902"/>
      <w:r w:rsidRPr="00804336">
        <w:lastRenderedPageBreak/>
        <w:t xml:space="preserve">As previously stated, this research </w:t>
      </w:r>
      <w:r w:rsidR="00717245" w:rsidRPr="00804336">
        <w:t>investigates a</w:t>
      </w:r>
      <w:r w:rsidRPr="00804336">
        <w:t xml:space="preserve"> </w:t>
      </w:r>
      <w:r w:rsidRPr="00804336">
        <w:rPr>
          <w:i/>
          <w:iCs/>
        </w:rPr>
        <w:t>high-rise office building</w:t>
      </w:r>
      <w:r w:rsidR="00717245" w:rsidRPr="00804336">
        <w:t xml:space="preserve"> as the case study. The</w:t>
      </w:r>
      <w:r w:rsidRPr="00804336">
        <w:t xml:space="preserve"> reasons for selecting this type were the high quantity of materials and the great scale of energy consumption during their lifecycle.  </w:t>
      </w:r>
    </w:p>
    <w:p w:rsidR="00D25E57" w:rsidRPr="00804336" w:rsidRDefault="00D25E57" w:rsidP="00D25E57">
      <w:pPr>
        <w:spacing w:before="240" w:after="240" w:line="360" w:lineRule="auto"/>
        <w:ind w:firstLine="720"/>
        <w:jc w:val="both"/>
      </w:pPr>
      <w:r w:rsidRPr="00804336">
        <w:t xml:space="preserve">Accordingly, </w:t>
      </w:r>
      <w:r w:rsidRPr="00804336">
        <w:rPr>
          <w:i/>
          <w:iCs/>
        </w:rPr>
        <w:t>The Arts Tower of Sheffield</w:t>
      </w:r>
      <w:r w:rsidRPr="00804336">
        <w:t xml:space="preserve"> was selected as the case study. This selection was based on the significant situation of the tower regarding its recent refurbishment (2009-2011). This in turn provided a great opportunity to investigate the building through its 50 or so years of service life, as well as the data provided by the </w:t>
      </w:r>
      <w:r w:rsidR="00CC3EE7" w:rsidRPr="00804336">
        <w:t>Estates and Facilities Management</w:t>
      </w:r>
      <w:r w:rsidRPr="00804336">
        <w:t xml:space="preserve"> of Sheffield University.</w:t>
      </w:r>
    </w:p>
    <w:p w:rsidR="00D25E57" w:rsidRPr="00804336" w:rsidRDefault="00D25E57" w:rsidP="00D25E57">
      <w:pPr>
        <w:tabs>
          <w:tab w:val="left" w:pos="180"/>
        </w:tabs>
        <w:spacing w:line="360" w:lineRule="auto"/>
        <w:ind w:firstLine="709"/>
        <w:jc w:val="both"/>
      </w:pPr>
      <w:r w:rsidRPr="00804336">
        <w:tab/>
        <w:t xml:space="preserve">In phase 1, to validate the sensitivity and reliability of the new methodology in terms of its application to building design and decision-support, the modelling of the case study was carried out in six scenarios of building materials and components. Hence, the results show the difference in the total energy, carbon, and environmental impact of the building in the case of very simple changes in building materials (for instance, in the type of cement or windows) (see figure 7.4). </w:t>
      </w:r>
    </w:p>
    <w:p w:rsidR="00D25E57" w:rsidRPr="00804336" w:rsidRDefault="00D25E57" w:rsidP="00D25E57">
      <w:pPr>
        <w:tabs>
          <w:tab w:val="left" w:pos="180"/>
        </w:tabs>
        <w:spacing w:line="360" w:lineRule="auto"/>
        <w:ind w:firstLine="709"/>
        <w:jc w:val="both"/>
      </w:pPr>
      <w:r w:rsidRPr="00804336">
        <w:t xml:space="preserve">In phase 2, the model of the original material scenario of the case study was examined in Ecotect 2011 in four different climatic situations (Glasgow, Sheffield, London, and Brighton). This phase was intended to determine the impact of regional variation on BLCA, and on building design and decision making (see chapter 1, figure 1.1).  </w:t>
      </w:r>
    </w:p>
    <w:p w:rsidR="009A5659" w:rsidRPr="00804336" w:rsidRDefault="00F00A11" w:rsidP="007377F8">
      <w:pPr>
        <w:pStyle w:val="Heading2"/>
        <w:spacing w:line="360" w:lineRule="auto"/>
        <w:rPr>
          <w:rFonts w:ascii="Times New Roman" w:hAnsi="Times New Roman"/>
          <w:i w:val="0"/>
          <w:iCs w:val="0"/>
          <w:sz w:val="24"/>
          <w:szCs w:val="24"/>
        </w:rPr>
      </w:pPr>
      <w:bookmarkStart w:id="375" w:name="_Toc366585657"/>
      <w:r w:rsidRPr="00804336">
        <w:rPr>
          <w:rFonts w:ascii="Times New Roman" w:hAnsi="Times New Roman"/>
          <w:i w:val="0"/>
          <w:iCs w:val="0"/>
          <w:sz w:val="24"/>
          <w:szCs w:val="24"/>
        </w:rPr>
        <w:t>6</w:t>
      </w:r>
      <w:r w:rsidR="007377F8" w:rsidRPr="00804336">
        <w:rPr>
          <w:rFonts w:ascii="Times New Roman" w:hAnsi="Times New Roman"/>
          <w:i w:val="0"/>
          <w:iCs w:val="0"/>
          <w:sz w:val="24"/>
          <w:szCs w:val="24"/>
        </w:rPr>
        <w:t xml:space="preserve">.1    </w:t>
      </w:r>
      <w:r w:rsidR="009A5659" w:rsidRPr="00804336">
        <w:rPr>
          <w:rFonts w:ascii="Times New Roman" w:hAnsi="Times New Roman"/>
          <w:i w:val="0"/>
          <w:iCs w:val="0"/>
          <w:sz w:val="24"/>
          <w:szCs w:val="24"/>
        </w:rPr>
        <w:t>A Brief Background</w:t>
      </w:r>
      <w:bookmarkEnd w:id="373"/>
      <w:bookmarkEnd w:id="374"/>
      <w:r w:rsidR="00027ADB" w:rsidRPr="00804336">
        <w:rPr>
          <w:rFonts w:ascii="Times New Roman" w:hAnsi="Times New Roman"/>
          <w:i w:val="0"/>
          <w:iCs w:val="0"/>
          <w:sz w:val="24"/>
          <w:szCs w:val="24"/>
        </w:rPr>
        <w:t xml:space="preserve"> and General Structural Information</w:t>
      </w:r>
      <w:bookmarkEnd w:id="375"/>
      <w:r w:rsidR="00027ADB" w:rsidRPr="00804336">
        <w:rPr>
          <w:rFonts w:ascii="Times New Roman" w:hAnsi="Times New Roman"/>
          <w:i w:val="0"/>
          <w:iCs w:val="0"/>
          <w:sz w:val="24"/>
          <w:szCs w:val="24"/>
        </w:rPr>
        <w:t xml:space="preserve"> </w:t>
      </w:r>
    </w:p>
    <w:p w:rsidR="00D25E57" w:rsidRPr="00804336" w:rsidRDefault="00D25E57" w:rsidP="00D25E57">
      <w:pPr>
        <w:tabs>
          <w:tab w:val="left" w:pos="180"/>
        </w:tabs>
        <w:spacing w:before="240" w:after="240" w:line="360" w:lineRule="auto"/>
        <w:jc w:val="both"/>
      </w:pPr>
      <w:bookmarkStart w:id="376" w:name="_Toc322812912"/>
      <w:r w:rsidRPr="00804336">
        <w:t>This section provides a background to the case study of this research, which is the Arts Tower of Sheffield. The building is located at 12 Bolsover Street in Sheffield, England, and belongs to the Unive</w:t>
      </w:r>
      <w:r w:rsidR="00F00A11" w:rsidRPr="00804336">
        <w:t>rsity of Sheffield (see figure 6</w:t>
      </w:r>
      <w:r w:rsidRPr="00804336">
        <w:t xml:space="preserve">.2). It is known as one of the most elegant university tower blocks in Britain of its period. At 255 feet (78 m) tall, it is the tallest building in the city, after the St. Pauls Tower on Arundel Gate. It is also the tallest university building in the UK </w:t>
      </w:r>
      <w:r w:rsidR="0025145E" w:rsidRPr="00804336">
        <w:fldChar w:fldCharType="begin"/>
      </w:r>
      <w:r w:rsidRPr="00804336">
        <w:instrText xml:space="preserve"> ADDIN EN.CITE &lt;EndNote&gt;&lt;Cite&gt;&lt;Author&gt;Schneider&lt;/Author&gt;&lt;Year&gt;2008&lt;/Year&gt;&lt;RecNum&gt;88&lt;/RecNum&gt;&lt;DisplayText&gt;(Schneider, 2008)&lt;/DisplayText&gt;&lt;record&gt;&lt;rec-number&gt;88&lt;/rec-number&gt;&lt;foreign-keys&gt;&lt;key app="EN" db-id="tvxfvwx02tazd5e20v25v95x0259aesfzre9"&gt;88&lt;/key&gt;&lt;/foreign-keys&gt;&lt;ref-type name="Book"&gt;6&lt;/ref-type&gt;&lt;contributors&gt;&lt;authors&gt;&lt;author&gt;Tatjana Schneider&lt;/author&gt;&lt;/authors&gt;&lt;/contributors&gt;&lt;titles&gt;&lt;title&gt;This Building Should Have Some Sort of Distivctive Shape-The Story of Arts Tower in Sheffield&lt;/title&gt;&lt;/titles&gt;&lt;dates&gt;&lt;year&gt;2008&lt;/year&gt;&lt;/dates&gt;&lt;pub-location&gt;Sheffield, United Kingdom&lt;/pub-location&gt;&lt;publisher&gt;PAR (Praxics for Architectural Research)&lt;/publisher&gt;&lt;urls&gt;&lt;/urls&gt;&lt;/record&gt;&lt;/Cite&gt;&lt;/EndNote&gt;</w:instrText>
      </w:r>
      <w:r w:rsidR="0025145E" w:rsidRPr="00804336">
        <w:fldChar w:fldCharType="separate"/>
      </w:r>
      <w:r w:rsidRPr="00804336">
        <w:rPr>
          <w:noProof/>
        </w:rPr>
        <w:t>(Schneider, 2008)</w:t>
      </w:r>
      <w:r w:rsidR="0025145E" w:rsidRPr="00804336">
        <w:fldChar w:fldCharType="end"/>
      </w:r>
      <w:r w:rsidRPr="00804336">
        <w:t>.</w:t>
      </w:r>
    </w:p>
    <w:p w:rsidR="00D25E57" w:rsidRPr="00804336" w:rsidRDefault="007056C5" w:rsidP="00D25E57">
      <w:pPr>
        <w:keepNext/>
        <w:tabs>
          <w:tab w:val="left" w:pos="180"/>
        </w:tabs>
        <w:ind w:firstLine="360"/>
      </w:pPr>
      <w:r>
        <w:rPr>
          <w:noProof/>
          <w:lang w:eastAsia="en-GB"/>
        </w:rPr>
        <w:lastRenderedPageBreak/>
        <w:drawing>
          <wp:inline distT="0" distB="0" distL="0" distR="0">
            <wp:extent cx="2191385" cy="4166870"/>
            <wp:effectExtent l="0" t="0" r="0" b="5080"/>
            <wp:docPr id="101" name="Picture 34" descr="Arts Tower 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rts Tower pic"/>
                    <pic:cNvPicPr>
                      <a:picLocks noChangeAspect="1" noChangeArrowheads="1"/>
                    </pic:cNvPicPr>
                  </pic:nvPicPr>
                  <pic:blipFill>
                    <a:blip r:embed="rId96">
                      <a:extLst>
                        <a:ext uri="{28A0092B-C50C-407E-A947-70E740481C1C}">
                          <a14:useLocalDpi xmlns:a14="http://schemas.microsoft.com/office/drawing/2010/main" val="0"/>
                        </a:ext>
                      </a:extLst>
                    </a:blip>
                    <a:srcRect b="-377"/>
                    <a:stretch>
                      <a:fillRect/>
                    </a:stretch>
                  </pic:blipFill>
                  <pic:spPr bwMode="auto">
                    <a:xfrm>
                      <a:off x="0" y="0"/>
                      <a:ext cx="2191385" cy="4166870"/>
                    </a:xfrm>
                    <a:prstGeom prst="rect">
                      <a:avLst/>
                    </a:prstGeom>
                    <a:noFill/>
                    <a:ln>
                      <a:noFill/>
                    </a:ln>
                  </pic:spPr>
                </pic:pic>
              </a:graphicData>
            </a:graphic>
          </wp:inline>
        </w:drawing>
      </w:r>
    </w:p>
    <w:p w:rsidR="00D25E57" w:rsidRPr="00804336" w:rsidRDefault="00F00A11" w:rsidP="00D25E57">
      <w:pPr>
        <w:pStyle w:val="Figure"/>
      </w:pPr>
      <w:bookmarkStart w:id="377" w:name="_Toc303530948"/>
      <w:bookmarkStart w:id="378" w:name="_Toc321171473"/>
      <w:bookmarkStart w:id="379" w:name="_Toc322957436"/>
      <w:bookmarkStart w:id="380" w:name="_Toc366585725"/>
      <w:r w:rsidRPr="00804336">
        <w:t>Figure 6</w:t>
      </w:r>
      <w:r w:rsidR="00D25E57" w:rsidRPr="00804336">
        <w:t>.2: Arts Tower, the University of Sheffield, Sheffield, United Kingdom</w:t>
      </w:r>
      <w:bookmarkEnd w:id="377"/>
      <w:bookmarkEnd w:id="378"/>
      <w:bookmarkEnd w:id="379"/>
      <w:bookmarkEnd w:id="380"/>
    </w:p>
    <w:p w:rsidR="00D25E57" w:rsidRPr="00804336" w:rsidRDefault="00D25E57" w:rsidP="00D25E57">
      <w:pPr>
        <w:tabs>
          <w:tab w:val="left" w:pos="180"/>
        </w:tabs>
        <w:spacing w:line="360" w:lineRule="auto"/>
        <w:jc w:val="both"/>
      </w:pPr>
    </w:p>
    <w:p w:rsidR="00D25E57" w:rsidRPr="00804336" w:rsidRDefault="00D25E57" w:rsidP="00D25E57">
      <w:pPr>
        <w:tabs>
          <w:tab w:val="left" w:pos="180"/>
        </w:tabs>
        <w:spacing w:after="240" w:line="360" w:lineRule="auto"/>
        <w:jc w:val="both"/>
      </w:pPr>
      <w:r w:rsidRPr="00804336">
        <w:t xml:space="preserve">The building was designed by architects Frank Gollins, James Melvin, Edmond Fisher Ward &amp; Partners, and won the first prize in the 1953 open competition for a master-plan for the central development of the University of Sheffield. Construction of the tower started in 1961 and lasted four years </w:t>
      </w:r>
      <w:r w:rsidR="0025145E" w:rsidRPr="00804336">
        <w:fldChar w:fldCharType="begin"/>
      </w:r>
      <w:r w:rsidRPr="00804336">
        <w:instrText xml:space="preserve"> ADDIN EN.CITE &lt;EndNote&gt;&lt;Cite&gt;&lt;Author&gt;Schneider&lt;/Author&gt;&lt;Year&gt;2008&lt;/Year&gt;&lt;RecNum&gt;88&lt;/RecNum&gt;&lt;DisplayText&gt;(Schneider, 2008)&lt;/DisplayText&gt;&lt;record&gt;&lt;rec-number&gt;88&lt;/rec-number&gt;&lt;foreign-keys&gt;&lt;key app="EN" db-id="tvxfvwx02tazd5e20v25v95x0259aesfzre9"&gt;88&lt;/key&gt;&lt;/foreign-keys&gt;&lt;ref-type name="Book"&gt;6&lt;/ref-type&gt;&lt;contributors&gt;&lt;authors&gt;&lt;author&gt;Tatjana Schneider&lt;/author&gt;&lt;/authors&gt;&lt;/contributors&gt;&lt;titles&gt;&lt;title&gt;This Building Should Have Some Sort of Distivctive Shape-The Story of Arts Tower in Sheffield&lt;/title&gt;&lt;/titles&gt;&lt;dates&gt;&lt;year&gt;2008&lt;/year&gt;&lt;/dates&gt;&lt;pub-location&gt;Sheffield, United Kingdom&lt;/pub-location&gt;&lt;publisher&gt;PAR (Praxics for Architectural Research)&lt;/publisher&gt;&lt;urls&gt;&lt;/urls&gt;&lt;/record&gt;&lt;/Cite&gt;&lt;/EndNote&gt;</w:instrText>
      </w:r>
      <w:r w:rsidR="0025145E" w:rsidRPr="00804336">
        <w:fldChar w:fldCharType="separate"/>
      </w:r>
      <w:r w:rsidRPr="00804336">
        <w:rPr>
          <w:noProof/>
        </w:rPr>
        <w:t>(Schneider, 2008)</w:t>
      </w:r>
      <w:r w:rsidR="0025145E" w:rsidRPr="00804336">
        <w:fldChar w:fldCharType="end"/>
      </w:r>
      <w:r w:rsidRPr="00804336">
        <w:t>.</w:t>
      </w:r>
    </w:p>
    <w:p w:rsidR="00D25E57" w:rsidRPr="00804336" w:rsidRDefault="00D25E57" w:rsidP="00D25E57">
      <w:pPr>
        <w:tabs>
          <w:tab w:val="left" w:pos="180"/>
        </w:tabs>
        <w:spacing w:line="360" w:lineRule="auto"/>
        <w:ind w:firstLine="567"/>
        <w:jc w:val="both"/>
      </w:pPr>
      <w:r w:rsidRPr="00804336">
        <w:rPr>
          <w:noProof/>
        </w:rPr>
        <w:t>The building was officially opened by Queen Elizabeth the Queen Mother</w:t>
      </w:r>
      <w:r w:rsidRPr="00804336">
        <w:t xml:space="preserve"> in June 1966; it has 20 </w:t>
      </w:r>
      <w:proofErr w:type="spellStart"/>
      <w:r w:rsidRPr="00804336">
        <w:t>storeys</w:t>
      </w:r>
      <w:proofErr w:type="spellEnd"/>
      <w:r w:rsidRPr="00804336">
        <w:t xml:space="preserve"> and a mezzanine level above ground. Before 2009, it contained the Departments of Landscape, Modern Languages, Philosophy, Biblical Studies, and Architecture as well as the library administration. As its name suggests, the building originally housed all the University’s arts departments, which had far fewer students in the 1960s </w:t>
      </w:r>
      <w:r w:rsidR="0025145E" w:rsidRPr="00804336">
        <w:fldChar w:fldCharType="begin"/>
      </w:r>
      <w:r w:rsidRPr="00804336">
        <w:instrText xml:space="preserve"> ADDIN EN.CITE &lt;EndNote&gt;&lt;Cite&gt;&lt;Author&gt;Mathers&lt;/Author&gt;&lt;Year&gt;2005&lt;/Year&gt;&lt;RecNum&gt;89&lt;/RecNum&gt;&lt;DisplayText&gt;(Mathers, 2005)&lt;/DisplayText&gt;&lt;record&gt;&lt;rec-number&gt;89&lt;/rec-number&gt;&lt;foreign-keys&gt;&lt;key app="EN" db-id="tvxfvwx02tazd5e20v25v95x0259aesfzre9"&gt;89&lt;/key&gt;&lt;/foreign-keys&gt;&lt;ref-type name="Book"&gt;6&lt;/ref-type&gt;&lt;contributors&gt;&lt;authors&gt;&lt;author&gt;H Mathers&lt;/author&gt;&lt;/authors&gt;&lt;/contributors&gt;&lt;titles&gt;&lt;title&gt;Steel City Scholars, The Centenary History of the University of Sheffield&lt;/title&gt;&lt;/titles&gt;&lt;dates&gt;&lt;year&gt;2005&lt;/year&gt;&lt;/dates&gt;&lt;pub-location&gt;London, United Kingdom&lt;/pub-location&gt;&lt;publisher&gt;James and James&lt;/publisher&gt;&lt;urls&gt;&lt;/urls&gt;&lt;/record&gt;&lt;/Cite&gt;&lt;/EndNote&gt;</w:instrText>
      </w:r>
      <w:r w:rsidR="0025145E" w:rsidRPr="00804336">
        <w:fldChar w:fldCharType="separate"/>
      </w:r>
      <w:r w:rsidRPr="00804336">
        <w:rPr>
          <w:noProof/>
        </w:rPr>
        <w:t>(Mathers, 2005)</w:t>
      </w:r>
      <w:r w:rsidR="0025145E" w:rsidRPr="00804336">
        <w:fldChar w:fldCharType="end"/>
      </w:r>
      <w:r w:rsidRPr="00804336">
        <w:t>.</w:t>
      </w:r>
    </w:p>
    <w:p w:rsidR="00D25E57" w:rsidRPr="00804336" w:rsidRDefault="00D25E57" w:rsidP="00D25E57">
      <w:pPr>
        <w:tabs>
          <w:tab w:val="left" w:pos="180"/>
        </w:tabs>
        <w:spacing w:line="360" w:lineRule="auto"/>
        <w:ind w:firstLine="567"/>
        <w:jc w:val="both"/>
      </w:pPr>
      <w:r w:rsidRPr="00804336">
        <w:t xml:space="preserve">There are also two floors below ground level that house nine lecture theatres. The building contains a cafe in the basement. It has a student computer room on the twelfth </w:t>
      </w:r>
      <w:proofErr w:type="gramStart"/>
      <w:r w:rsidRPr="00804336">
        <w:t>floor,</w:t>
      </w:r>
      <w:proofErr w:type="gramEnd"/>
      <w:r w:rsidRPr="00804336">
        <w:t xml:space="preserve"> and a self-service language teaching centre on the second. Circulation is through two ordinary lifts and a paternoster lift, with 38 cars.</w:t>
      </w:r>
    </w:p>
    <w:p w:rsidR="00D25E57" w:rsidRPr="00804336" w:rsidRDefault="00D25E57" w:rsidP="00027ADB">
      <w:pPr>
        <w:tabs>
          <w:tab w:val="left" w:pos="180"/>
        </w:tabs>
        <w:spacing w:before="240" w:after="240" w:line="360" w:lineRule="auto"/>
        <w:ind w:firstLine="567"/>
        <w:jc w:val="both"/>
      </w:pPr>
      <w:r w:rsidRPr="00804336">
        <w:lastRenderedPageBreak/>
        <w:t>In December 2007, the University announced the plans for a major refurbishment of the Arts Tower. The refurbishment was to include a major reorganisation of the building’s interior, as well as a new façade, and coincided with the move of the Modern Languages department to the former Jessop Hospital site. The building was vacated in April 2009, and the refurbishment took approximately two years.</w:t>
      </w:r>
    </w:p>
    <w:p w:rsidR="00D25E57" w:rsidRPr="00804336" w:rsidRDefault="00D25E57" w:rsidP="00D25E57">
      <w:pPr>
        <w:tabs>
          <w:tab w:val="left" w:pos="180"/>
        </w:tabs>
        <w:spacing w:before="240" w:after="240" w:line="360" w:lineRule="auto"/>
        <w:jc w:val="both"/>
        <w:rPr>
          <w:b/>
          <w:bCs/>
        </w:rPr>
      </w:pPr>
      <w:r w:rsidRPr="00804336">
        <w:t xml:space="preserve">From the typology viewpoint, the tower is design as a mixture of core and casing high-rise families. The structure of the Arts Tower building is created from the reinforced concrete columns and slabs of floors, in 23 storeys (20 plus mezzanine and </w:t>
      </w:r>
      <w:r w:rsidR="00F00A11" w:rsidRPr="00804336">
        <w:t>2 basement floors) (see figure 6</w:t>
      </w:r>
      <w:r w:rsidRPr="00804336">
        <w:t>.3).</w:t>
      </w:r>
    </w:p>
    <w:p w:rsidR="00D25E57" w:rsidRPr="00804336" w:rsidRDefault="00D25E57" w:rsidP="00D25E57">
      <w:pPr>
        <w:tabs>
          <w:tab w:val="left" w:pos="180"/>
        </w:tabs>
        <w:spacing w:line="360" w:lineRule="auto"/>
        <w:ind w:firstLine="567"/>
        <w:jc w:val="both"/>
      </w:pPr>
      <w:r w:rsidRPr="00804336">
        <w:t xml:space="preserve">All the toilets, lifts, paternosters and stairways, and the electrical-mechanical utility ducts, are located in the central core, which is constructed from the reinforced concrete </w:t>
      </w:r>
      <w:r w:rsidR="00F00A11" w:rsidRPr="00804336">
        <w:t>load-bearing walls (see figure 6</w:t>
      </w:r>
      <w:r w:rsidRPr="00804336">
        <w:t>.3).</w:t>
      </w:r>
    </w:p>
    <w:p w:rsidR="00D25E57" w:rsidRPr="00804336" w:rsidRDefault="00D25E57" w:rsidP="00D25E57">
      <w:pPr>
        <w:tabs>
          <w:tab w:val="left" w:pos="180"/>
        </w:tabs>
        <w:spacing w:line="360" w:lineRule="auto"/>
        <w:ind w:firstLine="360"/>
        <w:jc w:val="both"/>
      </w:pPr>
    </w:p>
    <w:p w:rsidR="00D25E57" w:rsidRPr="00804336" w:rsidRDefault="007056C5" w:rsidP="00D25E57">
      <w:pPr>
        <w:keepNext/>
        <w:tabs>
          <w:tab w:val="left" w:pos="180"/>
        </w:tabs>
        <w:spacing w:line="360" w:lineRule="auto"/>
        <w:jc w:val="center"/>
      </w:pPr>
      <w:r>
        <w:rPr>
          <w:noProof/>
          <w:lang w:eastAsia="en-GB"/>
        </w:rPr>
        <w:drawing>
          <wp:inline distT="0" distB="0" distL="0" distR="0">
            <wp:extent cx="5012055" cy="2837815"/>
            <wp:effectExtent l="0" t="0" r="0" b="635"/>
            <wp:docPr id="100" name="Picture 35" descr="Arts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rts towe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12055" cy="2837815"/>
                    </a:xfrm>
                    <a:prstGeom prst="rect">
                      <a:avLst/>
                    </a:prstGeom>
                    <a:noFill/>
                    <a:ln>
                      <a:noFill/>
                    </a:ln>
                  </pic:spPr>
                </pic:pic>
              </a:graphicData>
            </a:graphic>
          </wp:inline>
        </w:drawing>
      </w:r>
    </w:p>
    <w:p w:rsidR="00D25E57" w:rsidRPr="00804336" w:rsidRDefault="00F00A11" w:rsidP="00D25E57">
      <w:pPr>
        <w:pStyle w:val="Figure"/>
      </w:pPr>
      <w:bookmarkStart w:id="381" w:name="_Toc321171474"/>
      <w:bookmarkStart w:id="382" w:name="_Toc322957437"/>
      <w:bookmarkStart w:id="383" w:name="_Toc366585726"/>
      <w:r w:rsidRPr="00804336">
        <w:t>Figure 6</w:t>
      </w:r>
      <w:r w:rsidR="00D25E57" w:rsidRPr="00804336">
        <w:t>.3: General layout of structure and offices in Arts Tower, Sheffield, UK</w:t>
      </w:r>
      <w:bookmarkEnd w:id="381"/>
      <w:bookmarkEnd w:id="382"/>
      <w:bookmarkEnd w:id="383"/>
      <w:r w:rsidR="00D25E57" w:rsidRPr="00804336">
        <w:t xml:space="preserve"> </w:t>
      </w:r>
    </w:p>
    <w:p w:rsidR="00D25E57" w:rsidRPr="00804336" w:rsidRDefault="00D25E57" w:rsidP="00D25E57">
      <w:pPr>
        <w:tabs>
          <w:tab w:val="left" w:pos="180"/>
        </w:tabs>
        <w:spacing w:line="360" w:lineRule="auto"/>
        <w:jc w:val="both"/>
        <w:rPr>
          <w:b/>
          <w:bCs/>
        </w:rPr>
        <w:sectPr w:rsidR="00D25E57" w:rsidRPr="00804336" w:rsidSect="00C61CF7">
          <w:headerReference w:type="default" r:id="rId98"/>
          <w:footerReference w:type="default" r:id="rId99"/>
          <w:pgSz w:w="11906" w:h="16838" w:code="9"/>
          <w:pgMar w:top="1383" w:right="1440" w:bottom="1440" w:left="2302" w:header="708" w:footer="708" w:gutter="0"/>
          <w:cols w:space="720"/>
        </w:sectPr>
      </w:pPr>
    </w:p>
    <w:p w:rsidR="00027ADB" w:rsidRPr="00804336" w:rsidRDefault="00F00A11" w:rsidP="00D25E57">
      <w:pPr>
        <w:pStyle w:val="Heading2"/>
        <w:spacing w:line="360" w:lineRule="auto"/>
        <w:rPr>
          <w:rFonts w:ascii="Times New Roman" w:hAnsi="Times New Roman"/>
          <w:i w:val="0"/>
          <w:iCs w:val="0"/>
          <w:sz w:val="24"/>
          <w:szCs w:val="24"/>
        </w:rPr>
      </w:pPr>
      <w:bookmarkStart w:id="384" w:name="_Toc366585658"/>
      <w:bookmarkStart w:id="385" w:name="_Toc322812903"/>
      <w:bookmarkStart w:id="386" w:name="_Toc323113646"/>
      <w:r w:rsidRPr="00804336">
        <w:rPr>
          <w:rFonts w:ascii="Times New Roman" w:hAnsi="Times New Roman"/>
          <w:i w:val="0"/>
          <w:iCs w:val="0"/>
          <w:sz w:val="24"/>
          <w:szCs w:val="24"/>
        </w:rPr>
        <w:lastRenderedPageBreak/>
        <w:t>6</w:t>
      </w:r>
      <w:r w:rsidR="00D25E57" w:rsidRPr="00804336">
        <w:rPr>
          <w:rFonts w:ascii="Times New Roman" w:hAnsi="Times New Roman"/>
          <w:i w:val="0"/>
          <w:iCs w:val="0"/>
          <w:sz w:val="24"/>
          <w:szCs w:val="24"/>
        </w:rPr>
        <w:t xml:space="preserve">.2    </w:t>
      </w:r>
      <w:r w:rsidR="00027ADB" w:rsidRPr="00804336">
        <w:rPr>
          <w:rFonts w:ascii="Times New Roman" w:hAnsi="Times New Roman"/>
          <w:i w:val="0"/>
          <w:iCs w:val="0"/>
          <w:sz w:val="24"/>
          <w:szCs w:val="24"/>
        </w:rPr>
        <w:t>Pre-Modelling</w:t>
      </w:r>
      <w:bookmarkEnd w:id="384"/>
    </w:p>
    <w:p w:rsidR="00D25E57" w:rsidRPr="00804336" w:rsidRDefault="00F00A11" w:rsidP="009472C2">
      <w:pPr>
        <w:pStyle w:val="Heading3"/>
        <w:rPr>
          <w:rFonts w:ascii="Times New Roman" w:hAnsi="Times New Roman"/>
          <w:sz w:val="24"/>
          <w:szCs w:val="24"/>
        </w:rPr>
      </w:pPr>
      <w:bookmarkStart w:id="387" w:name="_Toc366585659"/>
      <w:r w:rsidRPr="00804336">
        <w:rPr>
          <w:rFonts w:ascii="Times New Roman" w:hAnsi="Times New Roman"/>
          <w:sz w:val="24"/>
          <w:szCs w:val="24"/>
        </w:rPr>
        <w:t>6</w:t>
      </w:r>
      <w:r w:rsidR="00027ADB" w:rsidRPr="00804336">
        <w:rPr>
          <w:rFonts w:ascii="Times New Roman" w:hAnsi="Times New Roman"/>
          <w:sz w:val="24"/>
          <w:szCs w:val="24"/>
        </w:rPr>
        <w:t xml:space="preserve">.2.1     </w:t>
      </w:r>
      <w:r w:rsidR="00D25E57" w:rsidRPr="00804336">
        <w:rPr>
          <w:rFonts w:ascii="Times New Roman" w:hAnsi="Times New Roman"/>
          <w:sz w:val="24"/>
          <w:szCs w:val="24"/>
        </w:rPr>
        <w:t>Phase 1 - Modelling Based on the Material and Building Component Scenarios</w:t>
      </w:r>
      <w:bookmarkEnd w:id="385"/>
      <w:bookmarkEnd w:id="386"/>
      <w:bookmarkEnd w:id="387"/>
      <w:r w:rsidR="00D25E57" w:rsidRPr="00804336">
        <w:rPr>
          <w:rFonts w:ascii="Times New Roman" w:hAnsi="Times New Roman"/>
          <w:sz w:val="24"/>
          <w:szCs w:val="24"/>
        </w:rPr>
        <w:t xml:space="preserve"> </w:t>
      </w:r>
    </w:p>
    <w:p w:rsidR="00D25E57" w:rsidRPr="00804336" w:rsidRDefault="00D25E57" w:rsidP="0090247E">
      <w:pPr>
        <w:tabs>
          <w:tab w:val="left" w:pos="180"/>
        </w:tabs>
        <w:spacing w:before="240" w:line="360" w:lineRule="auto"/>
        <w:jc w:val="both"/>
      </w:pPr>
      <w:r w:rsidRPr="00804336">
        <w:t>As formerly stated, phase 1 covers the modelling process of the case study, based on six scenarios of building materials and components (to be consider</w:t>
      </w:r>
      <w:r w:rsidR="00F00A11" w:rsidRPr="00804336">
        <w:t>ed in this chapter and Chapter 7</w:t>
      </w:r>
      <w:r w:rsidRPr="00804336">
        <w:t xml:space="preserve">). This was conducted to </w:t>
      </w:r>
      <w:r w:rsidR="0090247E" w:rsidRPr="00804336">
        <w:t xml:space="preserve">demonstrate the capabilities of </w:t>
      </w:r>
      <w:r w:rsidRPr="00804336">
        <w:t xml:space="preserve">the new </w:t>
      </w:r>
      <w:r w:rsidR="0090247E" w:rsidRPr="00804336">
        <w:t>framework and its introduced measurement approach,</w:t>
      </w:r>
      <w:r w:rsidRPr="00804336">
        <w:t xml:space="preserve"> and to show its sensitivity in terms of values such as the total energy, carbon, and environmental impact of the buildings in the case of very simple changes in building materials (e.g. changing the type of </w:t>
      </w:r>
      <w:r w:rsidR="00F00A11" w:rsidRPr="00804336">
        <w:t>cement or windows) (see figure 6</w:t>
      </w:r>
      <w:r w:rsidRPr="00804336">
        <w:t xml:space="preserve">.4). </w:t>
      </w:r>
    </w:p>
    <w:p w:rsidR="00D25E57" w:rsidRPr="00804336" w:rsidRDefault="00D25E57" w:rsidP="00D25E57">
      <w:pPr>
        <w:tabs>
          <w:tab w:val="left" w:pos="180"/>
        </w:tabs>
        <w:spacing w:before="240" w:line="360" w:lineRule="auto"/>
        <w:jc w:val="both"/>
      </w:pPr>
    </w:p>
    <w:p w:rsidR="00D25E57" w:rsidRPr="00804336" w:rsidRDefault="007056C5" w:rsidP="00D25E57">
      <w:pPr>
        <w:keepNext/>
        <w:tabs>
          <w:tab w:val="left" w:pos="567"/>
        </w:tabs>
        <w:spacing w:line="360" w:lineRule="auto"/>
        <w:jc w:val="center"/>
      </w:pPr>
      <w:r>
        <w:rPr>
          <w:noProof/>
          <w:lang w:eastAsia="en-GB"/>
        </w:rPr>
        <w:lastRenderedPageBreak/>
        <mc:AlternateContent>
          <mc:Choice Requires="wpg">
            <w:drawing>
              <wp:inline distT="0" distB="0" distL="0" distR="0">
                <wp:extent cx="5213350" cy="5187950"/>
                <wp:effectExtent l="0" t="0" r="0" b="3175"/>
                <wp:docPr id="466" name="Group 6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5187950"/>
                          <a:chOff x="2302" y="1383"/>
                          <a:chExt cx="8210" cy="8170"/>
                        </a:xfrm>
                      </wpg:grpSpPr>
                      <pic:pic xmlns:pic="http://schemas.openxmlformats.org/drawingml/2006/picture">
                        <pic:nvPicPr>
                          <pic:cNvPr id="467" name="Picture 634"/>
                          <pic:cNvPicPr>
                            <a:picLocks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2302" y="1383"/>
                            <a:ext cx="8210" cy="8170"/>
                          </a:xfrm>
                          <a:prstGeom prst="rect">
                            <a:avLst/>
                          </a:prstGeom>
                          <a:noFill/>
                          <a:extLst>
                            <a:ext uri="{909E8E84-426E-40DD-AFC4-6F175D3DCCD1}">
                              <a14:hiddenFill xmlns:a14="http://schemas.microsoft.com/office/drawing/2010/main">
                                <a:solidFill>
                                  <a:srgbClr val="FFFFFF"/>
                                </a:solidFill>
                              </a14:hiddenFill>
                            </a:ext>
                          </a:extLst>
                        </pic:spPr>
                      </pic:pic>
                      <wps:wsp>
                        <wps:cNvPr id="468" name="Text Box 633"/>
                        <wps:cNvSpPr txBox="1">
                          <a:spLocks noChangeArrowheads="1"/>
                        </wps:cNvSpPr>
                        <wps:spPr bwMode="auto">
                          <a:xfrm>
                            <a:off x="2790" y="6324"/>
                            <a:ext cx="2969" cy="750"/>
                          </a:xfrm>
                          <a:prstGeom prst="rect">
                            <a:avLst/>
                          </a:prstGeom>
                          <a:gradFill rotWithShape="0">
                            <a:gsLst>
                              <a:gs pos="0">
                                <a:srgbClr val="FFFFFF"/>
                              </a:gs>
                              <a:gs pos="100000">
                                <a:srgbClr val="B6DDE8"/>
                              </a:gs>
                            </a:gsLst>
                            <a:lin ang="54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2115F8" w:rsidRPr="007523AC" w:rsidRDefault="002115F8" w:rsidP="007523AC">
                              <w:pPr>
                                <w:jc w:val="center"/>
                                <w:rPr>
                                  <w:rFonts w:ascii="Calibri" w:hAnsi="Calibri" w:cs="Calibri"/>
                                  <w:b/>
                                  <w:bCs/>
                                  <w:color w:val="262626"/>
                                </w:rPr>
                              </w:pPr>
                              <w:r w:rsidRPr="007523AC">
                                <w:rPr>
                                  <w:rFonts w:ascii="Calibri" w:hAnsi="Calibri" w:cs="Calibri"/>
                                  <w:b/>
                                  <w:bCs/>
                                  <w:color w:val="262626"/>
                                </w:rPr>
                                <w:t>Final Modelling</w:t>
                              </w:r>
                            </w:p>
                            <w:p w:rsidR="002115F8" w:rsidRPr="007523AC" w:rsidRDefault="002115F8" w:rsidP="007523AC">
                              <w:pPr>
                                <w:jc w:val="center"/>
                                <w:rPr>
                                  <w:rFonts w:ascii="Calibri" w:hAnsi="Calibri" w:cs="Calibri"/>
                                  <w:b/>
                                  <w:bCs/>
                                  <w:color w:val="262626"/>
                                </w:rPr>
                              </w:pPr>
                              <w:r w:rsidRPr="007523AC">
                                <w:rPr>
                                  <w:rFonts w:ascii="Calibri" w:hAnsi="Calibri" w:cs="Calibri"/>
                                  <w:b/>
                                  <w:bCs/>
                                  <w:color w:val="262626"/>
                                </w:rPr>
                                <w:t>(</w:t>
                              </w:r>
                              <w:proofErr w:type="gramStart"/>
                              <w:r w:rsidRPr="007523AC">
                                <w:rPr>
                                  <w:rFonts w:ascii="Calibri" w:hAnsi="Calibri" w:cs="Calibri"/>
                                  <w:b/>
                                  <w:bCs/>
                                  <w:color w:val="262626"/>
                                </w:rPr>
                                <w:t>new</w:t>
                              </w:r>
                              <w:proofErr w:type="gramEnd"/>
                              <w:r w:rsidRPr="007523AC">
                                <w:rPr>
                                  <w:rFonts w:ascii="Calibri" w:hAnsi="Calibri" w:cs="Calibri"/>
                                  <w:b/>
                                  <w:bCs/>
                                  <w:color w:val="262626"/>
                                </w:rPr>
                                <w:t xml:space="preserve"> spreadsheet)</w:t>
                              </w:r>
                            </w:p>
                          </w:txbxContent>
                        </wps:txbx>
                        <wps:bodyPr rot="0" vert="horz" wrap="square" lIns="91440" tIns="45720" rIns="91440" bIns="45720" anchor="t" anchorCtr="0" upright="1">
                          <a:spAutoFit/>
                        </wps:bodyPr>
                      </wps:wsp>
                    </wpg:wgp>
                  </a:graphicData>
                </a:graphic>
              </wp:inline>
            </w:drawing>
          </mc:Choice>
          <mc:Fallback>
            <w:pict>
              <v:group id="Group 635" o:spid="_x0000_s1050" style="width:410.5pt;height:408.5pt;mso-position-horizontal-relative:char;mso-position-vertical-relative:line" coordorigin="2302,1383" coordsize="8210,8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">
                <v:shape id="Picture 634" o:spid="_x0000_s1051" type="#_x0000_t75" style="position:absolute;left:2302;top:1383;width:8210;height:8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r6M7HAAAA3AAAAA8AAABkcnMvZG93bnJldi54bWxEj91qwkAUhO8LvsNyCr0pulGKPzEbkYJV&#10;eqEk+gCH7DEJzZ6N2W1M+/TdQqGXw8x8wySbwTSip87VlhVMJxEI4sLqmksFl/NuvAThPLLGxjIp&#10;+CIHm3T0kGCs7Z0z6nNfigBhF6OCyvs2ltIVFRl0E9sSB+9qO4M+yK6UusN7gJtGzqJoLg3WHBYq&#10;bOm1ouIj/zQK9t/Dyu3O2a3oD7NT/pY/t+/7o1JPj8N2DcLT4P/Df+2DVvAyX8DvmXAEZPo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Ar6M7HAAAA3AAAAA8AAAAAAAAAAAAA&#10;AAAAnwIAAGRycy9kb3ducmV2LnhtbFBLBQYAAAAABAAEAPcAAACTAwAAAAA=&#10;">
                  <v:imagedata r:id="rId101" o:title=""/>
                  <o:lock v:ext="edit" aspectratio="f"/>
                </v:shape>
                <v:shape id="Text Box 633" o:spid="_x0000_s1052" type="#_x0000_t202" style="position:absolute;left:2790;top:6324;width:2969;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26IsAA&#10;AADcAAAADwAAAGRycy9kb3ducmV2LnhtbERPTYvCMBC9C/6HMII3TRVxpRpFRWF3DwtW63loxqbY&#10;TEoTtf77zWFhj4/3vdp0thZPan3lWMFknIAgLpyuuFRwOR9HCxA+IGusHZOCN3nYrPu9FabavfhE&#10;zyyUIoawT1GBCaFJpfSFIYt+7BriyN1cazFE2JZSt/iK4baW0ySZS4sVxwaDDe0NFffsYRX8fODV&#10;fuXne76bfh9KrPeVyd9KDQfddgkiUBf+xX/uT61gNo9r45l4BOT6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Q26IsAAAADcAAAADwAAAAAAAAAAAAAAAACYAgAAZHJzL2Rvd25y&#10;ZXYueG1sUEsFBgAAAAAEAAQA9QAAAIUDAAAAAA==&#10;" strokecolor="#92cddc" strokeweight="1pt">
                  <v:fill color2="#b6dde8" focus="100%" type="gradient"/>
                  <v:shadow on="t" color="#205867" opacity=".5" offset="1pt"/>
                  <v:textbox style="mso-fit-shape-to-text:t">
                    <w:txbxContent>
                      <w:p w:rsidR="002115F8" w:rsidRPr="007523AC" w:rsidRDefault="002115F8" w:rsidP="007523AC">
                        <w:pPr>
                          <w:jc w:val="center"/>
                          <w:rPr>
                            <w:rFonts w:ascii="Calibri" w:hAnsi="Calibri" w:cs="Calibri"/>
                            <w:b/>
                            <w:bCs/>
                            <w:color w:val="262626"/>
                          </w:rPr>
                        </w:pPr>
                        <w:r w:rsidRPr="007523AC">
                          <w:rPr>
                            <w:rFonts w:ascii="Calibri" w:hAnsi="Calibri" w:cs="Calibri"/>
                            <w:b/>
                            <w:bCs/>
                            <w:color w:val="262626"/>
                          </w:rPr>
                          <w:t>Final Modelling</w:t>
                        </w:r>
                      </w:p>
                      <w:p w:rsidR="002115F8" w:rsidRPr="007523AC" w:rsidRDefault="002115F8" w:rsidP="007523AC">
                        <w:pPr>
                          <w:jc w:val="center"/>
                          <w:rPr>
                            <w:rFonts w:ascii="Calibri" w:hAnsi="Calibri" w:cs="Calibri"/>
                            <w:b/>
                            <w:bCs/>
                            <w:color w:val="262626"/>
                          </w:rPr>
                        </w:pPr>
                        <w:r w:rsidRPr="007523AC">
                          <w:rPr>
                            <w:rFonts w:ascii="Calibri" w:hAnsi="Calibri" w:cs="Calibri"/>
                            <w:b/>
                            <w:bCs/>
                            <w:color w:val="262626"/>
                          </w:rPr>
                          <w:t>(</w:t>
                        </w:r>
                        <w:proofErr w:type="gramStart"/>
                        <w:r w:rsidRPr="007523AC">
                          <w:rPr>
                            <w:rFonts w:ascii="Calibri" w:hAnsi="Calibri" w:cs="Calibri"/>
                            <w:b/>
                            <w:bCs/>
                            <w:color w:val="262626"/>
                          </w:rPr>
                          <w:t>new</w:t>
                        </w:r>
                        <w:proofErr w:type="gramEnd"/>
                        <w:r w:rsidRPr="007523AC">
                          <w:rPr>
                            <w:rFonts w:ascii="Calibri" w:hAnsi="Calibri" w:cs="Calibri"/>
                            <w:b/>
                            <w:bCs/>
                            <w:color w:val="262626"/>
                          </w:rPr>
                          <w:t xml:space="preserve"> spreadsheet)</w:t>
                        </w:r>
                      </w:p>
                    </w:txbxContent>
                  </v:textbox>
                </v:shape>
                <w10:anchorlock/>
              </v:group>
            </w:pict>
          </mc:Fallback>
        </mc:AlternateContent>
      </w:r>
    </w:p>
    <w:p w:rsidR="00D25E57" w:rsidRPr="00804336" w:rsidRDefault="00F00A11" w:rsidP="00D25E57">
      <w:pPr>
        <w:pStyle w:val="Figure"/>
        <w:sectPr w:rsidR="00D25E57" w:rsidRPr="00804336" w:rsidSect="00C61CF7">
          <w:pgSz w:w="11906" w:h="16838" w:code="9"/>
          <w:pgMar w:top="1383" w:right="1440" w:bottom="1440" w:left="2302" w:header="708" w:footer="708" w:gutter="0"/>
          <w:cols w:space="720"/>
        </w:sectPr>
      </w:pPr>
      <w:bookmarkStart w:id="388" w:name="_Toc321171475"/>
      <w:bookmarkStart w:id="389" w:name="_Toc322957438"/>
      <w:bookmarkStart w:id="390" w:name="_Toc366585727"/>
      <w:r w:rsidRPr="00804336">
        <w:t>Figure 6</w:t>
      </w:r>
      <w:r w:rsidR="00D25E57" w:rsidRPr="00804336">
        <w:t>.4: Phase1: Scenarios for modelling the case study during preliminary and final modelling</w:t>
      </w:r>
      <w:bookmarkEnd w:id="388"/>
      <w:bookmarkEnd w:id="389"/>
      <w:bookmarkEnd w:id="390"/>
    </w:p>
    <w:p w:rsidR="00D25E57" w:rsidRPr="00804336" w:rsidRDefault="00D25E57" w:rsidP="00027ADB">
      <w:pPr>
        <w:tabs>
          <w:tab w:val="left" w:pos="567"/>
        </w:tabs>
        <w:spacing w:before="240" w:line="360" w:lineRule="auto"/>
        <w:jc w:val="both"/>
      </w:pPr>
      <w:r w:rsidRPr="00804336">
        <w:lastRenderedPageBreak/>
        <w:t>To achieve the objectives of this research, preliminary modelling was carried out to establish two important variables: OE (calculated by Ecotect 2011), and total environmental impact of the building/Eco-point (calcu</w:t>
      </w:r>
      <w:r w:rsidR="00F00A11" w:rsidRPr="00804336">
        <w:t>lated by Envest 2) (see figure 6</w:t>
      </w:r>
      <w:r w:rsidRPr="00804336">
        <w:t>.5).</w:t>
      </w:r>
    </w:p>
    <w:p w:rsidR="00D25E57" w:rsidRPr="00804336" w:rsidRDefault="00027ADB" w:rsidP="00027ADB">
      <w:pPr>
        <w:tabs>
          <w:tab w:val="left" w:pos="567"/>
        </w:tabs>
        <w:spacing w:after="200" w:line="360" w:lineRule="auto"/>
        <w:jc w:val="both"/>
        <w:rPr>
          <w:b/>
          <w:bCs/>
        </w:rPr>
      </w:pPr>
      <w:r w:rsidRPr="00804336">
        <w:rPr>
          <w:b/>
          <w:bCs/>
        </w:rPr>
        <w:t xml:space="preserve">A) </w:t>
      </w:r>
      <w:r w:rsidR="00D25E57" w:rsidRPr="00804336">
        <w:rPr>
          <w:b/>
          <w:bCs/>
        </w:rPr>
        <w:t>Modelling of the Arts Tower of Sheffield in Envest 2</w:t>
      </w:r>
    </w:p>
    <w:p w:rsidR="00D25E57" w:rsidRPr="00804336" w:rsidRDefault="00D25E57" w:rsidP="00D25E57">
      <w:pPr>
        <w:tabs>
          <w:tab w:val="left" w:pos="567"/>
        </w:tabs>
        <w:spacing w:line="360" w:lineRule="auto"/>
        <w:jc w:val="both"/>
      </w:pPr>
      <w:r w:rsidRPr="00804336">
        <w:t>At this stage, the floors have been divided into six categories according to size and layout as follows:</w:t>
      </w:r>
    </w:p>
    <w:p w:rsidR="00D25E57" w:rsidRPr="00804336" w:rsidRDefault="00D25E57" w:rsidP="005B6069">
      <w:pPr>
        <w:pStyle w:val="ListParagraph"/>
        <w:numPr>
          <w:ilvl w:val="0"/>
          <w:numId w:val="26"/>
        </w:numPr>
        <w:tabs>
          <w:tab w:val="left" w:pos="567"/>
        </w:tabs>
        <w:spacing w:after="200" w:line="360" w:lineRule="auto"/>
        <w:jc w:val="both"/>
      </w:pPr>
      <w:r w:rsidRPr="00804336">
        <w:t>Basement floor/FL-BT</w:t>
      </w:r>
    </w:p>
    <w:p w:rsidR="00D25E57" w:rsidRPr="00804336" w:rsidRDefault="00D25E57" w:rsidP="005B6069">
      <w:pPr>
        <w:pStyle w:val="ListParagraph"/>
        <w:numPr>
          <w:ilvl w:val="0"/>
          <w:numId w:val="26"/>
        </w:numPr>
        <w:tabs>
          <w:tab w:val="left" w:pos="567"/>
        </w:tabs>
        <w:spacing w:after="200" w:line="360" w:lineRule="auto"/>
        <w:jc w:val="both"/>
      </w:pPr>
      <w:r w:rsidRPr="00804336">
        <w:t>Ground floor/FL-GR</w:t>
      </w:r>
    </w:p>
    <w:p w:rsidR="00D25E57" w:rsidRPr="00804336" w:rsidRDefault="00D25E57" w:rsidP="005B6069">
      <w:pPr>
        <w:pStyle w:val="ListParagraph"/>
        <w:numPr>
          <w:ilvl w:val="0"/>
          <w:numId w:val="26"/>
        </w:numPr>
        <w:tabs>
          <w:tab w:val="left" w:pos="567"/>
        </w:tabs>
        <w:spacing w:after="200" w:line="360" w:lineRule="auto"/>
        <w:jc w:val="both"/>
      </w:pPr>
      <w:r w:rsidRPr="00804336">
        <w:t>Mezzanine floor/FL-MZ</w:t>
      </w:r>
    </w:p>
    <w:p w:rsidR="00D25E57" w:rsidRPr="00804336" w:rsidRDefault="00D25E57" w:rsidP="005B6069">
      <w:pPr>
        <w:pStyle w:val="ListParagraph"/>
        <w:numPr>
          <w:ilvl w:val="0"/>
          <w:numId w:val="26"/>
        </w:numPr>
        <w:tabs>
          <w:tab w:val="left" w:pos="567"/>
        </w:tabs>
        <w:spacing w:after="200" w:line="360" w:lineRule="auto"/>
        <w:jc w:val="both"/>
      </w:pPr>
      <w:r w:rsidRPr="00804336">
        <w:t>Floors 1-18/FL-1-18</w:t>
      </w:r>
    </w:p>
    <w:p w:rsidR="00D25E57" w:rsidRPr="00804336" w:rsidRDefault="00D25E57" w:rsidP="005B6069">
      <w:pPr>
        <w:pStyle w:val="ListParagraph"/>
        <w:numPr>
          <w:ilvl w:val="0"/>
          <w:numId w:val="26"/>
        </w:numPr>
        <w:tabs>
          <w:tab w:val="left" w:pos="567"/>
        </w:tabs>
        <w:spacing w:after="200" w:line="360" w:lineRule="auto"/>
        <w:jc w:val="both"/>
      </w:pPr>
      <w:r w:rsidRPr="00804336">
        <w:t>Floor 19</w:t>
      </w:r>
    </w:p>
    <w:p w:rsidR="00D25E57" w:rsidRPr="00804336" w:rsidRDefault="00D25E57" w:rsidP="005B6069">
      <w:pPr>
        <w:pStyle w:val="ListParagraph"/>
        <w:numPr>
          <w:ilvl w:val="0"/>
          <w:numId w:val="26"/>
        </w:numPr>
        <w:tabs>
          <w:tab w:val="left" w:pos="567"/>
        </w:tabs>
        <w:spacing w:after="200" w:line="360" w:lineRule="auto"/>
        <w:jc w:val="both"/>
      </w:pPr>
      <w:r w:rsidRPr="00804336">
        <w:t>Roof floor/FL-RF.</w:t>
      </w:r>
    </w:p>
    <w:p w:rsidR="00D25E57" w:rsidRPr="00804336" w:rsidRDefault="00D25E57" w:rsidP="00D25E57">
      <w:pPr>
        <w:tabs>
          <w:tab w:val="left" w:pos="567"/>
        </w:tabs>
        <w:spacing w:line="360" w:lineRule="auto"/>
        <w:jc w:val="both"/>
      </w:pPr>
      <w:r w:rsidRPr="00804336">
        <w:t>Each building profile includes the following information:</w:t>
      </w:r>
    </w:p>
    <w:p w:rsidR="00D25E57" w:rsidRPr="00804336" w:rsidRDefault="00D25E57" w:rsidP="005B6069">
      <w:pPr>
        <w:pStyle w:val="ListParagraph"/>
        <w:numPr>
          <w:ilvl w:val="0"/>
          <w:numId w:val="27"/>
        </w:numPr>
        <w:tabs>
          <w:tab w:val="left" w:pos="567"/>
        </w:tabs>
        <w:spacing w:after="200" w:line="360" w:lineRule="auto"/>
        <w:jc w:val="both"/>
      </w:pPr>
      <w:r w:rsidRPr="00804336">
        <w:t xml:space="preserve"> size (area and height) of the floors (total area, areas of tiling, internal walls, doors, windows, external walls, and ceiling)</w:t>
      </w:r>
    </w:p>
    <w:p w:rsidR="00D25E57" w:rsidRPr="00804336" w:rsidRDefault="00D25E57" w:rsidP="005B6069">
      <w:pPr>
        <w:pStyle w:val="ListParagraph"/>
        <w:numPr>
          <w:ilvl w:val="0"/>
          <w:numId w:val="27"/>
        </w:numPr>
        <w:tabs>
          <w:tab w:val="left" w:pos="567"/>
        </w:tabs>
        <w:spacing w:after="200" w:line="360" w:lineRule="auto"/>
        <w:jc w:val="both"/>
      </w:pPr>
      <w:r w:rsidRPr="00804336">
        <w:t xml:space="preserve"> </w:t>
      </w:r>
      <w:proofErr w:type="gramStart"/>
      <w:r w:rsidRPr="00804336">
        <w:t>type</w:t>
      </w:r>
      <w:proofErr w:type="gramEnd"/>
      <w:r w:rsidRPr="00804336">
        <w:t xml:space="preserve"> and materials of structural details (floors, walls, windows, doors, ceilings, etc.) </w:t>
      </w:r>
    </w:p>
    <w:p w:rsidR="00D25E57" w:rsidRPr="00804336" w:rsidRDefault="00D25E57" w:rsidP="005B6069">
      <w:pPr>
        <w:pStyle w:val="ListParagraph"/>
        <w:numPr>
          <w:ilvl w:val="0"/>
          <w:numId w:val="27"/>
        </w:numPr>
        <w:tabs>
          <w:tab w:val="left" w:pos="567"/>
        </w:tabs>
        <w:spacing w:after="200" w:line="360" w:lineRule="auto"/>
        <w:jc w:val="both"/>
      </w:pPr>
      <w:r w:rsidRPr="00804336">
        <w:t xml:space="preserve"> building utilities (in this case: heating, lighting, and lifts) </w:t>
      </w:r>
    </w:p>
    <w:p w:rsidR="00D25E57" w:rsidRPr="00804336" w:rsidRDefault="00D25E57" w:rsidP="005B6069">
      <w:pPr>
        <w:pStyle w:val="ListParagraph"/>
        <w:numPr>
          <w:ilvl w:val="0"/>
          <w:numId w:val="27"/>
        </w:numPr>
        <w:tabs>
          <w:tab w:val="left" w:pos="567"/>
        </w:tabs>
        <w:spacing w:after="200" w:line="360" w:lineRule="auto"/>
        <w:jc w:val="both"/>
      </w:pPr>
      <w:r w:rsidRPr="00804336">
        <w:t xml:space="preserve"> the source of heating, defined as electricity</w:t>
      </w:r>
    </w:p>
    <w:p w:rsidR="00D25E57" w:rsidRPr="00804336" w:rsidRDefault="00D25E57" w:rsidP="00D25E57">
      <w:pPr>
        <w:tabs>
          <w:tab w:val="left" w:pos="567"/>
        </w:tabs>
        <w:spacing w:line="360" w:lineRule="auto"/>
        <w:jc w:val="both"/>
      </w:pPr>
      <w:r w:rsidRPr="00804336">
        <w:t xml:space="preserve">The outcome of the programme was two values: cost and Eco-point (for the building in detail and in total) </w:t>
      </w:r>
      <w:r w:rsidR="0025145E" w:rsidRPr="00804336">
        <w:fldChar w:fldCharType="begin"/>
      </w:r>
      <w:r w:rsidR="009345DD" w:rsidRPr="00804336">
        <w:instrText xml:space="preserve"> ADDIN EN.CITE &lt;EndNote&gt;&lt;Cite&gt;&lt;Author&gt;BRE&lt;/Author&gt;&lt;Year&gt;2009&lt;/Year&gt;&lt;RecNum&gt;57&lt;/RecNum&gt;&lt;record&gt;&lt;rec-number&gt;57&lt;/rec-number&gt;&lt;foreign-keys&gt;&lt;key app="EN" db-id="tvxfvwx02tazd5e20v25v95x0259aesfzre9"&gt;57&lt;/key&gt;&lt;/foreign-keys&gt;&lt;ref-type name="Web Page"&gt;12&lt;/ref-type&gt;&lt;contributors&gt;&lt;authors&gt;&lt;author&gt;BRE&lt;/author&gt;&lt;/authors&gt;&lt;/contributors&gt;&lt;titles&gt;&lt;title&gt;Envest... envest 2. Environmental impact and Whole Life Costs analysis for buildings&lt;/title&gt;&lt;/titles&gt;&lt;volume&gt;2009&lt;/volume&gt;&lt;number&gt;February&lt;/number&gt;&lt;dates&gt;&lt;year&gt;2009&lt;/year&gt;&lt;/dates&gt;&lt;urls&gt;&lt;related-urls&gt;&lt;url&gt;http://envestv2.bre.co.uk&lt;/url&gt;&lt;/related-urls&gt;&lt;/urls&gt;&lt;/record&gt;&lt;/Cite&gt;&lt;/EndNote&gt;</w:instrText>
      </w:r>
      <w:r w:rsidR="0025145E" w:rsidRPr="00804336">
        <w:fldChar w:fldCharType="separate"/>
      </w:r>
      <w:r w:rsidRPr="00804336">
        <w:rPr>
          <w:noProof/>
        </w:rPr>
        <w:t>(BRE, 2009)</w:t>
      </w:r>
      <w:r w:rsidR="0025145E" w:rsidRPr="00804336">
        <w:fldChar w:fldCharType="end"/>
      </w:r>
      <w:r w:rsidRPr="00804336">
        <w:t>. Eco-point values for the original scenario (the existing situation) are</w:t>
      </w:r>
      <w:r w:rsidR="00F00A11" w:rsidRPr="00804336">
        <w:t xml:space="preserve"> shown in table 6</w:t>
      </w:r>
      <w:r w:rsidRPr="00804336">
        <w:t>.1.</w:t>
      </w:r>
    </w:p>
    <w:p w:rsidR="00D25E57" w:rsidRPr="00804336" w:rsidRDefault="00D25E57" w:rsidP="00D25E57">
      <w:pPr>
        <w:tabs>
          <w:tab w:val="left" w:pos="567"/>
        </w:tabs>
        <w:spacing w:line="360" w:lineRule="auto"/>
        <w:jc w:val="both"/>
      </w:pPr>
    </w:p>
    <w:p w:rsidR="00F00A11" w:rsidRPr="00804336" w:rsidRDefault="00F00A11" w:rsidP="00D25E57">
      <w:pPr>
        <w:tabs>
          <w:tab w:val="left" w:pos="567"/>
        </w:tabs>
        <w:spacing w:line="360" w:lineRule="auto"/>
        <w:jc w:val="both"/>
      </w:pPr>
    </w:p>
    <w:p w:rsidR="00F00A11" w:rsidRPr="00804336" w:rsidRDefault="00F00A11" w:rsidP="00D25E57">
      <w:pPr>
        <w:tabs>
          <w:tab w:val="left" w:pos="567"/>
        </w:tabs>
        <w:spacing w:line="360" w:lineRule="auto"/>
        <w:jc w:val="both"/>
      </w:pPr>
    </w:p>
    <w:p w:rsidR="00F00A11" w:rsidRPr="00804336" w:rsidRDefault="00F00A11" w:rsidP="00D25E57">
      <w:pPr>
        <w:tabs>
          <w:tab w:val="left" w:pos="567"/>
        </w:tabs>
        <w:spacing w:line="360" w:lineRule="auto"/>
        <w:jc w:val="both"/>
      </w:pPr>
    </w:p>
    <w:p w:rsidR="00F00A11" w:rsidRPr="00804336" w:rsidRDefault="00F00A11" w:rsidP="00D25E57">
      <w:pPr>
        <w:tabs>
          <w:tab w:val="left" w:pos="567"/>
        </w:tabs>
        <w:spacing w:line="360" w:lineRule="auto"/>
        <w:jc w:val="both"/>
      </w:pPr>
    </w:p>
    <w:p w:rsidR="00F00A11" w:rsidRPr="00804336" w:rsidRDefault="00F00A11" w:rsidP="00D25E57">
      <w:pPr>
        <w:tabs>
          <w:tab w:val="left" w:pos="567"/>
        </w:tabs>
        <w:spacing w:line="360" w:lineRule="auto"/>
        <w:jc w:val="both"/>
      </w:pPr>
    </w:p>
    <w:p w:rsidR="00F00A11" w:rsidRPr="00804336" w:rsidRDefault="00F00A11" w:rsidP="00D25E57">
      <w:pPr>
        <w:tabs>
          <w:tab w:val="left" w:pos="567"/>
        </w:tabs>
        <w:spacing w:line="360" w:lineRule="auto"/>
        <w:jc w:val="both"/>
      </w:pPr>
    </w:p>
    <w:p w:rsidR="00F00A11" w:rsidRPr="00804336" w:rsidRDefault="00F00A11" w:rsidP="00D25E57">
      <w:pPr>
        <w:tabs>
          <w:tab w:val="left" w:pos="567"/>
        </w:tabs>
        <w:spacing w:line="360" w:lineRule="auto"/>
        <w:jc w:val="both"/>
      </w:pPr>
    </w:p>
    <w:p w:rsidR="00D25E57" w:rsidRPr="00804336" w:rsidRDefault="00D25E57" w:rsidP="00F00A11">
      <w:pPr>
        <w:pStyle w:val="Table"/>
      </w:pPr>
      <w:bookmarkStart w:id="391" w:name="_Toc322957518"/>
      <w:bookmarkStart w:id="392" w:name="_Toc326165653"/>
      <w:bookmarkStart w:id="393" w:name="_Toc366585782"/>
      <w:r w:rsidRPr="00804336">
        <w:lastRenderedPageBreak/>
        <w:t xml:space="preserve">Table </w:t>
      </w:r>
      <w:r w:rsidR="00F00A11" w:rsidRPr="00804336">
        <w:t>6</w:t>
      </w:r>
      <w:r w:rsidRPr="00804336">
        <w:t>.1: Eco-point of floors and building in the existing situation for the Arts Tower of Sheffield, resulting from Envest 2</w:t>
      </w:r>
      <w:bookmarkEnd w:id="391"/>
      <w:bookmarkEnd w:id="392"/>
      <w:bookmarkEnd w:id="393"/>
    </w:p>
    <w:tbl>
      <w:tblPr>
        <w:tblW w:w="87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03"/>
        <w:gridCol w:w="2045"/>
        <w:gridCol w:w="1983"/>
        <w:gridCol w:w="1984"/>
      </w:tblGrid>
      <w:tr w:rsidR="00D25E57" w:rsidRPr="00804336" w:rsidTr="00D27554">
        <w:trPr>
          <w:trHeight w:val="495"/>
          <w:jc w:val="center"/>
        </w:trPr>
        <w:tc>
          <w:tcPr>
            <w:tcW w:w="2701" w:type="dxa"/>
            <w:vMerge w:val="restart"/>
            <w:tcBorders>
              <w:top w:val="single" w:sz="4" w:space="0" w:color="auto"/>
              <w:left w:val="nil"/>
              <w:bottom w:val="single" w:sz="4" w:space="0" w:color="auto"/>
              <w:right w:val="nil"/>
            </w:tcBorders>
            <w:vAlign w:val="center"/>
            <w:hideMark/>
          </w:tcPr>
          <w:p w:rsidR="00D25E57" w:rsidRPr="00804336" w:rsidRDefault="00D25E57" w:rsidP="00D27554">
            <w:pPr>
              <w:tabs>
                <w:tab w:val="left" w:pos="567"/>
              </w:tabs>
              <w:spacing w:line="360" w:lineRule="auto"/>
              <w:jc w:val="center"/>
              <w:rPr>
                <w:b/>
                <w:bCs/>
              </w:rPr>
            </w:pPr>
            <w:r w:rsidRPr="00804336">
              <w:rPr>
                <w:b/>
                <w:bCs/>
              </w:rPr>
              <w:t>Floor</w:t>
            </w:r>
          </w:p>
        </w:tc>
        <w:tc>
          <w:tcPr>
            <w:tcW w:w="6012" w:type="dxa"/>
            <w:gridSpan w:val="3"/>
            <w:tcBorders>
              <w:top w:val="single" w:sz="4" w:space="0" w:color="auto"/>
              <w:left w:val="nil"/>
              <w:bottom w:val="nil"/>
              <w:right w:val="nil"/>
            </w:tcBorders>
            <w:vAlign w:val="center"/>
            <w:hideMark/>
          </w:tcPr>
          <w:p w:rsidR="00D25E57" w:rsidRPr="00804336" w:rsidRDefault="00D25E57" w:rsidP="00D27554">
            <w:pPr>
              <w:tabs>
                <w:tab w:val="left" w:pos="567"/>
              </w:tabs>
              <w:spacing w:line="360" w:lineRule="auto"/>
              <w:jc w:val="center"/>
              <w:rPr>
                <w:b/>
                <w:bCs/>
              </w:rPr>
            </w:pPr>
            <w:r w:rsidRPr="00804336">
              <w:rPr>
                <w:b/>
                <w:bCs/>
              </w:rPr>
              <w:t>Eco-point</w:t>
            </w:r>
          </w:p>
        </w:tc>
      </w:tr>
      <w:tr w:rsidR="00D25E57" w:rsidRPr="00804336" w:rsidTr="00D27554">
        <w:trPr>
          <w:trHeight w:val="330"/>
          <w:jc w:val="center"/>
        </w:trPr>
        <w:tc>
          <w:tcPr>
            <w:tcW w:w="2701" w:type="dxa"/>
            <w:vMerge/>
            <w:tcBorders>
              <w:top w:val="single" w:sz="4" w:space="0" w:color="auto"/>
              <w:left w:val="nil"/>
              <w:bottom w:val="single" w:sz="4" w:space="0" w:color="auto"/>
              <w:right w:val="nil"/>
            </w:tcBorders>
            <w:vAlign w:val="center"/>
            <w:hideMark/>
          </w:tcPr>
          <w:p w:rsidR="00D25E57" w:rsidRPr="00804336" w:rsidRDefault="00D25E57" w:rsidP="00311D3E">
            <w:pPr>
              <w:rPr>
                <w:b/>
                <w:bCs/>
              </w:rPr>
            </w:pPr>
          </w:p>
        </w:tc>
        <w:tc>
          <w:tcPr>
            <w:tcW w:w="2045" w:type="dxa"/>
            <w:tcBorders>
              <w:top w:val="nil"/>
              <w:left w:val="nil"/>
              <w:bottom w:val="single" w:sz="4" w:space="0" w:color="auto"/>
              <w:right w:val="nil"/>
            </w:tcBorders>
            <w:vAlign w:val="center"/>
            <w:hideMark/>
          </w:tcPr>
          <w:p w:rsidR="00D25E57" w:rsidRPr="00804336" w:rsidRDefault="00D25E57" w:rsidP="00D27554">
            <w:pPr>
              <w:jc w:val="center"/>
            </w:pPr>
            <w:r w:rsidRPr="00804336">
              <w:t>Fabric &amp; Structure</w:t>
            </w:r>
          </w:p>
        </w:tc>
        <w:tc>
          <w:tcPr>
            <w:tcW w:w="1983" w:type="dxa"/>
            <w:tcBorders>
              <w:top w:val="nil"/>
              <w:left w:val="nil"/>
              <w:bottom w:val="single" w:sz="4" w:space="0" w:color="auto"/>
              <w:right w:val="nil"/>
            </w:tcBorders>
            <w:vAlign w:val="center"/>
            <w:hideMark/>
          </w:tcPr>
          <w:p w:rsidR="00D25E57" w:rsidRPr="00804336" w:rsidRDefault="00D25E57" w:rsidP="00D27554">
            <w:pPr>
              <w:jc w:val="center"/>
            </w:pPr>
            <w:r w:rsidRPr="00804336">
              <w:t>Services</w:t>
            </w:r>
          </w:p>
        </w:tc>
        <w:tc>
          <w:tcPr>
            <w:tcW w:w="1984" w:type="dxa"/>
            <w:tcBorders>
              <w:top w:val="nil"/>
              <w:left w:val="nil"/>
              <w:bottom w:val="single" w:sz="4" w:space="0" w:color="auto"/>
              <w:right w:val="nil"/>
            </w:tcBorders>
            <w:vAlign w:val="center"/>
            <w:hideMark/>
          </w:tcPr>
          <w:p w:rsidR="00D25E57" w:rsidRPr="00804336" w:rsidRDefault="00D25E57" w:rsidP="00D27554">
            <w:pPr>
              <w:jc w:val="center"/>
            </w:pPr>
            <w:r w:rsidRPr="00804336">
              <w:t>Total/floor</w:t>
            </w:r>
          </w:p>
        </w:tc>
      </w:tr>
      <w:tr w:rsidR="00D25E57" w:rsidRPr="00804336" w:rsidTr="00D27554">
        <w:trPr>
          <w:jc w:val="center"/>
        </w:trPr>
        <w:tc>
          <w:tcPr>
            <w:tcW w:w="2701" w:type="dxa"/>
            <w:tcBorders>
              <w:top w:val="single" w:sz="4" w:space="0" w:color="auto"/>
              <w:left w:val="nil"/>
              <w:bottom w:val="nil"/>
              <w:right w:val="nil"/>
            </w:tcBorders>
            <w:vAlign w:val="center"/>
            <w:hideMark/>
          </w:tcPr>
          <w:p w:rsidR="00D25E57" w:rsidRPr="00804336" w:rsidRDefault="00D25E57" w:rsidP="00D27554">
            <w:pPr>
              <w:tabs>
                <w:tab w:val="left" w:pos="567"/>
              </w:tabs>
              <w:spacing w:before="240" w:line="360" w:lineRule="auto"/>
            </w:pPr>
            <w:r w:rsidRPr="00804336">
              <w:t>Basement floor/FL-BT</w:t>
            </w:r>
          </w:p>
        </w:tc>
        <w:tc>
          <w:tcPr>
            <w:tcW w:w="2045" w:type="dxa"/>
            <w:tcBorders>
              <w:top w:val="single" w:sz="4" w:space="0" w:color="auto"/>
              <w:left w:val="nil"/>
              <w:bottom w:val="nil"/>
              <w:right w:val="nil"/>
            </w:tcBorders>
            <w:vAlign w:val="center"/>
            <w:hideMark/>
          </w:tcPr>
          <w:p w:rsidR="00D25E57" w:rsidRPr="00804336" w:rsidRDefault="00D25E57" w:rsidP="00D27554">
            <w:pPr>
              <w:tabs>
                <w:tab w:val="left" w:pos="567"/>
              </w:tabs>
              <w:spacing w:before="240" w:line="360" w:lineRule="auto"/>
              <w:jc w:val="center"/>
            </w:pPr>
            <w:r w:rsidRPr="00804336">
              <w:t>8,034</w:t>
            </w:r>
          </w:p>
        </w:tc>
        <w:tc>
          <w:tcPr>
            <w:tcW w:w="1983" w:type="dxa"/>
            <w:tcBorders>
              <w:top w:val="single" w:sz="4" w:space="0" w:color="auto"/>
              <w:left w:val="nil"/>
              <w:bottom w:val="nil"/>
              <w:right w:val="nil"/>
            </w:tcBorders>
            <w:vAlign w:val="center"/>
            <w:hideMark/>
          </w:tcPr>
          <w:p w:rsidR="00D25E57" w:rsidRPr="00804336" w:rsidRDefault="00D25E57" w:rsidP="00D27554">
            <w:pPr>
              <w:tabs>
                <w:tab w:val="left" w:pos="567"/>
              </w:tabs>
              <w:spacing w:before="240" w:line="360" w:lineRule="auto"/>
              <w:jc w:val="center"/>
            </w:pPr>
            <w:r w:rsidRPr="00804336">
              <w:t>34,024</w:t>
            </w:r>
          </w:p>
        </w:tc>
        <w:tc>
          <w:tcPr>
            <w:tcW w:w="1984" w:type="dxa"/>
            <w:tcBorders>
              <w:top w:val="single" w:sz="4" w:space="0" w:color="auto"/>
              <w:left w:val="nil"/>
              <w:bottom w:val="nil"/>
              <w:right w:val="nil"/>
            </w:tcBorders>
            <w:vAlign w:val="center"/>
            <w:hideMark/>
          </w:tcPr>
          <w:p w:rsidR="00D25E57" w:rsidRPr="00804336" w:rsidRDefault="00D25E57" w:rsidP="00D27554">
            <w:pPr>
              <w:tabs>
                <w:tab w:val="left" w:pos="567"/>
              </w:tabs>
              <w:spacing w:before="240" w:line="360" w:lineRule="auto"/>
              <w:jc w:val="center"/>
            </w:pPr>
            <w:r w:rsidRPr="00804336">
              <w:t>42,058</w:t>
            </w:r>
          </w:p>
        </w:tc>
      </w:tr>
      <w:tr w:rsidR="00D25E57" w:rsidRPr="00804336" w:rsidTr="00D27554">
        <w:trPr>
          <w:jc w:val="center"/>
        </w:trPr>
        <w:tc>
          <w:tcPr>
            <w:tcW w:w="2701" w:type="dxa"/>
            <w:tcBorders>
              <w:top w:val="nil"/>
              <w:left w:val="nil"/>
              <w:bottom w:val="nil"/>
              <w:right w:val="nil"/>
            </w:tcBorders>
            <w:vAlign w:val="center"/>
            <w:hideMark/>
          </w:tcPr>
          <w:p w:rsidR="00D25E57" w:rsidRPr="00804336" w:rsidRDefault="00D25E57" w:rsidP="00D27554">
            <w:pPr>
              <w:tabs>
                <w:tab w:val="left" w:pos="567"/>
              </w:tabs>
              <w:spacing w:before="240" w:line="360" w:lineRule="auto"/>
            </w:pPr>
            <w:r w:rsidRPr="00804336">
              <w:t>Ground floor/FL-GR</w:t>
            </w:r>
          </w:p>
        </w:tc>
        <w:tc>
          <w:tcPr>
            <w:tcW w:w="2045" w:type="dxa"/>
            <w:tcBorders>
              <w:top w:val="nil"/>
              <w:left w:val="nil"/>
              <w:bottom w:val="nil"/>
              <w:right w:val="nil"/>
            </w:tcBorders>
            <w:vAlign w:val="center"/>
            <w:hideMark/>
          </w:tcPr>
          <w:p w:rsidR="00D25E57" w:rsidRPr="00804336" w:rsidRDefault="00D25E57" w:rsidP="00D27554">
            <w:pPr>
              <w:tabs>
                <w:tab w:val="left" w:pos="567"/>
              </w:tabs>
              <w:spacing w:before="240" w:line="360" w:lineRule="auto"/>
              <w:jc w:val="center"/>
            </w:pPr>
            <w:r w:rsidRPr="00804336">
              <w:t>1,338</w:t>
            </w:r>
          </w:p>
        </w:tc>
        <w:tc>
          <w:tcPr>
            <w:tcW w:w="1983" w:type="dxa"/>
            <w:tcBorders>
              <w:top w:val="nil"/>
              <w:left w:val="nil"/>
              <w:bottom w:val="nil"/>
              <w:right w:val="nil"/>
            </w:tcBorders>
            <w:vAlign w:val="center"/>
            <w:hideMark/>
          </w:tcPr>
          <w:p w:rsidR="00D25E57" w:rsidRPr="00804336" w:rsidRDefault="00D25E57" w:rsidP="00D27554">
            <w:pPr>
              <w:tabs>
                <w:tab w:val="left" w:pos="567"/>
              </w:tabs>
              <w:spacing w:before="240" w:line="360" w:lineRule="auto"/>
              <w:jc w:val="center"/>
            </w:pPr>
            <w:r w:rsidRPr="00804336">
              <w:t>2,803</w:t>
            </w:r>
          </w:p>
        </w:tc>
        <w:tc>
          <w:tcPr>
            <w:tcW w:w="1984" w:type="dxa"/>
            <w:tcBorders>
              <w:top w:val="nil"/>
              <w:left w:val="nil"/>
              <w:bottom w:val="nil"/>
              <w:right w:val="nil"/>
            </w:tcBorders>
            <w:vAlign w:val="center"/>
            <w:hideMark/>
          </w:tcPr>
          <w:p w:rsidR="00D25E57" w:rsidRPr="00804336" w:rsidRDefault="00D25E57" w:rsidP="00D27554">
            <w:pPr>
              <w:tabs>
                <w:tab w:val="left" w:pos="567"/>
              </w:tabs>
              <w:spacing w:before="240" w:line="360" w:lineRule="auto"/>
              <w:jc w:val="center"/>
            </w:pPr>
            <w:r w:rsidRPr="00804336">
              <w:t>4,141</w:t>
            </w:r>
          </w:p>
        </w:tc>
      </w:tr>
      <w:tr w:rsidR="00D25E57" w:rsidRPr="00804336" w:rsidTr="00D27554">
        <w:trPr>
          <w:jc w:val="center"/>
        </w:trPr>
        <w:tc>
          <w:tcPr>
            <w:tcW w:w="2701" w:type="dxa"/>
            <w:tcBorders>
              <w:top w:val="nil"/>
              <w:left w:val="nil"/>
              <w:bottom w:val="nil"/>
              <w:right w:val="nil"/>
            </w:tcBorders>
            <w:vAlign w:val="center"/>
            <w:hideMark/>
          </w:tcPr>
          <w:p w:rsidR="00D25E57" w:rsidRPr="00804336" w:rsidRDefault="00D25E57" w:rsidP="00D27554">
            <w:pPr>
              <w:tabs>
                <w:tab w:val="left" w:pos="567"/>
              </w:tabs>
              <w:spacing w:before="240" w:line="360" w:lineRule="auto"/>
            </w:pPr>
            <w:r w:rsidRPr="00804336">
              <w:t>Mezzanine floor/FL-MZ</w:t>
            </w:r>
          </w:p>
        </w:tc>
        <w:tc>
          <w:tcPr>
            <w:tcW w:w="2045" w:type="dxa"/>
            <w:tcBorders>
              <w:top w:val="nil"/>
              <w:left w:val="nil"/>
              <w:bottom w:val="nil"/>
              <w:right w:val="nil"/>
            </w:tcBorders>
            <w:vAlign w:val="center"/>
            <w:hideMark/>
          </w:tcPr>
          <w:p w:rsidR="00D25E57" w:rsidRPr="00804336" w:rsidRDefault="00D25E57" w:rsidP="00D27554">
            <w:pPr>
              <w:tabs>
                <w:tab w:val="left" w:pos="567"/>
              </w:tabs>
              <w:spacing w:before="240" w:line="360" w:lineRule="auto"/>
              <w:jc w:val="center"/>
            </w:pPr>
            <w:r w:rsidRPr="00804336">
              <w:t>2,312</w:t>
            </w:r>
          </w:p>
        </w:tc>
        <w:tc>
          <w:tcPr>
            <w:tcW w:w="1983" w:type="dxa"/>
            <w:tcBorders>
              <w:top w:val="nil"/>
              <w:left w:val="nil"/>
              <w:bottom w:val="nil"/>
              <w:right w:val="nil"/>
            </w:tcBorders>
            <w:vAlign w:val="center"/>
            <w:hideMark/>
          </w:tcPr>
          <w:p w:rsidR="00D25E57" w:rsidRPr="00804336" w:rsidRDefault="00D25E57" w:rsidP="00D27554">
            <w:pPr>
              <w:tabs>
                <w:tab w:val="left" w:pos="567"/>
              </w:tabs>
              <w:spacing w:before="240" w:line="360" w:lineRule="auto"/>
              <w:jc w:val="center"/>
            </w:pPr>
            <w:r w:rsidRPr="00804336">
              <w:t>3,306</w:t>
            </w:r>
          </w:p>
        </w:tc>
        <w:tc>
          <w:tcPr>
            <w:tcW w:w="1984" w:type="dxa"/>
            <w:tcBorders>
              <w:top w:val="nil"/>
              <w:left w:val="nil"/>
              <w:bottom w:val="nil"/>
              <w:right w:val="nil"/>
            </w:tcBorders>
            <w:vAlign w:val="center"/>
            <w:hideMark/>
          </w:tcPr>
          <w:p w:rsidR="00D25E57" w:rsidRPr="00804336" w:rsidRDefault="00D25E57" w:rsidP="00D27554">
            <w:pPr>
              <w:tabs>
                <w:tab w:val="left" w:pos="567"/>
              </w:tabs>
              <w:spacing w:before="240" w:line="360" w:lineRule="auto"/>
              <w:jc w:val="center"/>
            </w:pPr>
            <w:r w:rsidRPr="00804336">
              <w:t>5,618</w:t>
            </w:r>
          </w:p>
        </w:tc>
      </w:tr>
      <w:tr w:rsidR="00D25E57" w:rsidRPr="00804336" w:rsidTr="00D27554">
        <w:trPr>
          <w:jc w:val="center"/>
        </w:trPr>
        <w:tc>
          <w:tcPr>
            <w:tcW w:w="2701" w:type="dxa"/>
            <w:tcBorders>
              <w:top w:val="nil"/>
              <w:left w:val="nil"/>
              <w:bottom w:val="nil"/>
              <w:right w:val="nil"/>
            </w:tcBorders>
            <w:vAlign w:val="center"/>
            <w:hideMark/>
          </w:tcPr>
          <w:p w:rsidR="00D25E57" w:rsidRPr="00804336" w:rsidRDefault="00D25E57" w:rsidP="00D27554">
            <w:pPr>
              <w:tabs>
                <w:tab w:val="left" w:pos="567"/>
              </w:tabs>
              <w:spacing w:before="240" w:line="360" w:lineRule="auto"/>
            </w:pPr>
            <w:r w:rsidRPr="00804336">
              <w:t>Floors 1-18/FL-1-18</w:t>
            </w:r>
          </w:p>
        </w:tc>
        <w:tc>
          <w:tcPr>
            <w:tcW w:w="2045" w:type="dxa"/>
            <w:tcBorders>
              <w:top w:val="nil"/>
              <w:left w:val="nil"/>
              <w:bottom w:val="nil"/>
              <w:right w:val="nil"/>
            </w:tcBorders>
            <w:vAlign w:val="center"/>
            <w:hideMark/>
          </w:tcPr>
          <w:p w:rsidR="00D25E57" w:rsidRPr="00804336" w:rsidRDefault="00D25E57" w:rsidP="00D27554">
            <w:pPr>
              <w:tabs>
                <w:tab w:val="left" w:pos="567"/>
              </w:tabs>
              <w:spacing w:before="240"/>
              <w:jc w:val="center"/>
            </w:pPr>
            <w:r w:rsidRPr="00804336">
              <w:t>4,371×18</w:t>
            </w:r>
          </w:p>
          <w:p w:rsidR="00D25E57" w:rsidRPr="00804336" w:rsidRDefault="00D25E57" w:rsidP="00D27554">
            <w:pPr>
              <w:tabs>
                <w:tab w:val="left" w:pos="567"/>
              </w:tabs>
              <w:spacing w:before="240"/>
              <w:jc w:val="center"/>
            </w:pPr>
            <w:r w:rsidRPr="00804336">
              <w:t>=78,678</w:t>
            </w:r>
          </w:p>
        </w:tc>
        <w:tc>
          <w:tcPr>
            <w:tcW w:w="1983" w:type="dxa"/>
            <w:tcBorders>
              <w:top w:val="nil"/>
              <w:left w:val="nil"/>
              <w:bottom w:val="nil"/>
              <w:right w:val="nil"/>
            </w:tcBorders>
            <w:vAlign w:val="center"/>
            <w:hideMark/>
          </w:tcPr>
          <w:p w:rsidR="00D25E57" w:rsidRPr="00804336" w:rsidRDefault="00D25E57" w:rsidP="00D27554">
            <w:pPr>
              <w:tabs>
                <w:tab w:val="left" w:pos="567"/>
              </w:tabs>
              <w:spacing w:before="240"/>
              <w:jc w:val="center"/>
            </w:pPr>
            <w:r w:rsidRPr="00804336">
              <w:t>47,720×18</w:t>
            </w:r>
          </w:p>
          <w:p w:rsidR="00D25E57" w:rsidRPr="00804336" w:rsidRDefault="00D25E57" w:rsidP="00D27554">
            <w:pPr>
              <w:tabs>
                <w:tab w:val="left" w:pos="567"/>
              </w:tabs>
              <w:spacing w:before="240"/>
              <w:jc w:val="center"/>
            </w:pPr>
            <w:r w:rsidRPr="00804336">
              <w:t>=858,960</w:t>
            </w:r>
          </w:p>
        </w:tc>
        <w:tc>
          <w:tcPr>
            <w:tcW w:w="1984" w:type="dxa"/>
            <w:tcBorders>
              <w:top w:val="nil"/>
              <w:left w:val="nil"/>
              <w:bottom w:val="nil"/>
              <w:right w:val="nil"/>
            </w:tcBorders>
            <w:vAlign w:val="center"/>
            <w:hideMark/>
          </w:tcPr>
          <w:p w:rsidR="00D25E57" w:rsidRPr="00804336" w:rsidRDefault="00D25E57" w:rsidP="00D27554">
            <w:pPr>
              <w:tabs>
                <w:tab w:val="left" w:pos="567"/>
              </w:tabs>
              <w:spacing w:before="240"/>
              <w:jc w:val="center"/>
            </w:pPr>
            <w:r w:rsidRPr="00804336">
              <w:t>52,091×18</w:t>
            </w:r>
          </w:p>
          <w:p w:rsidR="00D25E57" w:rsidRPr="00804336" w:rsidRDefault="00D25E57" w:rsidP="00D27554">
            <w:pPr>
              <w:tabs>
                <w:tab w:val="left" w:pos="567"/>
              </w:tabs>
              <w:spacing w:before="240"/>
              <w:jc w:val="center"/>
            </w:pPr>
            <w:r w:rsidRPr="00804336">
              <w:t>=937,638</w:t>
            </w:r>
          </w:p>
        </w:tc>
      </w:tr>
      <w:tr w:rsidR="00D25E57" w:rsidRPr="00804336" w:rsidTr="00D27554">
        <w:trPr>
          <w:jc w:val="center"/>
        </w:trPr>
        <w:tc>
          <w:tcPr>
            <w:tcW w:w="2701" w:type="dxa"/>
            <w:tcBorders>
              <w:top w:val="nil"/>
              <w:left w:val="nil"/>
              <w:bottom w:val="nil"/>
              <w:right w:val="nil"/>
            </w:tcBorders>
            <w:vAlign w:val="center"/>
            <w:hideMark/>
          </w:tcPr>
          <w:p w:rsidR="00D25E57" w:rsidRPr="00804336" w:rsidRDefault="00D25E57" w:rsidP="00D27554">
            <w:pPr>
              <w:tabs>
                <w:tab w:val="left" w:pos="567"/>
              </w:tabs>
              <w:spacing w:before="240" w:line="360" w:lineRule="auto"/>
            </w:pPr>
            <w:r w:rsidRPr="00804336">
              <w:t>Floor 19</w:t>
            </w:r>
          </w:p>
        </w:tc>
        <w:tc>
          <w:tcPr>
            <w:tcW w:w="2045" w:type="dxa"/>
            <w:tcBorders>
              <w:top w:val="nil"/>
              <w:left w:val="nil"/>
              <w:bottom w:val="nil"/>
              <w:right w:val="nil"/>
            </w:tcBorders>
            <w:vAlign w:val="center"/>
            <w:hideMark/>
          </w:tcPr>
          <w:p w:rsidR="00D25E57" w:rsidRPr="00804336" w:rsidRDefault="00D25E57" w:rsidP="00D27554">
            <w:pPr>
              <w:tabs>
                <w:tab w:val="left" w:pos="567"/>
              </w:tabs>
              <w:spacing w:before="240" w:line="360" w:lineRule="auto"/>
              <w:jc w:val="center"/>
            </w:pPr>
            <w:r w:rsidRPr="00804336">
              <w:t>1,615</w:t>
            </w:r>
          </w:p>
        </w:tc>
        <w:tc>
          <w:tcPr>
            <w:tcW w:w="1983" w:type="dxa"/>
            <w:tcBorders>
              <w:top w:val="nil"/>
              <w:left w:val="nil"/>
              <w:bottom w:val="nil"/>
              <w:right w:val="nil"/>
            </w:tcBorders>
            <w:vAlign w:val="center"/>
            <w:hideMark/>
          </w:tcPr>
          <w:p w:rsidR="00D25E57" w:rsidRPr="00804336" w:rsidRDefault="00D25E57" w:rsidP="00D27554">
            <w:pPr>
              <w:tabs>
                <w:tab w:val="left" w:pos="567"/>
              </w:tabs>
              <w:spacing w:before="240" w:line="360" w:lineRule="auto"/>
              <w:jc w:val="center"/>
            </w:pPr>
            <w:r w:rsidRPr="00804336">
              <w:t>9,796</w:t>
            </w:r>
          </w:p>
        </w:tc>
        <w:tc>
          <w:tcPr>
            <w:tcW w:w="1984" w:type="dxa"/>
            <w:tcBorders>
              <w:top w:val="nil"/>
              <w:left w:val="nil"/>
              <w:bottom w:val="nil"/>
              <w:right w:val="nil"/>
            </w:tcBorders>
            <w:vAlign w:val="center"/>
            <w:hideMark/>
          </w:tcPr>
          <w:p w:rsidR="00D25E57" w:rsidRPr="00804336" w:rsidRDefault="00D25E57" w:rsidP="00D27554">
            <w:pPr>
              <w:tabs>
                <w:tab w:val="left" w:pos="567"/>
              </w:tabs>
              <w:spacing w:before="240" w:line="360" w:lineRule="auto"/>
              <w:jc w:val="center"/>
            </w:pPr>
            <w:r w:rsidRPr="00804336">
              <w:t>11’411</w:t>
            </w:r>
          </w:p>
        </w:tc>
      </w:tr>
      <w:tr w:rsidR="00D25E57" w:rsidRPr="00804336" w:rsidTr="00D27554">
        <w:trPr>
          <w:jc w:val="center"/>
        </w:trPr>
        <w:tc>
          <w:tcPr>
            <w:tcW w:w="2701" w:type="dxa"/>
            <w:tcBorders>
              <w:top w:val="nil"/>
              <w:left w:val="nil"/>
              <w:bottom w:val="nil"/>
              <w:right w:val="nil"/>
            </w:tcBorders>
            <w:vAlign w:val="center"/>
            <w:hideMark/>
          </w:tcPr>
          <w:p w:rsidR="00D25E57" w:rsidRPr="00804336" w:rsidRDefault="00D25E57" w:rsidP="00D27554">
            <w:pPr>
              <w:tabs>
                <w:tab w:val="left" w:pos="567"/>
              </w:tabs>
              <w:spacing w:before="240" w:line="360" w:lineRule="auto"/>
            </w:pPr>
            <w:r w:rsidRPr="00804336">
              <w:t>Roof floor/FL-RF</w:t>
            </w:r>
          </w:p>
        </w:tc>
        <w:tc>
          <w:tcPr>
            <w:tcW w:w="2045" w:type="dxa"/>
            <w:tcBorders>
              <w:top w:val="nil"/>
              <w:left w:val="nil"/>
              <w:bottom w:val="nil"/>
              <w:right w:val="nil"/>
            </w:tcBorders>
            <w:vAlign w:val="center"/>
            <w:hideMark/>
          </w:tcPr>
          <w:p w:rsidR="00D25E57" w:rsidRPr="00804336" w:rsidRDefault="00D25E57" w:rsidP="00D27554">
            <w:pPr>
              <w:tabs>
                <w:tab w:val="left" w:pos="567"/>
              </w:tabs>
              <w:spacing w:before="240" w:line="360" w:lineRule="auto"/>
              <w:jc w:val="center"/>
            </w:pPr>
            <w:r w:rsidRPr="00804336">
              <w:t>1,840</w:t>
            </w:r>
          </w:p>
        </w:tc>
        <w:tc>
          <w:tcPr>
            <w:tcW w:w="1983" w:type="dxa"/>
            <w:tcBorders>
              <w:top w:val="nil"/>
              <w:left w:val="nil"/>
              <w:bottom w:val="nil"/>
              <w:right w:val="nil"/>
            </w:tcBorders>
            <w:vAlign w:val="center"/>
            <w:hideMark/>
          </w:tcPr>
          <w:p w:rsidR="00D25E57" w:rsidRPr="00804336" w:rsidRDefault="00D25E57" w:rsidP="00D27554">
            <w:pPr>
              <w:tabs>
                <w:tab w:val="left" w:pos="567"/>
              </w:tabs>
              <w:spacing w:before="240" w:line="360" w:lineRule="auto"/>
              <w:jc w:val="center"/>
            </w:pPr>
            <w:r w:rsidRPr="00804336">
              <w:t>4,656</w:t>
            </w:r>
          </w:p>
        </w:tc>
        <w:tc>
          <w:tcPr>
            <w:tcW w:w="1984" w:type="dxa"/>
            <w:tcBorders>
              <w:top w:val="nil"/>
              <w:left w:val="nil"/>
              <w:bottom w:val="nil"/>
              <w:right w:val="nil"/>
            </w:tcBorders>
            <w:vAlign w:val="center"/>
            <w:hideMark/>
          </w:tcPr>
          <w:p w:rsidR="00D25E57" w:rsidRPr="00804336" w:rsidRDefault="00D25E57" w:rsidP="00D27554">
            <w:pPr>
              <w:tabs>
                <w:tab w:val="left" w:pos="567"/>
              </w:tabs>
              <w:spacing w:before="240" w:line="360" w:lineRule="auto"/>
              <w:jc w:val="center"/>
            </w:pPr>
            <w:r w:rsidRPr="00804336">
              <w:t>6,496</w:t>
            </w:r>
          </w:p>
        </w:tc>
      </w:tr>
      <w:tr w:rsidR="00D25E57" w:rsidRPr="00804336" w:rsidTr="00D27554">
        <w:trPr>
          <w:jc w:val="center"/>
        </w:trPr>
        <w:tc>
          <w:tcPr>
            <w:tcW w:w="2701" w:type="dxa"/>
            <w:tcBorders>
              <w:top w:val="nil"/>
              <w:left w:val="nil"/>
              <w:bottom w:val="single" w:sz="4" w:space="0" w:color="auto"/>
              <w:right w:val="nil"/>
            </w:tcBorders>
            <w:vAlign w:val="center"/>
            <w:hideMark/>
          </w:tcPr>
          <w:p w:rsidR="00D25E57" w:rsidRPr="00804336" w:rsidRDefault="00D25E57" w:rsidP="00D27554">
            <w:pPr>
              <w:tabs>
                <w:tab w:val="left" w:pos="567"/>
              </w:tabs>
              <w:spacing w:before="240" w:line="360" w:lineRule="auto"/>
              <w:rPr>
                <w:b/>
                <w:bCs/>
              </w:rPr>
            </w:pPr>
            <w:r w:rsidRPr="00804336">
              <w:rPr>
                <w:b/>
                <w:bCs/>
              </w:rPr>
              <w:t>Total</w:t>
            </w:r>
          </w:p>
        </w:tc>
        <w:tc>
          <w:tcPr>
            <w:tcW w:w="2045" w:type="dxa"/>
            <w:tcBorders>
              <w:top w:val="nil"/>
              <w:left w:val="nil"/>
              <w:bottom w:val="single" w:sz="4" w:space="0" w:color="auto"/>
              <w:right w:val="nil"/>
            </w:tcBorders>
            <w:vAlign w:val="center"/>
            <w:hideMark/>
          </w:tcPr>
          <w:p w:rsidR="00D25E57" w:rsidRPr="00804336" w:rsidRDefault="00D25E57" w:rsidP="00D27554">
            <w:pPr>
              <w:tabs>
                <w:tab w:val="left" w:pos="567"/>
              </w:tabs>
              <w:spacing w:before="240" w:line="360" w:lineRule="auto"/>
              <w:jc w:val="center"/>
              <w:rPr>
                <w:b/>
                <w:bCs/>
              </w:rPr>
            </w:pPr>
            <w:r w:rsidRPr="00804336">
              <w:rPr>
                <w:b/>
                <w:bCs/>
              </w:rPr>
              <w:t>93,890</w:t>
            </w:r>
          </w:p>
        </w:tc>
        <w:tc>
          <w:tcPr>
            <w:tcW w:w="1983" w:type="dxa"/>
            <w:tcBorders>
              <w:top w:val="nil"/>
              <w:left w:val="nil"/>
              <w:bottom w:val="single" w:sz="4" w:space="0" w:color="auto"/>
              <w:right w:val="nil"/>
            </w:tcBorders>
            <w:vAlign w:val="center"/>
            <w:hideMark/>
          </w:tcPr>
          <w:p w:rsidR="00D25E57" w:rsidRPr="00804336" w:rsidRDefault="00D25E57" w:rsidP="00D27554">
            <w:pPr>
              <w:tabs>
                <w:tab w:val="left" w:pos="567"/>
              </w:tabs>
              <w:spacing w:before="240" w:line="360" w:lineRule="auto"/>
              <w:jc w:val="center"/>
              <w:rPr>
                <w:b/>
                <w:bCs/>
              </w:rPr>
            </w:pPr>
            <w:r w:rsidRPr="00804336">
              <w:rPr>
                <w:b/>
                <w:bCs/>
              </w:rPr>
              <w:t>913,535</w:t>
            </w:r>
          </w:p>
        </w:tc>
        <w:tc>
          <w:tcPr>
            <w:tcW w:w="1984" w:type="dxa"/>
            <w:tcBorders>
              <w:top w:val="nil"/>
              <w:left w:val="nil"/>
              <w:bottom w:val="single" w:sz="4" w:space="0" w:color="auto"/>
              <w:right w:val="nil"/>
            </w:tcBorders>
            <w:vAlign w:val="center"/>
            <w:hideMark/>
          </w:tcPr>
          <w:p w:rsidR="00D25E57" w:rsidRPr="00804336" w:rsidRDefault="00D25E57" w:rsidP="00D27554">
            <w:pPr>
              <w:tabs>
                <w:tab w:val="left" w:pos="567"/>
              </w:tabs>
              <w:spacing w:before="240" w:line="360" w:lineRule="auto"/>
              <w:jc w:val="center"/>
              <w:rPr>
                <w:b/>
                <w:bCs/>
              </w:rPr>
            </w:pPr>
            <w:r w:rsidRPr="00804336">
              <w:rPr>
                <w:b/>
                <w:bCs/>
              </w:rPr>
              <w:t>1,007,362</w:t>
            </w:r>
          </w:p>
        </w:tc>
      </w:tr>
    </w:tbl>
    <w:p w:rsidR="00D25E57" w:rsidRPr="00804336" w:rsidRDefault="00D25E57" w:rsidP="00D25E57">
      <w:pPr>
        <w:tabs>
          <w:tab w:val="left" w:pos="567"/>
        </w:tabs>
        <w:spacing w:before="240" w:after="240" w:line="360" w:lineRule="auto"/>
        <w:jc w:val="both"/>
      </w:pPr>
    </w:p>
    <w:p w:rsidR="00D25E57" w:rsidRPr="00804336" w:rsidRDefault="00D25E57" w:rsidP="00D25E57">
      <w:pPr>
        <w:tabs>
          <w:tab w:val="left" w:pos="567"/>
        </w:tabs>
        <w:spacing w:before="240" w:after="240" w:line="360" w:lineRule="auto"/>
        <w:jc w:val="both"/>
      </w:pPr>
      <w:r w:rsidRPr="00804336">
        <w:t xml:space="preserve">This process was carried out for six material scenarios (refer to figure 7.4, and section 6.2.2), in order to provide the basic data (Eco-Point) for the final modelling (refer to section 6.2.2).  </w:t>
      </w:r>
    </w:p>
    <w:p w:rsidR="00D25E57" w:rsidRPr="00804336" w:rsidRDefault="00D25E57" w:rsidP="005B6069">
      <w:pPr>
        <w:pStyle w:val="ListParagraph"/>
        <w:numPr>
          <w:ilvl w:val="0"/>
          <w:numId w:val="56"/>
        </w:numPr>
        <w:tabs>
          <w:tab w:val="left" w:pos="567"/>
        </w:tabs>
        <w:spacing w:after="200" w:line="360" w:lineRule="auto"/>
        <w:ind w:left="142" w:hanging="284"/>
        <w:jc w:val="both"/>
        <w:rPr>
          <w:b/>
          <w:bCs/>
        </w:rPr>
      </w:pPr>
      <w:r w:rsidRPr="00804336">
        <w:rPr>
          <w:b/>
          <w:bCs/>
        </w:rPr>
        <w:t>Gaps and disadvantages of Envest 2 in the modelling of the case study:</w:t>
      </w:r>
    </w:p>
    <w:p w:rsidR="00D25E57" w:rsidRPr="00804336" w:rsidRDefault="00D25E57" w:rsidP="005B6069">
      <w:pPr>
        <w:pStyle w:val="ListParagraph"/>
        <w:numPr>
          <w:ilvl w:val="0"/>
          <w:numId w:val="28"/>
        </w:numPr>
        <w:tabs>
          <w:tab w:val="left" w:pos="567"/>
        </w:tabs>
        <w:spacing w:after="200" w:line="360" w:lineRule="auto"/>
        <w:ind w:left="426" w:hanging="142"/>
        <w:jc w:val="both"/>
      </w:pPr>
      <w:r w:rsidRPr="00804336">
        <w:t>The categorisation of the materials in the structural detail section is very limited, and does not cover enough variety of materials and techniques of construction. ,</w:t>
      </w:r>
    </w:p>
    <w:p w:rsidR="00D25E57" w:rsidRPr="00804336" w:rsidRDefault="00D25E57" w:rsidP="005B6069">
      <w:pPr>
        <w:pStyle w:val="ListParagraph"/>
        <w:numPr>
          <w:ilvl w:val="0"/>
          <w:numId w:val="28"/>
        </w:numPr>
        <w:tabs>
          <w:tab w:val="left" w:pos="567"/>
        </w:tabs>
        <w:spacing w:before="240" w:after="200" w:line="360" w:lineRule="auto"/>
        <w:ind w:left="426" w:hanging="142"/>
        <w:jc w:val="both"/>
      </w:pPr>
      <w:r w:rsidRPr="00804336">
        <w:t>In terms of utilities, factors as security systems or various types of lifts (e.g. paternoster) are not defined in the programme. Also, the heating and lighting system is given in the programme and is not flexible.</w:t>
      </w:r>
    </w:p>
    <w:p w:rsidR="00D25E57" w:rsidRPr="00804336" w:rsidRDefault="00027ADB" w:rsidP="00027ADB">
      <w:pPr>
        <w:tabs>
          <w:tab w:val="left" w:pos="567"/>
        </w:tabs>
        <w:spacing w:before="240" w:after="200" w:line="360" w:lineRule="auto"/>
        <w:jc w:val="both"/>
        <w:rPr>
          <w:b/>
          <w:bCs/>
        </w:rPr>
      </w:pPr>
      <w:r w:rsidRPr="00804336">
        <w:rPr>
          <w:b/>
          <w:bCs/>
        </w:rPr>
        <w:t xml:space="preserve">B) </w:t>
      </w:r>
      <w:r w:rsidR="00D25E57" w:rsidRPr="00804336">
        <w:rPr>
          <w:b/>
          <w:bCs/>
        </w:rPr>
        <w:t>Modelling of the Arts Tower of Sheffield in Ecotect 2011</w:t>
      </w:r>
    </w:p>
    <w:p w:rsidR="00D25E57" w:rsidRPr="00804336" w:rsidRDefault="00D25E57" w:rsidP="00D25E57">
      <w:pPr>
        <w:tabs>
          <w:tab w:val="left" w:pos="567"/>
        </w:tabs>
        <w:spacing w:before="240" w:line="360" w:lineRule="auto"/>
        <w:jc w:val="both"/>
      </w:pPr>
      <w:r w:rsidRPr="00804336">
        <w:t xml:space="preserve">At this stage one of the validated products of Autodesk in terms of thermal simulation named ‘Ecotect’ </w:t>
      </w:r>
      <w:r w:rsidR="0025145E" w:rsidRPr="00804336">
        <w:fldChar w:fldCharType="begin"/>
      </w:r>
      <w:r w:rsidRPr="00804336">
        <w:instrText xml:space="preserve"> ADDIN EN.CITE &lt;EndNote&gt;&lt;Cite&gt;&lt;Author&gt;Al-Shibami&lt;/Author&gt;&lt;Year&gt;2004&lt;/Year&gt;&lt;RecNum&gt;157&lt;/RecNum&gt;&lt;DisplayText&gt;(Al-Shibami, 2004)&lt;/DisplayText&gt;&lt;record&gt;&lt;rec-number&gt;157&lt;/rec-number&gt;&lt;foreign-keys&gt;&lt;key app="EN" db-id="tvxfvwx02tazd5e20v25v95x0259aesfzre9"&gt;157&lt;/key&gt;&lt;/foreign-keys&gt;&lt;ref-type name="Thesis"&gt;32&lt;/ref-type&gt;&lt;contributors&gt;&lt;authors&gt;&lt;author&gt;Fuad Hamoud Al-Shibami&lt;/author&gt;&lt;/authors&gt;&lt;tertiary-authors&gt;&lt;author&gt;Ian Ward&lt;/author&gt;&lt;/tertiary-authors&gt;&lt;/contributors&gt;&lt;titles&gt;&lt;title&gt;Thermal Comfort and Energy Efficiency in Yemeni Houses&lt;/title&gt;&lt;secondary-title&gt;School of Architecture&lt;/secondary-title&gt;&lt;/titles&gt;&lt;pages&gt;288&lt;/pages&gt;&lt;dates&gt;&lt;year&gt;2004&lt;/year&gt;&lt;pub-dates&gt;&lt;date&gt;May 2004&lt;/date&gt;&lt;/pub-dates&gt;&lt;/dates&gt;&lt;pub-location&gt;Sheffield, United Kingdom&lt;/pub-location&gt;&lt;publisher&gt;The University of Sheffield&lt;/publisher&gt;&lt;work-type&gt;PhD Thesis&lt;/work-type&gt;&lt;urls&gt;&lt;/urls&gt;&lt;/record&gt;&lt;/Cite&gt;&lt;/EndNote&gt;</w:instrText>
      </w:r>
      <w:r w:rsidR="0025145E" w:rsidRPr="00804336">
        <w:fldChar w:fldCharType="separate"/>
      </w:r>
      <w:r w:rsidRPr="00804336">
        <w:rPr>
          <w:noProof/>
        </w:rPr>
        <w:t>(Al-Shibami, 2004)</w:t>
      </w:r>
      <w:r w:rsidR="0025145E" w:rsidRPr="00804336">
        <w:fldChar w:fldCharType="end"/>
      </w:r>
      <w:r w:rsidRPr="00804336">
        <w:t xml:space="preserve"> was employed to calculate the </w:t>
      </w:r>
      <w:r w:rsidRPr="00804336">
        <w:lastRenderedPageBreak/>
        <w:t>operational energy in the tower. Ecotect 2011 was used in this research because of the following advantages of the programme:</w:t>
      </w:r>
    </w:p>
    <w:p w:rsidR="00D25E57" w:rsidRPr="00804336" w:rsidRDefault="00D25E57" w:rsidP="005B6069">
      <w:pPr>
        <w:pStyle w:val="ListParagraph"/>
        <w:numPr>
          <w:ilvl w:val="0"/>
          <w:numId w:val="56"/>
        </w:numPr>
        <w:spacing w:after="200" w:line="360" w:lineRule="auto"/>
        <w:jc w:val="both"/>
      </w:pPr>
      <w:r w:rsidRPr="00804336">
        <w:t>allowing the designers to work easily in the 3D environment</w:t>
      </w:r>
    </w:p>
    <w:p w:rsidR="00D25E57" w:rsidRPr="00804336" w:rsidRDefault="00D25E57" w:rsidP="005B6069">
      <w:pPr>
        <w:pStyle w:val="ListParagraph"/>
        <w:numPr>
          <w:ilvl w:val="0"/>
          <w:numId w:val="56"/>
        </w:numPr>
        <w:spacing w:after="200" w:line="360" w:lineRule="auto"/>
        <w:jc w:val="both"/>
      </w:pPr>
      <w:r w:rsidRPr="00804336">
        <w:t xml:space="preserve">the capability of defining the various design scenarios in terms of different geographical profiles (the programme has access to more than 90 weather data files based on the climate of several countries) </w:t>
      </w:r>
      <w:r w:rsidR="0025145E" w:rsidRPr="00804336">
        <w:fldChar w:fldCharType="begin"/>
      </w:r>
      <w:r w:rsidR="009345DD" w:rsidRPr="00804336">
        <w:instrText xml:space="preserve"> ADDIN EN.CITE &lt;EndNote&gt;&lt;Cite&gt;&lt;Author&gt;Autodesk&lt;/Author&gt;&lt;Year&gt;2011&lt;/Year&gt;&lt;RecNum&gt;75&lt;/RecNum&gt;&lt;record&gt;&lt;rec-number&gt;75&lt;/rec-number&gt;&lt;foreign-keys&gt;&lt;key app="EN" db-id="tvxfvwx02tazd5e20v25v95x0259aesfzre9"&gt;75&lt;/key&gt;&lt;/foreign-keys&gt;&lt;ref-type name="Web Page"&gt;12&lt;/ref-type&gt;&lt;contributors&gt;&lt;authors&gt;&lt;author&gt;Autodesk&lt;/author&gt;&lt;/authors&gt;&lt;/contributors&gt;&lt;titles&gt;&lt;title&gt;ECOTECT Building Analysis for Designers&lt;/title&gt;&lt;/titles&gt;&lt;volume&gt;2011&lt;/volume&gt;&lt;number&gt;June&lt;/number&gt;&lt;dates&gt;&lt;year&gt;2011&lt;/year&gt;&lt;/dates&gt;&lt;urls&gt;&lt;related-urls&gt;&lt;url&gt;www.ecotect.com&lt;/url&gt;&lt;/related-urls&gt;&lt;/urls&gt;&lt;/record&gt;&lt;/Cite&gt;&lt;/EndNote&gt;</w:instrText>
      </w:r>
      <w:r w:rsidR="0025145E" w:rsidRPr="00804336">
        <w:fldChar w:fldCharType="separate"/>
      </w:r>
      <w:r w:rsidRPr="00804336">
        <w:rPr>
          <w:noProof/>
        </w:rPr>
        <w:t>(Autodesk, 2011)</w:t>
      </w:r>
      <w:r w:rsidR="0025145E" w:rsidRPr="00804336">
        <w:fldChar w:fldCharType="end"/>
      </w:r>
      <w:r w:rsidRPr="00804336">
        <w:t>, because of which it sounds suitable for the second comparison of the case study scenarios, which will be considered later (refer to Chapter 8)</w:t>
      </w:r>
    </w:p>
    <w:p w:rsidR="00D25E57" w:rsidRPr="00804336" w:rsidRDefault="00D25E57" w:rsidP="005B6069">
      <w:pPr>
        <w:pStyle w:val="ListParagraph"/>
        <w:numPr>
          <w:ilvl w:val="0"/>
          <w:numId w:val="56"/>
        </w:numPr>
        <w:spacing w:after="200" w:line="360" w:lineRule="auto"/>
        <w:jc w:val="both"/>
      </w:pPr>
      <w:r w:rsidRPr="00804336">
        <w:t>the possibility of importing Auto-CAD plans into the programme, which provides the opportunity to match the 3D design with original plans of the tower</w:t>
      </w:r>
    </w:p>
    <w:p w:rsidR="00D25E57" w:rsidRPr="00804336" w:rsidRDefault="00D25E57" w:rsidP="005B6069">
      <w:pPr>
        <w:pStyle w:val="ListParagraph"/>
        <w:numPr>
          <w:ilvl w:val="0"/>
          <w:numId w:val="56"/>
        </w:numPr>
        <w:spacing w:after="200" w:line="360" w:lineRule="auto"/>
        <w:jc w:val="both"/>
      </w:pPr>
      <w:r w:rsidRPr="00804336">
        <w:t>the possibility of defining various options (e.g. programme of using the spaces, function of spaces, type of occupancy,  average number of people and activities,  more detailed thermal systems)</w:t>
      </w:r>
    </w:p>
    <w:p w:rsidR="00D25E57" w:rsidRPr="00804336" w:rsidRDefault="00D25E57" w:rsidP="005B6069">
      <w:pPr>
        <w:pStyle w:val="ListParagraph"/>
        <w:numPr>
          <w:ilvl w:val="0"/>
          <w:numId w:val="56"/>
        </w:numPr>
        <w:spacing w:after="200" w:line="360" w:lineRule="auto"/>
        <w:jc w:val="both"/>
      </w:pPr>
      <w:r w:rsidRPr="00804336">
        <w:t>Moreover, the wide accessibility of the programme in the UK, because of which it was used as a representative of environmental modelling programmes at this stage.</w:t>
      </w:r>
    </w:p>
    <w:p w:rsidR="00D25E57" w:rsidRPr="00804336" w:rsidRDefault="00D25E57" w:rsidP="00D25E57">
      <w:pPr>
        <w:tabs>
          <w:tab w:val="left" w:pos="567"/>
        </w:tabs>
        <w:spacing w:line="360" w:lineRule="auto"/>
        <w:jc w:val="both"/>
      </w:pPr>
      <w:r w:rsidRPr="00804336">
        <w:t>Therefore, at this stage, the same modelling categorisation that was used previously in Envest-2 was carried out in Ecotect 2011. Hence, the building was divided into six categories as follows:</w:t>
      </w:r>
    </w:p>
    <w:p w:rsidR="00D25E57" w:rsidRPr="00804336" w:rsidRDefault="00D25E57" w:rsidP="005B6069">
      <w:pPr>
        <w:pStyle w:val="ListParagraph"/>
        <w:numPr>
          <w:ilvl w:val="0"/>
          <w:numId w:val="29"/>
        </w:numPr>
        <w:tabs>
          <w:tab w:val="left" w:pos="567"/>
        </w:tabs>
        <w:spacing w:after="200" w:line="360" w:lineRule="auto"/>
        <w:jc w:val="both"/>
      </w:pPr>
      <w:r w:rsidRPr="00804336">
        <w:t>Basement floor/FL-BT</w:t>
      </w:r>
    </w:p>
    <w:p w:rsidR="00D25E57" w:rsidRPr="00804336" w:rsidRDefault="00D25E57" w:rsidP="005B6069">
      <w:pPr>
        <w:pStyle w:val="ListParagraph"/>
        <w:numPr>
          <w:ilvl w:val="0"/>
          <w:numId w:val="29"/>
        </w:numPr>
        <w:tabs>
          <w:tab w:val="left" w:pos="567"/>
        </w:tabs>
        <w:spacing w:after="200" w:line="360" w:lineRule="auto"/>
        <w:jc w:val="both"/>
      </w:pPr>
      <w:r w:rsidRPr="00804336">
        <w:t>Ground floor/FL-GR</w:t>
      </w:r>
    </w:p>
    <w:p w:rsidR="00D25E57" w:rsidRPr="00804336" w:rsidRDefault="00D25E57" w:rsidP="005B6069">
      <w:pPr>
        <w:pStyle w:val="ListParagraph"/>
        <w:numPr>
          <w:ilvl w:val="0"/>
          <w:numId w:val="29"/>
        </w:numPr>
        <w:tabs>
          <w:tab w:val="left" w:pos="567"/>
        </w:tabs>
        <w:spacing w:after="200" w:line="360" w:lineRule="auto"/>
        <w:jc w:val="both"/>
      </w:pPr>
      <w:r w:rsidRPr="00804336">
        <w:t>Mezzanine floor/FL-MZ</w:t>
      </w:r>
    </w:p>
    <w:p w:rsidR="00D25E57" w:rsidRPr="00804336" w:rsidRDefault="00D25E57" w:rsidP="005B6069">
      <w:pPr>
        <w:pStyle w:val="ListParagraph"/>
        <w:numPr>
          <w:ilvl w:val="0"/>
          <w:numId w:val="29"/>
        </w:numPr>
        <w:tabs>
          <w:tab w:val="left" w:pos="567"/>
        </w:tabs>
        <w:spacing w:after="200" w:line="360" w:lineRule="auto"/>
        <w:jc w:val="both"/>
      </w:pPr>
      <w:r w:rsidRPr="00804336">
        <w:t>Floors 1-18/FL-1-18</w:t>
      </w:r>
    </w:p>
    <w:p w:rsidR="00D25E57" w:rsidRPr="00804336" w:rsidRDefault="00D25E57" w:rsidP="005B6069">
      <w:pPr>
        <w:pStyle w:val="ListParagraph"/>
        <w:numPr>
          <w:ilvl w:val="0"/>
          <w:numId w:val="29"/>
        </w:numPr>
        <w:tabs>
          <w:tab w:val="left" w:pos="567"/>
        </w:tabs>
        <w:spacing w:after="200" w:line="360" w:lineRule="auto"/>
        <w:jc w:val="both"/>
      </w:pPr>
      <w:r w:rsidRPr="00804336">
        <w:t>Floor 19</w:t>
      </w:r>
    </w:p>
    <w:p w:rsidR="00D25E57" w:rsidRPr="00804336" w:rsidRDefault="00D25E57" w:rsidP="005B6069">
      <w:pPr>
        <w:pStyle w:val="ListParagraph"/>
        <w:numPr>
          <w:ilvl w:val="0"/>
          <w:numId w:val="29"/>
        </w:numPr>
        <w:tabs>
          <w:tab w:val="left" w:pos="567"/>
        </w:tabs>
        <w:spacing w:after="200" w:line="360" w:lineRule="auto"/>
        <w:jc w:val="both"/>
      </w:pPr>
      <w:r w:rsidRPr="00804336">
        <w:t>Roof floor/FL-RF.</w:t>
      </w:r>
    </w:p>
    <w:p w:rsidR="00D25E57" w:rsidRPr="00804336" w:rsidRDefault="00D25E57" w:rsidP="00D25E57">
      <w:pPr>
        <w:tabs>
          <w:tab w:val="left" w:pos="567"/>
        </w:tabs>
        <w:spacing w:line="360" w:lineRule="auto"/>
        <w:jc w:val="both"/>
      </w:pPr>
      <w:r w:rsidRPr="00804336">
        <w:t>Accordingly, six Ecotect 2011 files were defined. In this case, to choose the best approach, the modelling was conducted twice:</w:t>
      </w:r>
    </w:p>
    <w:p w:rsidR="00D25E57" w:rsidRPr="00804336" w:rsidRDefault="00D25E57" w:rsidP="005B6069">
      <w:pPr>
        <w:pStyle w:val="ListParagraph"/>
        <w:numPr>
          <w:ilvl w:val="0"/>
          <w:numId w:val="57"/>
        </w:numPr>
        <w:tabs>
          <w:tab w:val="left" w:pos="567"/>
        </w:tabs>
        <w:spacing w:after="200" w:line="360" w:lineRule="auto"/>
        <w:jc w:val="both"/>
      </w:pPr>
      <w:r w:rsidRPr="00804336">
        <w:t>Modelling bas</w:t>
      </w:r>
      <w:r w:rsidR="003C501A" w:rsidRPr="00804336">
        <w:t>ed on building plan</w:t>
      </w:r>
      <w:r w:rsidRPr="00804336">
        <w:t>:</w:t>
      </w:r>
    </w:p>
    <w:p w:rsidR="00D25E57" w:rsidRPr="00804336" w:rsidRDefault="00D25E57" w:rsidP="00D25E57">
      <w:pPr>
        <w:pStyle w:val="ListParagraph"/>
        <w:tabs>
          <w:tab w:val="left" w:pos="567"/>
        </w:tabs>
        <w:spacing w:line="360" w:lineRule="auto"/>
        <w:jc w:val="both"/>
      </w:pPr>
      <w:r w:rsidRPr="00804336">
        <w:t xml:space="preserve">This type of modelling was based on the 3D CAD Modelling programme. Hence, all the details of the floors have been imported into Ecotect 2011. In this case, the programme did not provide a clear result. The reason was that </w:t>
      </w:r>
      <w:r w:rsidRPr="00804336">
        <w:lastRenderedPageBreak/>
        <w:t>the walls (internal and external) were considered by the programme as separate boxes including spatial t</w:t>
      </w:r>
      <w:r w:rsidR="003C501A" w:rsidRPr="00804336">
        <w:t>hermal profiles</w:t>
      </w:r>
      <w:r w:rsidRPr="00804336">
        <w:t>.</w:t>
      </w:r>
    </w:p>
    <w:p w:rsidR="00D25E57" w:rsidRPr="00804336" w:rsidRDefault="00D25E57" w:rsidP="00D25E57">
      <w:pPr>
        <w:pStyle w:val="ListParagraph"/>
        <w:tabs>
          <w:tab w:val="left" w:pos="567"/>
        </w:tabs>
        <w:spacing w:line="360" w:lineRule="auto"/>
        <w:ind w:left="567"/>
        <w:jc w:val="center"/>
      </w:pPr>
    </w:p>
    <w:p w:rsidR="000358B9" w:rsidRPr="00804336" w:rsidRDefault="00D25E57" w:rsidP="005B6069">
      <w:pPr>
        <w:pStyle w:val="ListParagraph"/>
        <w:numPr>
          <w:ilvl w:val="0"/>
          <w:numId w:val="57"/>
        </w:numPr>
        <w:tabs>
          <w:tab w:val="left" w:pos="567"/>
        </w:tabs>
        <w:spacing w:after="200" w:line="360" w:lineRule="auto"/>
        <w:jc w:val="both"/>
      </w:pPr>
      <w:r w:rsidRPr="00804336">
        <w:t xml:space="preserve"> Modelling</w:t>
      </w:r>
      <w:r w:rsidR="003C501A" w:rsidRPr="00804336">
        <w:t xml:space="preserve"> based on thermal zones</w:t>
      </w:r>
      <w:r w:rsidRPr="00804336">
        <w:t xml:space="preserve">: In this case, the modelling was based on the spaces in each floor which provide separate thermal zones. </w:t>
      </w:r>
    </w:p>
    <w:p w:rsidR="00D25E57" w:rsidRPr="00804336" w:rsidRDefault="00D25E57" w:rsidP="003B6AC7">
      <w:pPr>
        <w:tabs>
          <w:tab w:val="left" w:pos="567"/>
        </w:tabs>
        <w:spacing w:line="360" w:lineRule="auto"/>
        <w:jc w:val="both"/>
      </w:pPr>
      <w:r w:rsidRPr="00804336">
        <w:t xml:space="preserve">To continue, the values of OE calculated by the programme were converted to MJ (mega joules), and multiplied by 50, to show the total OE of the tower during a 50year period of service life, in the climatic situation of Sheffield (see table </w:t>
      </w:r>
      <w:r w:rsidR="003B6AC7" w:rsidRPr="00804336">
        <w:t>6</w:t>
      </w:r>
      <w:r w:rsidRPr="00804336">
        <w:t>.3).</w:t>
      </w:r>
    </w:p>
    <w:p w:rsidR="00D25E57" w:rsidRPr="00804336" w:rsidRDefault="00D25E57" w:rsidP="003B6AC7">
      <w:pPr>
        <w:pStyle w:val="Table"/>
      </w:pPr>
      <w:bookmarkStart w:id="394" w:name="_Toc322957520"/>
      <w:bookmarkStart w:id="395" w:name="_Toc326165655"/>
      <w:bookmarkStart w:id="396" w:name="_Toc366585783"/>
      <w:r w:rsidRPr="00804336">
        <w:t xml:space="preserve">Table </w:t>
      </w:r>
      <w:r w:rsidR="003B6AC7" w:rsidRPr="00804336">
        <w:t>6</w:t>
      </w:r>
      <w:r w:rsidRPr="00804336">
        <w:t>.3: Operational</w:t>
      </w:r>
      <w:r w:rsidR="00F77454" w:rsidRPr="00804336">
        <w:t xml:space="preserve"> energy</w:t>
      </w:r>
      <w:r w:rsidRPr="00804336">
        <w:t xml:space="preserve"> of floors and building in the existing situation, derived from Ecotect 2011, for the Arts Tower of Sheffield</w:t>
      </w:r>
      <w:bookmarkEnd w:id="394"/>
      <w:bookmarkEnd w:id="395"/>
      <w:bookmarkEnd w:id="39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88"/>
        <w:gridCol w:w="2795"/>
        <w:gridCol w:w="2997"/>
      </w:tblGrid>
      <w:tr w:rsidR="00D25E57" w:rsidRPr="00804336" w:rsidTr="00D27554">
        <w:trPr>
          <w:trHeight w:val="465"/>
        </w:trPr>
        <w:tc>
          <w:tcPr>
            <w:tcW w:w="2943" w:type="dxa"/>
            <w:vMerge w:val="restart"/>
            <w:tcBorders>
              <w:top w:val="single" w:sz="4" w:space="0" w:color="auto"/>
              <w:left w:val="nil"/>
              <w:bottom w:val="single" w:sz="4" w:space="0" w:color="auto"/>
              <w:right w:val="nil"/>
            </w:tcBorders>
            <w:vAlign w:val="center"/>
            <w:hideMark/>
          </w:tcPr>
          <w:p w:rsidR="00D25E57" w:rsidRPr="00804336" w:rsidRDefault="00D25E57" w:rsidP="00D27554">
            <w:pPr>
              <w:tabs>
                <w:tab w:val="left" w:pos="567"/>
              </w:tabs>
              <w:spacing w:line="360" w:lineRule="auto"/>
              <w:jc w:val="center"/>
              <w:rPr>
                <w:b/>
                <w:bCs/>
                <w:sz w:val="22"/>
                <w:szCs w:val="22"/>
              </w:rPr>
            </w:pPr>
            <w:r w:rsidRPr="00804336">
              <w:rPr>
                <w:b/>
                <w:bCs/>
                <w:sz w:val="22"/>
                <w:szCs w:val="22"/>
              </w:rPr>
              <w:t>Floor</w:t>
            </w:r>
          </w:p>
        </w:tc>
        <w:tc>
          <w:tcPr>
            <w:tcW w:w="6633" w:type="dxa"/>
            <w:gridSpan w:val="2"/>
            <w:tcBorders>
              <w:top w:val="single" w:sz="4" w:space="0" w:color="auto"/>
              <w:left w:val="nil"/>
              <w:bottom w:val="nil"/>
              <w:right w:val="nil"/>
            </w:tcBorders>
            <w:vAlign w:val="center"/>
            <w:hideMark/>
          </w:tcPr>
          <w:p w:rsidR="00D25E57" w:rsidRPr="00804336" w:rsidRDefault="00D25E57" w:rsidP="00D27554">
            <w:pPr>
              <w:tabs>
                <w:tab w:val="left" w:pos="567"/>
              </w:tabs>
              <w:spacing w:line="360" w:lineRule="auto"/>
              <w:jc w:val="center"/>
              <w:rPr>
                <w:b/>
                <w:bCs/>
                <w:sz w:val="22"/>
                <w:szCs w:val="22"/>
              </w:rPr>
            </w:pPr>
            <w:r w:rsidRPr="00804336">
              <w:rPr>
                <w:b/>
                <w:bCs/>
                <w:sz w:val="22"/>
                <w:szCs w:val="22"/>
              </w:rPr>
              <w:t>OE/operational energy (MJ)</w:t>
            </w:r>
          </w:p>
        </w:tc>
      </w:tr>
      <w:tr w:rsidR="00D25E57" w:rsidRPr="00804336" w:rsidTr="00D27554">
        <w:trPr>
          <w:trHeight w:val="360"/>
        </w:trPr>
        <w:tc>
          <w:tcPr>
            <w:tcW w:w="0" w:type="auto"/>
            <w:vMerge/>
            <w:tcBorders>
              <w:top w:val="single" w:sz="4" w:space="0" w:color="auto"/>
              <w:left w:val="nil"/>
              <w:bottom w:val="single" w:sz="4" w:space="0" w:color="auto"/>
              <w:right w:val="nil"/>
            </w:tcBorders>
            <w:vAlign w:val="center"/>
            <w:hideMark/>
          </w:tcPr>
          <w:p w:rsidR="00D25E57" w:rsidRPr="00804336" w:rsidRDefault="00D25E57" w:rsidP="00311D3E">
            <w:pPr>
              <w:rPr>
                <w:b/>
                <w:bCs/>
                <w:sz w:val="22"/>
                <w:szCs w:val="22"/>
              </w:rPr>
            </w:pPr>
          </w:p>
        </w:tc>
        <w:tc>
          <w:tcPr>
            <w:tcW w:w="3225" w:type="dxa"/>
            <w:tcBorders>
              <w:top w:val="nil"/>
              <w:left w:val="nil"/>
              <w:bottom w:val="single" w:sz="4" w:space="0" w:color="auto"/>
              <w:right w:val="nil"/>
            </w:tcBorders>
            <w:vAlign w:val="center"/>
            <w:hideMark/>
          </w:tcPr>
          <w:p w:rsidR="00D25E57" w:rsidRPr="00804336" w:rsidRDefault="00D25E57" w:rsidP="00D27554">
            <w:pPr>
              <w:tabs>
                <w:tab w:val="left" w:pos="567"/>
              </w:tabs>
              <w:spacing w:line="360" w:lineRule="auto"/>
              <w:jc w:val="center"/>
              <w:rPr>
                <w:sz w:val="22"/>
                <w:szCs w:val="22"/>
              </w:rPr>
            </w:pPr>
            <w:r w:rsidRPr="00804336">
              <w:rPr>
                <w:sz w:val="22"/>
                <w:szCs w:val="22"/>
              </w:rPr>
              <w:t>Annual</w:t>
            </w:r>
          </w:p>
        </w:tc>
        <w:tc>
          <w:tcPr>
            <w:tcW w:w="3408" w:type="dxa"/>
            <w:tcBorders>
              <w:top w:val="nil"/>
              <w:left w:val="nil"/>
              <w:bottom w:val="single" w:sz="4" w:space="0" w:color="auto"/>
              <w:right w:val="nil"/>
            </w:tcBorders>
            <w:vAlign w:val="center"/>
            <w:hideMark/>
          </w:tcPr>
          <w:p w:rsidR="00D25E57" w:rsidRPr="00804336" w:rsidRDefault="00D25E57" w:rsidP="00D27554">
            <w:pPr>
              <w:tabs>
                <w:tab w:val="left" w:pos="567"/>
              </w:tabs>
              <w:spacing w:line="360" w:lineRule="auto"/>
              <w:jc w:val="center"/>
              <w:rPr>
                <w:sz w:val="22"/>
                <w:szCs w:val="22"/>
              </w:rPr>
            </w:pPr>
            <w:r w:rsidRPr="00804336">
              <w:rPr>
                <w:sz w:val="22"/>
                <w:szCs w:val="22"/>
              </w:rPr>
              <w:t>Total in 50 years of Service life</w:t>
            </w:r>
          </w:p>
        </w:tc>
      </w:tr>
      <w:tr w:rsidR="00D25E57" w:rsidRPr="00804336" w:rsidTr="00D27554">
        <w:tc>
          <w:tcPr>
            <w:tcW w:w="2943" w:type="dxa"/>
            <w:tcBorders>
              <w:top w:val="single" w:sz="4" w:space="0" w:color="auto"/>
              <w:left w:val="nil"/>
              <w:bottom w:val="nil"/>
              <w:right w:val="nil"/>
            </w:tcBorders>
            <w:vAlign w:val="center"/>
            <w:hideMark/>
          </w:tcPr>
          <w:p w:rsidR="00D25E57" w:rsidRPr="00804336" w:rsidRDefault="00D25E57" w:rsidP="00D27554">
            <w:pPr>
              <w:tabs>
                <w:tab w:val="left" w:pos="567"/>
              </w:tabs>
              <w:spacing w:line="360" w:lineRule="auto"/>
              <w:rPr>
                <w:sz w:val="22"/>
                <w:szCs w:val="22"/>
              </w:rPr>
            </w:pPr>
            <w:r w:rsidRPr="00804336">
              <w:rPr>
                <w:sz w:val="22"/>
                <w:szCs w:val="22"/>
              </w:rPr>
              <w:t>Basement floor/FL-BT</w:t>
            </w:r>
          </w:p>
        </w:tc>
        <w:tc>
          <w:tcPr>
            <w:tcW w:w="3225" w:type="dxa"/>
            <w:tcBorders>
              <w:top w:val="single" w:sz="4" w:space="0" w:color="auto"/>
              <w:left w:val="nil"/>
              <w:bottom w:val="nil"/>
              <w:right w:val="nil"/>
            </w:tcBorders>
            <w:vAlign w:val="center"/>
            <w:hideMark/>
          </w:tcPr>
          <w:p w:rsidR="00D25E57" w:rsidRPr="00804336" w:rsidRDefault="00D25E57" w:rsidP="00D27554">
            <w:pPr>
              <w:jc w:val="center"/>
              <w:rPr>
                <w:sz w:val="22"/>
                <w:szCs w:val="22"/>
              </w:rPr>
            </w:pPr>
            <w:r w:rsidRPr="00804336">
              <w:rPr>
                <w:sz w:val="22"/>
                <w:szCs w:val="22"/>
              </w:rPr>
              <w:t>1,618.765</w:t>
            </w:r>
          </w:p>
        </w:tc>
        <w:tc>
          <w:tcPr>
            <w:tcW w:w="3408" w:type="dxa"/>
            <w:tcBorders>
              <w:top w:val="single" w:sz="4" w:space="0" w:color="auto"/>
              <w:left w:val="nil"/>
              <w:bottom w:val="nil"/>
              <w:right w:val="nil"/>
            </w:tcBorders>
            <w:vAlign w:val="center"/>
            <w:hideMark/>
          </w:tcPr>
          <w:p w:rsidR="00D25E57" w:rsidRPr="00804336" w:rsidRDefault="00D25E57" w:rsidP="00D27554">
            <w:pPr>
              <w:jc w:val="center"/>
              <w:rPr>
                <w:sz w:val="22"/>
                <w:szCs w:val="22"/>
              </w:rPr>
            </w:pPr>
            <w:r w:rsidRPr="00804336">
              <w:rPr>
                <w:sz w:val="22"/>
                <w:szCs w:val="22"/>
              </w:rPr>
              <w:t>80,938.26</w:t>
            </w:r>
          </w:p>
        </w:tc>
      </w:tr>
      <w:tr w:rsidR="00D25E57" w:rsidRPr="00804336" w:rsidTr="00D27554">
        <w:tc>
          <w:tcPr>
            <w:tcW w:w="2943" w:type="dxa"/>
            <w:tcBorders>
              <w:top w:val="nil"/>
              <w:left w:val="nil"/>
              <w:bottom w:val="nil"/>
              <w:right w:val="nil"/>
            </w:tcBorders>
            <w:vAlign w:val="center"/>
            <w:hideMark/>
          </w:tcPr>
          <w:p w:rsidR="00D25E57" w:rsidRPr="00804336" w:rsidRDefault="00D25E57" w:rsidP="00D27554">
            <w:pPr>
              <w:tabs>
                <w:tab w:val="left" w:pos="567"/>
              </w:tabs>
              <w:spacing w:line="360" w:lineRule="auto"/>
              <w:rPr>
                <w:sz w:val="22"/>
                <w:szCs w:val="22"/>
              </w:rPr>
            </w:pPr>
            <w:r w:rsidRPr="00804336">
              <w:rPr>
                <w:sz w:val="22"/>
                <w:szCs w:val="22"/>
              </w:rPr>
              <w:t>Ground floor/FL-GR</w:t>
            </w:r>
          </w:p>
        </w:tc>
        <w:tc>
          <w:tcPr>
            <w:tcW w:w="3225" w:type="dxa"/>
            <w:tcBorders>
              <w:top w:val="nil"/>
              <w:left w:val="nil"/>
              <w:bottom w:val="nil"/>
              <w:right w:val="nil"/>
            </w:tcBorders>
            <w:vAlign w:val="center"/>
            <w:hideMark/>
          </w:tcPr>
          <w:p w:rsidR="00D25E57" w:rsidRPr="00804336" w:rsidRDefault="00D25E57" w:rsidP="00D27554">
            <w:pPr>
              <w:jc w:val="center"/>
              <w:rPr>
                <w:sz w:val="22"/>
                <w:szCs w:val="22"/>
              </w:rPr>
            </w:pPr>
            <w:r w:rsidRPr="00804336">
              <w:rPr>
                <w:sz w:val="22"/>
                <w:szCs w:val="22"/>
              </w:rPr>
              <w:t>2,571.484</w:t>
            </w:r>
          </w:p>
        </w:tc>
        <w:tc>
          <w:tcPr>
            <w:tcW w:w="3408" w:type="dxa"/>
            <w:tcBorders>
              <w:top w:val="nil"/>
              <w:left w:val="nil"/>
              <w:bottom w:val="nil"/>
              <w:right w:val="nil"/>
            </w:tcBorders>
            <w:vAlign w:val="center"/>
            <w:hideMark/>
          </w:tcPr>
          <w:p w:rsidR="00D25E57" w:rsidRPr="00804336" w:rsidRDefault="00D25E57" w:rsidP="00D27554">
            <w:pPr>
              <w:jc w:val="center"/>
              <w:rPr>
                <w:sz w:val="22"/>
                <w:szCs w:val="22"/>
              </w:rPr>
            </w:pPr>
            <w:r w:rsidRPr="00804336">
              <w:rPr>
                <w:sz w:val="22"/>
                <w:szCs w:val="22"/>
              </w:rPr>
              <w:t>128,574.2</w:t>
            </w:r>
          </w:p>
        </w:tc>
      </w:tr>
      <w:tr w:rsidR="00D25E57" w:rsidRPr="00804336" w:rsidTr="00D27554">
        <w:tc>
          <w:tcPr>
            <w:tcW w:w="2943" w:type="dxa"/>
            <w:tcBorders>
              <w:top w:val="nil"/>
              <w:left w:val="nil"/>
              <w:bottom w:val="nil"/>
              <w:right w:val="nil"/>
            </w:tcBorders>
            <w:vAlign w:val="center"/>
            <w:hideMark/>
          </w:tcPr>
          <w:p w:rsidR="00D25E57" w:rsidRPr="00804336" w:rsidRDefault="00D25E57" w:rsidP="00D27554">
            <w:pPr>
              <w:tabs>
                <w:tab w:val="left" w:pos="567"/>
              </w:tabs>
              <w:spacing w:line="360" w:lineRule="auto"/>
              <w:rPr>
                <w:sz w:val="22"/>
                <w:szCs w:val="22"/>
              </w:rPr>
            </w:pPr>
            <w:r w:rsidRPr="00804336">
              <w:rPr>
                <w:sz w:val="22"/>
                <w:szCs w:val="22"/>
              </w:rPr>
              <w:t>Mezzanine floor/FL-MZ</w:t>
            </w:r>
          </w:p>
        </w:tc>
        <w:tc>
          <w:tcPr>
            <w:tcW w:w="3225" w:type="dxa"/>
            <w:tcBorders>
              <w:top w:val="nil"/>
              <w:left w:val="nil"/>
              <w:bottom w:val="nil"/>
              <w:right w:val="nil"/>
            </w:tcBorders>
            <w:vAlign w:val="center"/>
            <w:hideMark/>
          </w:tcPr>
          <w:p w:rsidR="00D25E57" w:rsidRPr="00804336" w:rsidRDefault="00D25E57" w:rsidP="00D27554">
            <w:pPr>
              <w:jc w:val="center"/>
              <w:rPr>
                <w:sz w:val="22"/>
                <w:szCs w:val="22"/>
              </w:rPr>
            </w:pPr>
            <w:r w:rsidRPr="00804336">
              <w:rPr>
                <w:sz w:val="22"/>
                <w:szCs w:val="22"/>
              </w:rPr>
              <w:t>2,585.106</w:t>
            </w:r>
          </w:p>
        </w:tc>
        <w:tc>
          <w:tcPr>
            <w:tcW w:w="3408" w:type="dxa"/>
            <w:tcBorders>
              <w:top w:val="nil"/>
              <w:left w:val="nil"/>
              <w:bottom w:val="nil"/>
              <w:right w:val="nil"/>
            </w:tcBorders>
            <w:vAlign w:val="center"/>
            <w:hideMark/>
          </w:tcPr>
          <w:p w:rsidR="00D25E57" w:rsidRPr="00804336" w:rsidRDefault="00D25E57" w:rsidP="00D27554">
            <w:pPr>
              <w:jc w:val="center"/>
              <w:rPr>
                <w:sz w:val="22"/>
                <w:szCs w:val="22"/>
              </w:rPr>
            </w:pPr>
            <w:r w:rsidRPr="00804336">
              <w:rPr>
                <w:sz w:val="22"/>
                <w:szCs w:val="22"/>
              </w:rPr>
              <w:t>129,255.3</w:t>
            </w:r>
          </w:p>
        </w:tc>
      </w:tr>
      <w:tr w:rsidR="00D25E57" w:rsidRPr="00804336" w:rsidTr="00D27554">
        <w:tc>
          <w:tcPr>
            <w:tcW w:w="2943" w:type="dxa"/>
            <w:tcBorders>
              <w:top w:val="nil"/>
              <w:left w:val="nil"/>
              <w:bottom w:val="nil"/>
              <w:right w:val="nil"/>
            </w:tcBorders>
            <w:vAlign w:val="center"/>
            <w:hideMark/>
          </w:tcPr>
          <w:p w:rsidR="00D25E57" w:rsidRPr="00804336" w:rsidRDefault="00D25E57" w:rsidP="00D27554">
            <w:pPr>
              <w:tabs>
                <w:tab w:val="left" w:pos="567"/>
              </w:tabs>
              <w:spacing w:line="360" w:lineRule="auto"/>
              <w:rPr>
                <w:sz w:val="22"/>
                <w:szCs w:val="22"/>
              </w:rPr>
            </w:pPr>
            <w:r w:rsidRPr="00804336">
              <w:rPr>
                <w:sz w:val="22"/>
                <w:szCs w:val="22"/>
              </w:rPr>
              <w:t>Floors 1-18/FL-1-18</w:t>
            </w:r>
          </w:p>
        </w:tc>
        <w:tc>
          <w:tcPr>
            <w:tcW w:w="3225" w:type="dxa"/>
            <w:tcBorders>
              <w:top w:val="nil"/>
              <w:left w:val="nil"/>
              <w:bottom w:val="nil"/>
              <w:right w:val="nil"/>
            </w:tcBorders>
            <w:vAlign w:val="center"/>
            <w:hideMark/>
          </w:tcPr>
          <w:p w:rsidR="00D25E57" w:rsidRPr="00804336" w:rsidRDefault="00D25E57" w:rsidP="00D27554">
            <w:pPr>
              <w:jc w:val="center"/>
              <w:rPr>
                <w:sz w:val="22"/>
                <w:szCs w:val="22"/>
              </w:rPr>
            </w:pPr>
            <w:r w:rsidRPr="00804336">
              <w:rPr>
                <w:sz w:val="22"/>
                <w:szCs w:val="22"/>
              </w:rPr>
              <w:t>25,865.96</w:t>
            </w:r>
          </w:p>
        </w:tc>
        <w:tc>
          <w:tcPr>
            <w:tcW w:w="3408" w:type="dxa"/>
            <w:tcBorders>
              <w:top w:val="nil"/>
              <w:left w:val="nil"/>
              <w:bottom w:val="nil"/>
              <w:right w:val="nil"/>
            </w:tcBorders>
            <w:vAlign w:val="center"/>
            <w:hideMark/>
          </w:tcPr>
          <w:p w:rsidR="00D25E57" w:rsidRPr="00804336" w:rsidRDefault="00D25E57" w:rsidP="00D27554">
            <w:pPr>
              <w:jc w:val="center"/>
              <w:rPr>
                <w:sz w:val="22"/>
                <w:szCs w:val="22"/>
              </w:rPr>
            </w:pPr>
            <w:r w:rsidRPr="00804336">
              <w:rPr>
                <w:sz w:val="22"/>
                <w:szCs w:val="22"/>
              </w:rPr>
              <w:t>1,293,298</w:t>
            </w:r>
          </w:p>
        </w:tc>
      </w:tr>
      <w:tr w:rsidR="00D25E57" w:rsidRPr="00804336" w:rsidTr="00D27554">
        <w:tc>
          <w:tcPr>
            <w:tcW w:w="2943" w:type="dxa"/>
            <w:tcBorders>
              <w:top w:val="nil"/>
              <w:left w:val="nil"/>
              <w:bottom w:val="nil"/>
              <w:right w:val="nil"/>
            </w:tcBorders>
            <w:vAlign w:val="center"/>
            <w:hideMark/>
          </w:tcPr>
          <w:p w:rsidR="00D25E57" w:rsidRPr="00804336" w:rsidRDefault="00D25E57" w:rsidP="00D27554">
            <w:pPr>
              <w:tabs>
                <w:tab w:val="left" w:pos="567"/>
              </w:tabs>
              <w:spacing w:line="360" w:lineRule="auto"/>
              <w:rPr>
                <w:sz w:val="22"/>
                <w:szCs w:val="22"/>
              </w:rPr>
            </w:pPr>
            <w:r w:rsidRPr="00804336">
              <w:rPr>
                <w:sz w:val="22"/>
                <w:szCs w:val="22"/>
              </w:rPr>
              <w:t>Floor 19</w:t>
            </w:r>
          </w:p>
        </w:tc>
        <w:tc>
          <w:tcPr>
            <w:tcW w:w="3225" w:type="dxa"/>
            <w:tcBorders>
              <w:top w:val="nil"/>
              <w:left w:val="nil"/>
              <w:bottom w:val="nil"/>
              <w:right w:val="nil"/>
            </w:tcBorders>
            <w:vAlign w:val="center"/>
            <w:hideMark/>
          </w:tcPr>
          <w:p w:rsidR="00D25E57" w:rsidRPr="00804336" w:rsidRDefault="00D25E57" w:rsidP="00D27554">
            <w:pPr>
              <w:jc w:val="center"/>
              <w:rPr>
                <w:sz w:val="22"/>
                <w:szCs w:val="22"/>
              </w:rPr>
            </w:pPr>
            <w:r w:rsidRPr="00804336">
              <w:rPr>
                <w:sz w:val="22"/>
                <w:szCs w:val="22"/>
              </w:rPr>
              <w:t>1,780.816</w:t>
            </w:r>
          </w:p>
        </w:tc>
        <w:tc>
          <w:tcPr>
            <w:tcW w:w="3408" w:type="dxa"/>
            <w:tcBorders>
              <w:top w:val="nil"/>
              <w:left w:val="nil"/>
              <w:bottom w:val="nil"/>
              <w:right w:val="nil"/>
            </w:tcBorders>
            <w:vAlign w:val="center"/>
            <w:hideMark/>
          </w:tcPr>
          <w:p w:rsidR="00D25E57" w:rsidRPr="00804336" w:rsidRDefault="00D25E57" w:rsidP="00D27554">
            <w:pPr>
              <w:jc w:val="center"/>
              <w:rPr>
                <w:sz w:val="22"/>
                <w:szCs w:val="22"/>
              </w:rPr>
            </w:pPr>
            <w:r w:rsidRPr="00804336">
              <w:rPr>
                <w:sz w:val="22"/>
                <w:szCs w:val="22"/>
              </w:rPr>
              <w:t>89,040.78</w:t>
            </w:r>
          </w:p>
        </w:tc>
      </w:tr>
      <w:tr w:rsidR="00D25E57" w:rsidRPr="00804336" w:rsidTr="00D27554">
        <w:tc>
          <w:tcPr>
            <w:tcW w:w="2943" w:type="dxa"/>
            <w:tcBorders>
              <w:top w:val="nil"/>
              <w:left w:val="nil"/>
              <w:bottom w:val="nil"/>
              <w:right w:val="nil"/>
            </w:tcBorders>
            <w:vAlign w:val="center"/>
            <w:hideMark/>
          </w:tcPr>
          <w:p w:rsidR="00D25E57" w:rsidRPr="00804336" w:rsidRDefault="00D25E57" w:rsidP="00D27554">
            <w:pPr>
              <w:tabs>
                <w:tab w:val="left" w:pos="567"/>
              </w:tabs>
              <w:spacing w:line="360" w:lineRule="auto"/>
              <w:rPr>
                <w:sz w:val="22"/>
                <w:szCs w:val="22"/>
              </w:rPr>
            </w:pPr>
            <w:r w:rsidRPr="00804336">
              <w:rPr>
                <w:sz w:val="22"/>
                <w:szCs w:val="22"/>
              </w:rPr>
              <w:t>Roof floor/FL-RF</w:t>
            </w:r>
          </w:p>
        </w:tc>
        <w:tc>
          <w:tcPr>
            <w:tcW w:w="3225" w:type="dxa"/>
            <w:tcBorders>
              <w:top w:val="nil"/>
              <w:left w:val="nil"/>
              <w:bottom w:val="nil"/>
              <w:right w:val="nil"/>
            </w:tcBorders>
            <w:vAlign w:val="center"/>
            <w:hideMark/>
          </w:tcPr>
          <w:p w:rsidR="00D25E57" w:rsidRPr="00804336" w:rsidRDefault="00D25E57" w:rsidP="00D27554">
            <w:pPr>
              <w:jc w:val="center"/>
              <w:rPr>
                <w:sz w:val="22"/>
                <w:szCs w:val="22"/>
              </w:rPr>
            </w:pPr>
            <w:r w:rsidRPr="00804336">
              <w:rPr>
                <w:sz w:val="22"/>
                <w:szCs w:val="22"/>
              </w:rPr>
              <w:t>705.5136</w:t>
            </w:r>
          </w:p>
        </w:tc>
        <w:tc>
          <w:tcPr>
            <w:tcW w:w="3408" w:type="dxa"/>
            <w:tcBorders>
              <w:top w:val="nil"/>
              <w:left w:val="nil"/>
              <w:bottom w:val="nil"/>
              <w:right w:val="nil"/>
            </w:tcBorders>
            <w:vAlign w:val="center"/>
            <w:hideMark/>
          </w:tcPr>
          <w:p w:rsidR="00D25E57" w:rsidRPr="00804336" w:rsidRDefault="00D25E57" w:rsidP="00D27554">
            <w:pPr>
              <w:jc w:val="center"/>
              <w:rPr>
                <w:sz w:val="22"/>
                <w:szCs w:val="22"/>
              </w:rPr>
            </w:pPr>
            <w:r w:rsidRPr="00804336">
              <w:rPr>
                <w:sz w:val="22"/>
                <w:szCs w:val="22"/>
              </w:rPr>
              <w:t>35,275.68</w:t>
            </w:r>
          </w:p>
        </w:tc>
      </w:tr>
      <w:tr w:rsidR="00D25E57" w:rsidRPr="00804336" w:rsidTr="00D27554">
        <w:tc>
          <w:tcPr>
            <w:tcW w:w="2943" w:type="dxa"/>
            <w:tcBorders>
              <w:top w:val="nil"/>
              <w:left w:val="nil"/>
              <w:bottom w:val="single" w:sz="4" w:space="0" w:color="auto"/>
              <w:right w:val="nil"/>
            </w:tcBorders>
            <w:vAlign w:val="center"/>
            <w:hideMark/>
          </w:tcPr>
          <w:p w:rsidR="00D25E57" w:rsidRPr="00804336" w:rsidRDefault="00D25E57" w:rsidP="00D27554">
            <w:pPr>
              <w:tabs>
                <w:tab w:val="left" w:pos="567"/>
              </w:tabs>
              <w:spacing w:line="360" w:lineRule="auto"/>
              <w:rPr>
                <w:b/>
                <w:bCs/>
                <w:sz w:val="22"/>
                <w:szCs w:val="22"/>
              </w:rPr>
            </w:pPr>
            <w:r w:rsidRPr="00804336">
              <w:rPr>
                <w:b/>
                <w:bCs/>
                <w:sz w:val="22"/>
                <w:szCs w:val="22"/>
              </w:rPr>
              <w:t>Total</w:t>
            </w:r>
          </w:p>
        </w:tc>
        <w:tc>
          <w:tcPr>
            <w:tcW w:w="3225" w:type="dxa"/>
            <w:tcBorders>
              <w:top w:val="nil"/>
              <w:left w:val="nil"/>
              <w:bottom w:val="single" w:sz="4" w:space="0" w:color="auto"/>
              <w:right w:val="nil"/>
            </w:tcBorders>
            <w:vAlign w:val="center"/>
            <w:hideMark/>
          </w:tcPr>
          <w:p w:rsidR="00D25E57" w:rsidRPr="00804336" w:rsidRDefault="00D25E57" w:rsidP="00D27554">
            <w:pPr>
              <w:jc w:val="center"/>
              <w:rPr>
                <w:b/>
                <w:bCs/>
                <w:sz w:val="22"/>
                <w:szCs w:val="22"/>
              </w:rPr>
            </w:pPr>
            <w:r w:rsidRPr="00804336">
              <w:rPr>
                <w:b/>
                <w:bCs/>
                <w:sz w:val="22"/>
                <w:szCs w:val="22"/>
              </w:rPr>
              <w:t>35,127.64</w:t>
            </w:r>
          </w:p>
        </w:tc>
        <w:tc>
          <w:tcPr>
            <w:tcW w:w="3408" w:type="dxa"/>
            <w:tcBorders>
              <w:top w:val="nil"/>
              <w:left w:val="nil"/>
              <w:bottom w:val="single" w:sz="4" w:space="0" w:color="auto"/>
              <w:right w:val="nil"/>
            </w:tcBorders>
            <w:vAlign w:val="center"/>
            <w:hideMark/>
          </w:tcPr>
          <w:p w:rsidR="00D25E57" w:rsidRPr="00804336" w:rsidRDefault="00D25E57" w:rsidP="00D27554">
            <w:pPr>
              <w:jc w:val="center"/>
              <w:rPr>
                <w:b/>
                <w:bCs/>
                <w:sz w:val="22"/>
                <w:szCs w:val="22"/>
              </w:rPr>
            </w:pPr>
            <w:r w:rsidRPr="00804336">
              <w:rPr>
                <w:b/>
                <w:bCs/>
                <w:sz w:val="22"/>
                <w:szCs w:val="22"/>
              </w:rPr>
              <w:t>1,756,382.22</w:t>
            </w:r>
          </w:p>
        </w:tc>
      </w:tr>
    </w:tbl>
    <w:p w:rsidR="00D25E57" w:rsidRPr="00804336" w:rsidRDefault="00D25E57" w:rsidP="00D25E57">
      <w:pPr>
        <w:tabs>
          <w:tab w:val="left" w:pos="567"/>
        </w:tabs>
        <w:spacing w:line="360" w:lineRule="auto"/>
        <w:jc w:val="both"/>
      </w:pPr>
    </w:p>
    <w:p w:rsidR="00D25E57" w:rsidRPr="00804336" w:rsidRDefault="00D25E57" w:rsidP="003B6AC7">
      <w:pPr>
        <w:tabs>
          <w:tab w:val="left" w:pos="567"/>
        </w:tabs>
        <w:spacing w:before="240" w:after="240" w:line="360" w:lineRule="auto"/>
        <w:jc w:val="both"/>
      </w:pPr>
      <w:r w:rsidRPr="00804336">
        <w:t xml:space="preserve">Table </w:t>
      </w:r>
      <w:r w:rsidR="003B6AC7" w:rsidRPr="00804336">
        <w:t>6</w:t>
      </w:r>
      <w:r w:rsidRPr="00804336">
        <w:t>.3 shows the total operational energy in the floors and in the building (The Arts Tower of Sheffield) in the existing scenario (existing materials and structural system, location: Sheffield, UK) calculated by Ecotect 2011.</w:t>
      </w:r>
      <w:r w:rsidRPr="00804336">
        <w:tab/>
      </w:r>
    </w:p>
    <w:p w:rsidR="00D25E57" w:rsidRPr="00804336" w:rsidRDefault="00D25E57" w:rsidP="003B6AC7">
      <w:pPr>
        <w:tabs>
          <w:tab w:val="left" w:pos="567"/>
        </w:tabs>
        <w:spacing w:before="240" w:after="240" w:line="360" w:lineRule="auto"/>
        <w:jc w:val="both"/>
      </w:pPr>
      <w:r w:rsidRPr="00804336">
        <w:tab/>
        <w:t xml:space="preserve">This process was also performed in six material scenarios (refer to figure </w:t>
      </w:r>
      <w:r w:rsidR="003B6AC7" w:rsidRPr="00804336">
        <w:t>6</w:t>
      </w:r>
      <w:r w:rsidRPr="00804336">
        <w:t xml:space="preserve">.4) to provide the basic data (OE) for the final modelling (refer to section </w:t>
      </w:r>
      <w:r w:rsidR="003B6AC7" w:rsidRPr="00804336">
        <w:t>6</w:t>
      </w:r>
      <w:r w:rsidRPr="00804336">
        <w:t xml:space="preserve">.3.2).  </w:t>
      </w:r>
    </w:p>
    <w:p w:rsidR="00D25E57" w:rsidRPr="00804336" w:rsidRDefault="00D25E57" w:rsidP="00D25E57">
      <w:pPr>
        <w:tabs>
          <w:tab w:val="left" w:pos="567"/>
        </w:tabs>
        <w:spacing w:before="240" w:after="240" w:line="360" w:lineRule="auto"/>
        <w:jc w:val="both"/>
      </w:pPr>
      <w:r w:rsidRPr="00804336">
        <w:tab/>
        <w:t xml:space="preserve">On the other hand, in future, the programme needs to be developed with consideration of locations provided in climatic profiles, to cover more climatic scenarios. Moreover, in the similar cases, the calculation is based on the default services of Ecotect 2011 (in terms of building utilities), which prevents the assessment from being more sensitive and realistic. </w:t>
      </w:r>
    </w:p>
    <w:p w:rsidR="00F3728E" w:rsidRPr="00804336" w:rsidRDefault="003C501A" w:rsidP="009472C2">
      <w:pPr>
        <w:pStyle w:val="Heading3"/>
        <w:rPr>
          <w:rFonts w:ascii="Times New Roman" w:hAnsi="Times New Roman"/>
          <w:sz w:val="24"/>
          <w:szCs w:val="24"/>
        </w:rPr>
      </w:pPr>
      <w:bookmarkStart w:id="397" w:name="_Toc366585660"/>
      <w:r w:rsidRPr="00804336">
        <w:rPr>
          <w:rFonts w:ascii="Times New Roman" w:hAnsi="Times New Roman"/>
          <w:sz w:val="24"/>
          <w:szCs w:val="24"/>
        </w:rPr>
        <w:lastRenderedPageBreak/>
        <w:t>6</w:t>
      </w:r>
      <w:r w:rsidR="009472C2" w:rsidRPr="00804336">
        <w:rPr>
          <w:rFonts w:ascii="Times New Roman" w:hAnsi="Times New Roman"/>
          <w:sz w:val="24"/>
          <w:szCs w:val="24"/>
        </w:rPr>
        <w:t>.2.2</w:t>
      </w:r>
      <w:r w:rsidR="00F3728E" w:rsidRPr="00804336">
        <w:rPr>
          <w:rFonts w:ascii="Times New Roman" w:hAnsi="Times New Roman"/>
          <w:sz w:val="24"/>
          <w:szCs w:val="24"/>
        </w:rPr>
        <w:t xml:space="preserve">    Phase 2-Modelling Based On Regional Variation</w:t>
      </w:r>
      <w:bookmarkEnd w:id="376"/>
      <w:bookmarkEnd w:id="397"/>
    </w:p>
    <w:p w:rsidR="00F3728E" w:rsidRPr="00804336" w:rsidRDefault="00311D3E" w:rsidP="003B6AC7">
      <w:pPr>
        <w:tabs>
          <w:tab w:val="left" w:pos="180"/>
        </w:tabs>
        <w:spacing w:line="360" w:lineRule="auto"/>
        <w:jc w:val="both"/>
      </w:pPr>
      <w:r w:rsidRPr="00804336">
        <w:t xml:space="preserve">As previously discussed, this phase has been carried out to achieve the other goal of this study: to determine the impact of regional variation on the results of BLCA in building design and decision-support in terms of energy. Accordingly, phase 2 deals with an examination of the model of the case study’s original material scenario in Ecotect 2011 in four different climatic situations (Glasgow, Sheffield, London and Brighton) </w:t>
      </w:r>
      <w:r w:rsidR="00F3728E" w:rsidRPr="00804336">
        <w:t xml:space="preserve">(see figure </w:t>
      </w:r>
      <w:r w:rsidR="003B6AC7" w:rsidRPr="00804336">
        <w:t>6</w:t>
      </w:r>
      <w:r w:rsidR="008D2E09" w:rsidRPr="00804336">
        <w:t>.5</w:t>
      </w:r>
      <w:r w:rsidR="00F3728E" w:rsidRPr="00804336">
        <w:t>)</w:t>
      </w:r>
      <w:r w:rsidRPr="00804336">
        <w:t>.</w:t>
      </w:r>
    </w:p>
    <w:p w:rsidR="00F3728E" w:rsidRPr="00804336" w:rsidRDefault="007056C5" w:rsidP="00F3728E">
      <w:pPr>
        <w:keepNext/>
        <w:tabs>
          <w:tab w:val="left" w:pos="180"/>
        </w:tabs>
        <w:spacing w:line="360" w:lineRule="auto"/>
        <w:ind w:firstLine="709"/>
      </w:pPr>
      <w:r>
        <w:rPr>
          <w:noProof/>
          <w:lang w:eastAsia="en-GB"/>
        </w:rPr>
        <w:drawing>
          <wp:inline distT="0" distB="0" distL="0" distR="0">
            <wp:extent cx="4775296" cy="4664092"/>
            <wp:effectExtent l="57150" t="57150" r="120650" b="117475"/>
            <wp:docPr id="99"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srcRect/>
                    <a:stretch>
                      <a:fillRect/>
                    </a:stretch>
                  </pic:blipFill>
                  <pic:spPr bwMode="auto">
                    <a:xfrm>
                      <a:off x="0" y="0"/>
                      <a:ext cx="4775200" cy="466407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3728E" w:rsidRPr="00804336" w:rsidRDefault="00F3728E" w:rsidP="003B6AC7">
      <w:pPr>
        <w:pStyle w:val="Figure"/>
      </w:pPr>
      <w:bookmarkStart w:id="398" w:name="_Toc321171502"/>
      <w:bookmarkStart w:id="399" w:name="_Toc366585728"/>
      <w:r w:rsidRPr="00804336">
        <w:t xml:space="preserve">Figure </w:t>
      </w:r>
      <w:r w:rsidR="003B6AC7" w:rsidRPr="00804336">
        <w:t>6</w:t>
      </w:r>
      <w:r w:rsidR="008D2E09" w:rsidRPr="00804336">
        <w:t>.5</w:t>
      </w:r>
      <w:r w:rsidR="00311D3E" w:rsidRPr="00804336">
        <w:t>: Phase2:</w:t>
      </w:r>
      <w:r w:rsidRPr="00804336">
        <w:t xml:space="preserve"> </w:t>
      </w:r>
      <w:bookmarkEnd w:id="398"/>
      <w:r w:rsidR="00311D3E" w:rsidRPr="00804336">
        <w:t>modelling of the case study on the basis of regional variation</w:t>
      </w:r>
      <w:bookmarkEnd w:id="399"/>
    </w:p>
    <w:p w:rsidR="000358B9" w:rsidRPr="00804336" w:rsidRDefault="000358B9" w:rsidP="00311D3E">
      <w:pPr>
        <w:pStyle w:val="Figure"/>
      </w:pPr>
    </w:p>
    <w:p w:rsidR="000358B9" w:rsidRPr="00804336" w:rsidRDefault="000358B9" w:rsidP="00311D3E">
      <w:pPr>
        <w:pStyle w:val="Figure"/>
      </w:pPr>
    </w:p>
    <w:p w:rsidR="00311D3E" w:rsidRPr="00804336" w:rsidRDefault="00311D3E" w:rsidP="003B6AC7">
      <w:pPr>
        <w:pStyle w:val="ListParagraph"/>
        <w:tabs>
          <w:tab w:val="left" w:pos="284"/>
        </w:tabs>
        <w:spacing w:line="360" w:lineRule="auto"/>
        <w:ind w:left="0"/>
        <w:jc w:val="both"/>
      </w:pPr>
      <w:r w:rsidRPr="00804336">
        <w:t xml:space="preserve">Hence, table </w:t>
      </w:r>
      <w:r w:rsidR="003B6AC7" w:rsidRPr="00804336">
        <w:t>6</w:t>
      </w:r>
      <w:r w:rsidR="000358B9" w:rsidRPr="00804336">
        <w:t>.4</w:t>
      </w:r>
      <w:r w:rsidRPr="00804336">
        <w:t xml:space="preserve"> shows the difference in OE in the case study (with the existing structural situation and utilities – electrical, mechanical, etc.) in four cities in the south, middle and north of the United Kingdom: Brighton, London, Sheffield (the existing location), and Glasgow. </w:t>
      </w:r>
    </w:p>
    <w:p w:rsidR="00F3728E" w:rsidRPr="00804336" w:rsidRDefault="00311D3E" w:rsidP="003B6AC7">
      <w:pPr>
        <w:pStyle w:val="ListParagraph"/>
        <w:tabs>
          <w:tab w:val="left" w:pos="284"/>
        </w:tabs>
        <w:spacing w:before="240" w:after="240" w:line="360" w:lineRule="auto"/>
        <w:ind w:left="0"/>
        <w:jc w:val="both"/>
      </w:pPr>
      <w:r w:rsidRPr="00804336">
        <w:lastRenderedPageBreak/>
        <w:t xml:space="preserve">From this point of view, it can be concluded that the total energy through the expected service life of a building can vary in relation to the diversity of geographical scenarios </w:t>
      </w:r>
      <w:r w:rsidR="00F3728E" w:rsidRPr="00804336">
        <w:t xml:space="preserve">(see figure </w:t>
      </w:r>
      <w:r w:rsidR="003B6AC7" w:rsidRPr="00804336">
        <w:t>6</w:t>
      </w:r>
      <w:r w:rsidR="00503A36" w:rsidRPr="00804336">
        <w:t>.11</w:t>
      </w:r>
      <w:r w:rsidR="00F3728E" w:rsidRPr="00804336">
        <w:t xml:space="preserve">). </w:t>
      </w:r>
    </w:p>
    <w:p w:rsidR="00F3728E" w:rsidRPr="00804336" w:rsidRDefault="003C501A" w:rsidP="009472C2">
      <w:pPr>
        <w:pStyle w:val="Heading2"/>
        <w:rPr>
          <w:rFonts w:ascii="Times New Roman" w:hAnsi="Times New Roman"/>
          <w:i w:val="0"/>
          <w:iCs w:val="0"/>
          <w:sz w:val="24"/>
          <w:szCs w:val="24"/>
        </w:rPr>
      </w:pPr>
      <w:bookmarkStart w:id="400" w:name="_Toc322812913"/>
      <w:bookmarkStart w:id="401" w:name="_Toc366585661"/>
      <w:r w:rsidRPr="00804336">
        <w:rPr>
          <w:rFonts w:ascii="Times New Roman" w:hAnsi="Times New Roman"/>
          <w:i w:val="0"/>
          <w:iCs w:val="0"/>
          <w:sz w:val="24"/>
          <w:szCs w:val="24"/>
        </w:rPr>
        <w:t>6</w:t>
      </w:r>
      <w:r w:rsidR="009472C2" w:rsidRPr="00804336">
        <w:rPr>
          <w:rFonts w:ascii="Times New Roman" w:hAnsi="Times New Roman"/>
          <w:i w:val="0"/>
          <w:iCs w:val="0"/>
          <w:sz w:val="24"/>
          <w:szCs w:val="24"/>
        </w:rPr>
        <w:t>.3</w:t>
      </w:r>
      <w:r w:rsidR="00F3728E" w:rsidRPr="00804336">
        <w:rPr>
          <w:rFonts w:ascii="Times New Roman" w:hAnsi="Times New Roman"/>
          <w:i w:val="0"/>
          <w:iCs w:val="0"/>
          <w:sz w:val="24"/>
          <w:szCs w:val="24"/>
        </w:rPr>
        <w:t xml:space="preserve">   </w:t>
      </w:r>
      <w:bookmarkEnd w:id="400"/>
      <w:r w:rsidR="00311D3E" w:rsidRPr="00804336">
        <w:rPr>
          <w:rFonts w:ascii="Times New Roman" w:hAnsi="Times New Roman"/>
          <w:i w:val="0"/>
          <w:iCs w:val="0"/>
          <w:sz w:val="24"/>
          <w:szCs w:val="24"/>
        </w:rPr>
        <w:t>Comparison of energy, carbon and Eco-point in case study based on regional variation</w:t>
      </w:r>
      <w:bookmarkEnd w:id="401"/>
    </w:p>
    <w:p w:rsidR="00311D3E" w:rsidRPr="00804336" w:rsidRDefault="00311D3E" w:rsidP="00311D3E">
      <w:pPr>
        <w:pStyle w:val="ListParagraph"/>
        <w:tabs>
          <w:tab w:val="left" w:pos="284"/>
        </w:tabs>
        <w:spacing w:before="240" w:after="240" w:line="360" w:lineRule="auto"/>
        <w:ind w:left="0"/>
        <w:jc w:val="both"/>
      </w:pPr>
      <w:r w:rsidRPr="00804336">
        <w:t>This comparison assists the designers and decision makers in the construction industry to choose the best options in terms of building materials and utilities in relation to geographical diversity. In this comparison, OE (measured by Ecotect 2011) plays the main role in building design and decision making. This is based on the following reasons:</w:t>
      </w:r>
    </w:p>
    <w:p w:rsidR="00311D3E" w:rsidRPr="00804336" w:rsidRDefault="00311D3E" w:rsidP="005B6069">
      <w:pPr>
        <w:pStyle w:val="ListParagraph"/>
        <w:numPr>
          <w:ilvl w:val="1"/>
          <w:numId w:val="44"/>
        </w:numPr>
        <w:tabs>
          <w:tab w:val="left" w:pos="284"/>
        </w:tabs>
        <w:spacing w:before="240" w:after="240" w:line="360" w:lineRule="auto"/>
        <w:ind w:left="284" w:hanging="284"/>
        <w:jc w:val="both"/>
      </w:pPr>
      <w:r w:rsidRPr="00804336">
        <w:t>The EE and EC of the materials provided by ICE 2010 are based on typical ‘cradle to g</w:t>
      </w:r>
      <w:r w:rsidR="008555F0" w:rsidRPr="00804336">
        <w:t>at</w:t>
      </w:r>
      <w:r w:rsidRPr="00804336">
        <w:t xml:space="preserve">e’ measurements. Hence, regional variation does not affect the result of measurements based on this database. </w:t>
      </w:r>
    </w:p>
    <w:p w:rsidR="00311D3E" w:rsidRPr="00804336" w:rsidRDefault="00311D3E" w:rsidP="005B6069">
      <w:pPr>
        <w:pStyle w:val="ListParagraph"/>
        <w:numPr>
          <w:ilvl w:val="1"/>
          <w:numId w:val="44"/>
        </w:numPr>
        <w:tabs>
          <w:tab w:val="left" w:pos="284"/>
        </w:tabs>
        <w:spacing w:before="240" w:after="240" w:line="360" w:lineRule="auto"/>
        <w:ind w:left="284" w:hanging="284"/>
        <w:jc w:val="both"/>
      </w:pPr>
      <w:r w:rsidRPr="00804336">
        <w:t xml:space="preserve">Envest 2 does not consider the global and local climatic profiles through its Eco-point measurements.   </w:t>
      </w:r>
    </w:p>
    <w:p w:rsidR="00311D3E" w:rsidRPr="00804336" w:rsidRDefault="00311D3E" w:rsidP="00311D3E">
      <w:pPr>
        <w:pStyle w:val="ListParagraph"/>
        <w:tabs>
          <w:tab w:val="left" w:pos="284"/>
        </w:tabs>
        <w:spacing w:line="360" w:lineRule="auto"/>
        <w:ind w:left="0"/>
        <w:jc w:val="both"/>
      </w:pPr>
    </w:p>
    <w:p w:rsidR="00F3728E" w:rsidRPr="00804336" w:rsidRDefault="00311D3E" w:rsidP="003B6AC7">
      <w:pPr>
        <w:pStyle w:val="ListParagraph"/>
        <w:tabs>
          <w:tab w:val="left" w:pos="284"/>
        </w:tabs>
        <w:spacing w:line="360" w:lineRule="auto"/>
        <w:ind w:left="0"/>
        <w:jc w:val="both"/>
      </w:pPr>
      <w:r w:rsidRPr="00804336">
        <w:t xml:space="preserve">Consequently, the main factor of assessment here would be OE </w:t>
      </w:r>
      <w:r w:rsidR="00F3728E" w:rsidRPr="00804336">
        <w:t xml:space="preserve">(see table </w:t>
      </w:r>
      <w:r w:rsidR="003B6AC7" w:rsidRPr="00804336">
        <w:t>6</w:t>
      </w:r>
      <w:r w:rsidR="00503A36" w:rsidRPr="00804336">
        <w:t>.4</w:t>
      </w:r>
      <w:r w:rsidR="00F3728E" w:rsidRPr="00804336">
        <w:t xml:space="preserve"> and figure </w:t>
      </w:r>
      <w:r w:rsidR="003B6AC7" w:rsidRPr="00804336">
        <w:t>6</w:t>
      </w:r>
      <w:r w:rsidR="008D2E09" w:rsidRPr="00804336">
        <w:t>.6</w:t>
      </w:r>
      <w:r w:rsidR="00F3728E" w:rsidRPr="00804336">
        <w:t>).</w:t>
      </w:r>
    </w:p>
    <w:p w:rsidR="00F3728E" w:rsidRPr="00804336" w:rsidRDefault="00F3728E" w:rsidP="003B6AC7">
      <w:pPr>
        <w:pStyle w:val="Table"/>
      </w:pPr>
      <w:bookmarkStart w:id="402" w:name="_Toc326165656"/>
      <w:bookmarkStart w:id="403" w:name="_Toc366585784"/>
      <w:r w:rsidRPr="00804336">
        <w:t xml:space="preserve">Table </w:t>
      </w:r>
      <w:r w:rsidR="003B6AC7" w:rsidRPr="00804336">
        <w:t>6</w:t>
      </w:r>
      <w:r w:rsidR="008D2E09" w:rsidRPr="00804336">
        <w:t>.4</w:t>
      </w:r>
      <w:r w:rsidRPr="00804336">
        <w:t xml:space="preserve">: </w:t>
      </w:r>
      <w:r w:rsidR="00311D3E" w:rsidRPr="00804336">
        <w:t>Measurements of OE in four different geographical scenarios in 50 years - Arts Tower, Sheffield</w:t>
      </w:r>
      <w:bookmarkEnd w:id="402"/>
      <w:bookmarkEnd w:id="40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90"/>
        <w:gridCol w:w="626"/>
        <w:gridCol w:w="628"/>
        <w:gridCol w:w="628"/>
        <w:gridCol w:w="628"/>
        <w:gridCol w:w="628"/>
        <w:gridCol w:w="628"/>
        <w:gridCol w:w="2424"/>
      </w:tblGrid>
      <w:tr w:rsidR="00311D3E" w:rsidRPr="00804336" w:rsidTr="00D27554">
        <w:trPr>
          <w:trHeight w:val="639"/>
        </w:trPr>
        <w:tc>
          <w:tcPr>
            <w:tcW w:w="2267" w:type="dxa"/>
            <w:vMerge w:val="restart"/>
            <w:tcBorders>
              <w:top w:val="single" w:sz="4" w:space="0" w:color="auto"/>
              <w:left w:val="nil"/>
              <w:bottom w:val="single" w:sz="4" w:space="0" w:color="auto"/>
              <w:right w:val="nil"/>
            </w:tcBorders>
            <w:vAlign w:val="center"/>
          </w:tcPr>
          <w:p w:rsidR="00311D3E" w:rsidRPr="00804336" w:rsidRDefault="00311D3E" w:rsidP="00D27554">
            <w:pPr>
              <w:pStyle w:val="ListParagraph"/>
              <w:tabs>
                <w:tab w:val="left" w:pos="284"/>
              </w:tabs>
              <w:spacing w:line="360" w:lineRule="auto"/>
              <w:ind w:left="0"/>
              <w:jc w:val="center"/>
              <w:rPr>
                <w:sz w:val="22"/>
                <w:szCs w:val="22"/>
              </w:rPr>
            </w:pPr>
            <w:bookmarkStart w:id="404" w:name="OLE_LINK7"/>
            <w:bookmarkStart w:id="405" w:name="OLE_LINK8"/>
          </w:p>
          <w:p w:rsidR="00311D3E" w:rsidRPr="00804336" w:rsidRDefault="00311D3E" w:rsidP="00D27554">
            <w:pPr>
              <w:pStyle w:val="ListParagraph"/>
              <w:tabs>
                <w:tab w:val="left" w:pos="284"/>
              </w:tabs>
              <w:spacing w:line="276" w:lineRule="auto"/>
              <w:ind w:left="0"/>
              <w:jc w:val="center"/>
              <w:rPr>
                <w:b/>
                <w:bCs/>
                <w:sz w:val="22"/>
                <w:szCs w:val="22"/>
              </w:rPr>
            </w:pPr>
            <w:r w:rsidRPr="00804336">
              <w:rPr>
                <w:b/>
                <w:bCs/>
                <w:sz w:val="22"/>
                <w:szCs w:val="22"/>
              </w:rPr>
              <w:t>Arts Tower</w:t>
            </w:r>
          </w:p>
          <w:p w:rsidR="00311D3E" w:rsidRPr="00804336" w:rsidRDefault="00311D3E" w:rsidP="00D27554">
            <w:pPr>
              <w:pStyle w:val="ListParagraph"/>
              <w:tabs>
                <w:tab w:val="left" w:pos="284"/>
              </w:tabs>
              <w:spacing w:line="276" w:lineRule="auto"/>
              <w:ind w:left="0"/>
              <w:jc w:val="center"/>
              <w:rPr>
                <w:b/>
                <w:bCs/>
                <w:sz w:val="22"/>
                <w:szCs w:val="22"/>
              </w:rPr>
            </w:pPr>
            <w:r w:rsidRPr="00804336">
              <w:rPr>
                <w:b/>
                <w:bCs/>
                <w:sz w:val="22"/>
                <w:szCs w:val="22"/>
              </w:rPr>
              <w:t>Sheffield-</w:t>
            </w:r>
          </w:p>
          <w:p w:rsidR="00311D3E" w:rsidRPr="00804336" w:rsidRDefault="00311D3E" w:rsidP="00D27554">
            <w:pPr>
              <w:pStyle w:val="ListParagraph"/>
              <w:tabs>
                <w:tab w:val="left" w:pos="284"/>
              </w:tabs>
              <w:spacing w:line="276" w:lineRule="auto"/>
              <w:ind w:left="0"/>
              <w:jc w:val="center"/>
              <w:rPr>
                <w:b/>
                <w:bCs/>
                <w:sz w:val="22"/>
                <w:szCs w:val="22"/>
              </w:rPr>
            </w:pPr>
            <w:r w:rsidRPr="00804336">
              <w:rPr>
                <w:b/>
                <w:bCs/>
                <w:sz w:val="22"/>
                <w:szCs w:val="22"/>
              </w:rPr>
              <w:t>Climatic</w:t>
            </w:r>
          </w:p>
          <w:p w:rsidR="00311D3E" w:rsidRPr="00804336" w:rsidRDefault="00311D3E" w:rsidP="00D27554">
            <w:pPr>
              <w:pStyle w:val="ListParagraph"/>
              <w:tabs>
                <w:tab w:val="left" w:pos="284"/>
              </w:tabs>
              <w:spacing w:line="276" w:lineRule="auto"/>
              <w:ind w:left="0"/>
              <w:jc w:val="center"/>
              <w:rPr>
                <w:sz w:val="22"/>
                <w:szCs w:val="22"/>
              </w:rPr>
            </w:pPr>
            <w:r w:rsidRPr="00804336">
              <w:rPr>
                <w:b/>
                <w:bCs/>
                <w:sz w:val="22"/>
                <w:szCs w:val="22"/>
              </w:rPr>
              <w:t>Scenarios</w:t>
            </w:r>
          </w:p>
        </w:tc>
        <w:tc>
          <w:tcPr>
            <w:tcW w:w="6346" w:type="dxa"/>
            <w:gridSpan w:val="7"/>
            <w:tcBorders>
              <w:top w:val="single" w:sz="4" w:space="0" w:color="auto"/>
              <w:left w:val="nil"/>
              <w:bottom w:val="single" w:sz="4" w:space="0" w:color="auto"/>
              <w:right w:val="nil"/>
            </w:tcBorders>
            <w:vAlign w:val="center"/>
          </w:tcPr>
          <w:p w:rsidR="00311D3E" w:rsidRPr="00804336" w:rsidRDefault="00311D3E" w:rsidP="00D27554">
            <w:pPr>
              <w:pStyle w:val="ListParagraph"/>
              <w:tabs>
                <w:tab w:val="left" w:pos="284"/>
              </w:tabs>
              <w:ind w:left="0"/>
              <w:jc w:val="center"/>
              <w:rPr>
                <w:b/>
                <w:bCs/>
                <w:sz w:val="22"/>
                <w:szCs w:val="22"/>
              </w:rPr>
            </w:pPr>
            <w:r w:rsidRPr="00804336">
              <w:rPr>
                <w:b/>
                <w:bCs/>
                <w:sz w:val="22"/>
                <w:szCs w:val="22"/>
              </w:rPr>
              <w:t>OE in 50yrs of Service-life (MJ)</w:t>
            </w:r>
          </w:p>
        </w:tc>
      </w:tr>
      <w:tr w:rsidR="00D27554" w:rsidRPr="00804336" w:rsidTr="00D27554">
        <w:trPr>
          <w:cantSplit/>
          <w:trHeight w:val="1130"/>
        </w:trPr>
        <w:tc>
          <w:tcPr>
            <w:tcW w:w="2267" w:type="dxa"/>
            <w:vMerge/>
            <w:tcBorders>
              <w:top w:val="nil"/>
              <w:left w:val="nil"/>
              <w:bottom w:val="single" w:sz="4" w:space="0" w:color="auto"/>
              <w:right w:val="nil"/>
            </w:tcBorders>
          </w:tcPr>
          <w:p w:rsidR="00311D3E" w:rsidRPr="00804336" w:rsidRDefault="00311D3E" w:rsidP="00D27554">
            <w:pPr>
              <w:pStyle w:val="ListParagraph"/>
              <w:tabs>
                <w:tab w:val="left" w:pos="284"/>
              </w:tabs>
              <w:spacing w:line="360" w:lineRule="auto"/>
              <w:ind w:left="0"/>
              <w:jc w:val="both"/>
              <w:rPr>
                <w:sz w:val="22"/>
                <w:szCs w:val="22"/>
              </w:rPr>
            </w:pPr>
          </w:p>
        </w:tc>
        <w:tc>
          <w:tcPr>
            <w:tcW w:w="637" w:type="dxa"/>
            <w:tcBorders>
              <w:top w:val="single" w:sz="4" w:space="0" w:color="auto"/>
              <w:left w:val="nil"/>
            </w:tcBorders>
            <w:textDirection w:val="btLr"/>
            <w:vAlign w:val="center"/>
          </w:tcPr>
          <w:p w:rsidR="00311D3E" w:rsidRPr="00804336" w:rsidRDefault="00311D3E" w:rsidP="00D27554">
            <w:pPr>
              <w:pStyle w:val="ListParagraph"/>
              <w:tabs>
                <w:tab w:val="left" w:pos="284"/>
              </w:tabs>
              <w:ind w:left="113" w:right="113"/>
              <w:jc w:val="center"/>
              <w:rPr>
                <w:b/>
                <w:bCs/>
                <w:sz w:val="22"/>
                <w:szCs w:val="22"/>
              </w:rPr>
            </w:pPr>
            <w:r w:rsidRPr="00804336">
              <w:rPr>
                <w:b/>
                <w:bCs/>
                <w:sz w:val="22"/>
                <w:szCs w:val="22"/>
              </w:rPr>
              <w:t>Floor-BT</w:t>
            </w:r>
          </w:p>
        </w:tc>
        <w:tc>
          <w:tcPr>
            <w:tcW w:w="638" w:type="dxa"/>
            <w:tcBorders>
              <w:top w:val="single" w:sz="4" w:space="0" w:color="auto"/>
            </w:tcBorders>
            <w:textDirection w:val="btLr"/>
            <w:vAlign w:val="center"/>
          </w:tcPr>
          <w:p w:rsidR="00311D3E" w:rsidRPr="00804336" w:rsidRDefault="00311D3E" w:rsidP="00D27554">
            <w:pPr>
              <w:pStyle w:val="ListParagraph"/>
              <w:tabs>
                <w:tab w:val="left" w:pos="284"/>
              </w:tabs>
              <w:ind w:left="113" w:right="113"/>
              <w:jc w:val="center"/>
              <w:rPr>
                <w:b/>
                <w:bCs/>
                <w:sz w:val="22"/>
                <w:szCs w:val="22"/>
              </w:rPr>
            </w:pPr>
            <w:r w:rsidRPr="00804336">
              <w:rPr>
                <w:b/>
                <w:bCs/>
                <w:sz w:val="22"/>
                <w:szCs w:val="22"/>
              </w:rPr>
              <w:t>Floor-GR</w:t>
            </w:r>
          </w:p>
        </w:tc>
        <w:tc>
          <w:tcPr>
            <w:tcW w:w="638" w:type="dxa"/>
            <w:tcBorders>
              <w:top w:val="single" w:sz="4" w:space="0" w:color="auto"/>
            </w:tcBorders>
            <w:textDirection w:val="btLr"/>
            <w:vAlign w:val="center"/>
          </w:tcPr>
          <w:p w:rsidR="00311D3E" w:rsidRPr="00804336" w:rsidRDefault="00311D3E" w:rsidP="00D27554">
            <w:pPr>
              <w:pStyle w:val="ListParagraph"/>
              <w:tabs>
                <w:tab w:val="left" w:pos="284"/>
              </w:tabs>
              <w:ind w:left="113" w:right="113"/>
              <w:jc w:val="center"/>
              <w:rPr>
                <w:b/>
                <w:bCs/>
                <w:sz w:val="22"/>
                <w:szCs w:val="22"/>
              </w:rPr>
            </w:pPr>
            <w:r w:rsidRPr="00804336">
              <w:rPr>
                <w:b/>
                <w:bCs/>
                <w:sz w:val="22"/>
                <w:szCs w:val="22"/>
              </w:rPr>
              <w:t>Floor-MZ</w:t>
            </w:r>
          </w:p>
        </w:tc>
        <w:tc>
          <w:tcPr>
            <w:tcW w:w="638" w:type="dxa"/>
            <w:tcBorders>
              <w:top w:val="single" w:sz="4" w:space="0" w:color="auto"/>
            </w:tcBorders>
            <w:textDirection w:val="btLr"/>
            <w:vAlign w:val="center"/>
          </w:tcPr>
          <w:p w:rsidR="00311D3E" w:rsidRPr="00804336" w:rsidRDefault="00311D3E" w:rsidP="00D27554">
            <w:pPr>
              <w:pStyle w:val="ListParagraph"/>
              <w:tabs>
                <w:tab w:val="left" w:pos="284"/>
              </w:tabs>
              <w:ind w:left="113" w:right="113"/>
              <w:jc w:val="center"/>
              <w:rPr>
                <w:b/>
                <w:bCs/>
                <w:sz w:val="22"/>
                <w:szCs w:val="22"/>
              </w:rPr>
            </w:pPr>
            <w:r w:rsidRPr="00804336">
              <w:rPr>
                <w:b/>
                <w:bCs/>
                <w:sz w:val="22"/>
                <w:szCs w:val="22"/>
              </w:rPr>
              <w:t>Floor-1-18</w:t>
            </w:r>
          </w:p>
        </w:tc>
        <w:tc>
          <w:tcPr>
            <w:tcW w:w="638" w:type="dxa"/>
            <w:tcBorders>
              <w:top w:val="single" w:sz="4" w:space="0" w:color="auto"/>
            </w:tcBorders>
            <w:textDirection w:val="btLr"/>
            <w:vAlign w:val="center"/>
          </w:tcPr>
          <w:p w:rsidR="00311D3E" w:rsidRPr="00804336" w:rsidRDefault="00311D3E" w:rsidP="00D27554">
            <w:pPr>
              <w:pStyle w:val="ListParagraph"/>
              <w:tabs>
                <w:tab w:val="left" w:pos="284"/>
              </w:tabs>
              <w:ind w:left="113" w:right="113"/>
              <w:jc w:val="center"/>
              <w:rPr>
                <w:b/>
                <w:bCs/>
                <w:sz w:val="22"/>
                <w:szCs w:val="22"/>
              </w:rPr>
            </w:pPr>
            <w:r w:rsidRPr="00804336">
              <w:rPr>
                <w:b/>
                <w:bCs/>
                <w:sz w:val="22"/>
                <w:szCs w:val="22"/>
              </w:rPr>
              <w:t>Floor-19</w:t>
            </w:r>
          </w:p>
        </w:tc>
        <w:tc>
          <w:tcPr>
            <w:tcW w:w="638" w:type="dxa"/>
            <w:tcBorders>
              <w:top w:val="single" w:sz="4" w:space="0" w:color="auto"/>
              <w:right w:val="nil"/>
            </w:tcBorders>
            <w:textDirection w:val="btLr"/>
            <w:vAlign w:val="center"/>
          </w:tcPr>
          <w:p w:rsidR="00311D3E" w:rsidRPr="00804336" w:rsidRDefault="00311D3E" w:rsidP="00D27554">
            <w:pPr>
              <w:pStyle w:val="ListParagraph"/>
              <w:tabs>
                <w:tab w:val="left" w:pos="284"/>
              </w:tabs>
              <w:ind w:left="113" w:right="113"/>
              <w:jc w:val="center"/>
              <w:rPr>
                <w:b/>
                <w:bCs/>
                <w:sz w:val="22"/>
                <w:szCs w:val="22"/>
              </w:rPr>
            </w:pPr>
            <w:r w:rsidRPr="00804336">
              <w:rPr>
                <w:b/>
                <w:bCs/>
                <w:sz w:val="22"/>
                <w:szCs w:val="22"/>
              </w:rPr>
              <w:t>Floor-RF</w:t>
            </w:r>
          </w:p>
        </w:tc>
        <w:tc>
          <w:tcPr>
            <w:tcW w:w="2519" w:type="dxa"/>
            <w:tcBorders>
              <w:top w:val="single" w:sz="4" w:space="0" w:color="auto"/>
              <w:left w:val="nil"/>
              <w:bottom w:val="nil"/>
              <w:right w:val="nil"/>
            </w:tcBorders>
            <w:vAlign w:val="center"/>
          </w:tcPr>
          <w:p w:rsidR="00311D3E" w:rsidRPr="00804336" w:rsidRDefault="00311D3E" w:rsidP="00D27554">
            <w:pPr>
              <w:pStyle w:val="ListParagraph"/>
              <w:tabs>
                <w:tab w:val="left" w:pos="284"/>
              </w:tabs>
              <w:spacing w:line="360" w:lineRule="auto"/>
              <w:ind w:left="0"/>
              <w:jc w:val="center"/>
              <w:rPr>
                <w:b/>
                <w:bCs/>
                <w:sz w:val="22"/>
                <w:szCs w:val="22"/>
              </w:rPr>
            </w:pPr>
            <w:r w:rsidRPr="00804336">
              <w:rPr>
                <w:b/>
                <w:bCs/>
                <w:sz w:val="22"/>
                <w:szCs w:val="22"/>
              </w:rPr>
              <w:t>Total</w:t>
            </w:r>
          </w:p>
        </w:tc>
      </w:tr>
      <w:tr w:rsidR="00D27554" w:rsidRPr="00804336" w:rsidTr="00D27554">
        <w:trPr>
          <w:cantSplit/>
          <w:trHeight w:val="1134"/>
        </w:trPr>
        <w:tc>
          <w:tcPr>
            <w:tcW w:w="2267" w:type="dxa"/>
            <w:tcBorders>
              <w:top w:val="single" w:sz="4" w:space="0" w:color="auto"/>
              <w:left w:val="nil"/>
              <w:bottom w:val="nil"/>
              <w:right w:val="nil"/>
            </w:tcBorders>
            <w:vAlign w:val="center"/>
          </w:tcPr>
          <w:p w:rsidR="00311D3E" w:rsidRPr="00804336" w:rsidRDefault="00311D3E" w:rsidP="00D27554">
            <w:pPr>
              <w:pStyle w:val="ListParagraph"/>
              <w:tabs>
                <w:tab w:val="left" w:pos="284"/>
              </w:tabs>
              <w:ind w:left="0"/>
              <w:rPr>
                <w:b/>
                <w:bCs/>
                <w:sz w:val="22"/>
                <w:szCs w:val="22"/>
              </w:rPr>
            </w:pPr>
          </w:p>
          <w:p w:rsidR="00311D3E" w:rsidRPr="00804336" w:rsidRDefault="00311D3E" w:rsidP="00D27554">
            <w:pPr>
              <w:pStyle w:val="ListParagraph"/>
              <w:tabs>
                <w:tab w:val="left" w:pos="284"/>
              </w:tabs>
              <w:ind w:left="0"/>
              <w:rPr>
                <w:b/>
                <w:bCs/>
                <w:sz w:val="22"/>
                <w:szCs w:val="22"/>
              </w:rPr>
            </w:pPr>
            <w:r w:rsidRPr="00804336">
              <w:rPr>
                <w:b/>
                <w:bCs/>
                <w:sz w:val="22"/>
                <w:szCs w:val="22"/>
              </w:rPr>
              <w:t xml:space="preserve">Scenario 1 </w:t>
            </w:r>
            <w:r w:rsidR="008D2E09" w:rsidRPr="00804336">
              <w:rPr>
                <w:b/>
                <w:bCs/>
                <w:sz w:val="22"/>
                <w:szCs w:val="22"/>
              </w:rPr>
              <w:t>–</w:t>
            </w:r>
            <w:r w:rsidRPr="00804336">
              <w:rPr>
                <w:b/>
                <w:bCs/>
                <w:sz w:val="22"/>
                <w:szCs w:val="22"/>
              </w:rPr>
              <w:t xml:space="preserve"> Sheffield</w:t>
            </w:r>
          </w:p>
        </w:tc>
        <w:tc>
          <w:tcPr>
            <w:tcW w:w="637" w:type="dxa"/>
            <w:tcBorders>
              <w:left w:val="nil"/>
            </w:tcBorders>
            <w:textDirection w:val="btLr"/>
            <w:vAlign w:val="center"/>
          </w:tcPr>
          <w:p w:rsidR="00311D3E" w:rsidRPr="00804336" w:rsidRDefault="00311D3E" w:rsidP="00D27554">
            <w:pPr>
              <w:jc w:val="center"/>
              <w:rPr>
                <w:sz w:val="22"/>
                <w:szCs w:val="22"/>
              </w:rPr>
            </w:pPr>
            <w:r w:rsidRPr="00804336">
              <w:rPr>
                <w:sz w:val="22"/>
                <w:szCs w:val="22"/>
              </w:rPr>
              <w:t>75,565.44</w:t>
            </w:r>
          </w:p>
        </w:tc>
        <w:tc>
          <w:tcPr>
            <w:tcW w:w="638" w:type="dxa"/>
            <w:textDirection w:val="btLr"/>
            <w:vAlign w:val="center"/>
          </w:tcPr>
          <w:p w:rsidR="00311D3E" w:rsidRPr="00804336" w:rsidRDefault="00311D3E" w:rsidP="00D27554">
            <w:pPr>
              <w:jc w:val="center"/>
              <w:rPr>
                <w:sz w:val="22"/>
                <w:szCs w:val="22"/>
              </w:rPr>
            </w:pPr>
            <w:r w:rsidRPr="00804336">
              <w:rPr>
                <w:sz w:val="22"/>
                <w:szCs w:val="22"/>
              </w:rPr>
              <w:t>116,524.8</w:t>
            </w:r>
          </w:p>
        </w:tc>
        <w:tc>
          <w:tcPr>
            <w:tcW w:w="638" w:type="dxa"/>
            <w:textDirection w:val="btLr"/>
            <w:vAlign w:val="center"/>
          </w:tcPr>
          <w:p w:rsidR="00311D3E" w:rsidRPr="00804336" w:rsidRDefault="00311D3E" w:rsidP="00D27554">
            <w:pPr>
              <w:jc w:val="center"/>
              <w:rPr>
                <w:sz w:val="22"/>
                <w:szCs w:val="22"/>
              </w:rPr>
            </w:pPr>
            <w:r w:rsidRPr="00804336">
              <w:rPr>
                <w:sz w:val="22"/>
                <w:szCs w:val="22"/>
              </w:rPr>
              <w:t>120,181</w:t>
            </w:r>
          </w:p>
        </w:tc>
        <w:tc>
          <w:tcPr>
            <w:tcW w:w="638" w:type="dxa"/>
            <w:textDirection w:val="btLr"/>
            <w:vAlign w:val="center"/>
          </w:tcPr>
          <w:p w:rsidR="00311D3E" w:rsidRPr="00804336" w:rsidRDefault="00311D3E" w:rsidP="00D27554">
            <w:pPr>
              <w:jc w:val="center"/>
              <w:rPr>
                <w:sz w:val="22"/>
                <w:szCs w:val="22"/>
              </w:rPr>
            </w:pPr>
            <w:r w:rsidRPr="00804336">
              <w:rPr>
                <w:sz w:val="22"/>
                <w:szCs w:val="22"/>
              </w:rPr>
              <w:t>967,195.1</w:t>
            </w:r>
          </w:p>
        </w:tc>
        <w:tc>
          <w:tcPr>
            <w:tcW w:w="638" w:type="dxa"/>
            <w:textDirection w:val="btLr"/>
            <w:vAlign w:val="center"/>
          </w:tcPr>
          <w:p w:rsidR="00311D3E" w:rsidRPr="00804336" w:rsidRDefault="00311D3E" w:rsidP="00D27554">
            <w:pPr>
              <w:jc w:val="center"/>
              <w:rPr>
                <w:sz w:val="22"/>
                <w:szCs w:val="22"/>
              </w:rPr>
            </w:pPr>
            <w:r w:rsidRPr="00804336">
              <w:rPr>
                <w:sz w:val="22"/>
                <w:szCs w:val="22"/>
              </w:rPr>
              <w:t>129,173</w:t>
            </w:r>
          </w:p>
        </w:tc>
        <w:tc>
          <w:tcPr>
            <w:tcW w:w="638" w:type="dxa"/>
            <w:tcBorders>
              <w:right w:val="nil"/>
            </w:tcBorders>
            <w:textDirection w:val="btLr"/>
            <w:vAlign w:val="center"/>
          </w:tcPr>
          <w:p w:rsidR="00311D3E" w:rsidRPr="00804336" w:rsidRDefault="00311D3E" w:rsidP="00D27554">
            <w:pPr>
              <w:jc w:val="center"/>
              <w:rPr>
                <w:sz w:val="22"/>
                <w:szCs w:val="22"/>
              </w:rPr>
            </w:pPr>
            <w:r w:rsidRPr="00804336">
              <w:rPr>
                <w:sz w:val="22"/>
                <w:szCs w:val="22"/>
              </w:rPr>
              <w:t>33,135.84</w:t>
            </w:r>
          </w:p>
        </w:tc>
        <w:tc>
          <w:tcPr>
            <w:tcW w:w="2519" w:type="dxa"/>
            <w:tcBorders>
              <w:top w:val="single" w:sz="4" w:space="0" w:color="auto"/>
              <w:left w:val="nil"/>
              <w:bottom w:val="nil"/>
              <w:right w:val="nil"/>
            </w:tcBorders>
            <w:vAlign w:val="center"/>
          </w:tcPr>
          <w:p w:rsidR="00311D3E" w:rsidRPr="00804336" w:rsidRDefault="00311D3E" w:rsidP="00D27554">
            <w:pPr>
              <w:jc w:val="center"/>
              <w:rPr>
                <w:b/>
                <w:bCs/>
                <w:sz w:val="22"/>
                <w:szCs w:val="22"/>
              </w:rPr>
            </w:pPr>
          </w:p>
          <w:p w:rsidR="00311D3E" w:rsidRPr="00804336" w:rsidRDefault="00311D3E" w:rsidP="00D27554">
            <w:pPr>
              <w:jc w:val="center"/>
              <w:rPr>
                <w:b/>
                <w:bCs/>
                <w:sz w:val="22"/>
                <w:szCs w:val="22"/>
              </w:rPr>
            </w:pPr>
            <w:r w:rsidRPr="00804336">
              <w:rPr>
                <w:b/>
                <w:bCs/>
                <w:sz w:val="22"/>
                <w:szCs w:val="22"/>
              </w:rPr>
              <w:t>1,441,775</w:t>
            </w:r>
          </w:p>
        </w:tc>
      </w:tr>
      <w:tr w:rsidR="00D27554" w:rsidRPr="00804336" w:rsidTr="00D27554">
        <w:trPr>
          <w:cantSplit/>
          <w:trHeight w:val="1134"/>
        </w:trPr>
        <w:tc>
          <w:tcPr>
            <w:tcW w:w="2267" w:type="dxa"/>
            <w:tcBorders>
              <w:top w:val="nil"/>
              <w:left w:val="nil"/>
              <w:bottom w:val="nil"/>
              <w:right w:val="nil"/>
            </w:tcBorders>
            <w:vAlign w:val="center"/>
          </w:tcPr>
          <w:p w:rsidR="00311D3E" w:rsidRPr="00804336" w:rsidRDefault="00311D3E" w:rsidP="00D27554">
            <w:pPr>
              <w:pStyle w:val="ListParagraph"/>
              <w:tabs>
                <w:tab w:val="left" w:pos="284"/>
              </w:tabs>
              <w:ind w:left="0"/>
              <w:rPr>
                <w:b/>
                <w:bCs/>
                <w:sz w:val="22"/>
                <w:szCs w:val="22"/>
              </w:rPr>
            </w:pPr>
          </w:p>
          <w:p w:rsidR="00311D3E" w:rsidRPr="00804336" w:rsidRDefault="00311D3E" w:rsidP="00D27554">
            <w:pPr>
              <w:pStyle w:val="ListParagraph"/>
              <w:tabs>
                <w:tab w:val="left" w:pos="284"/>
              </w:tabs>
              <w:ind w:left="0"/>
              <w:rPr>
                <w:b/>
                <w:bCs/>
                <w:sz w:val="22"/>
                <w:szCs w:val="22"/>
              </w:rPr>
            </w:pPr>
            <w:r w:rsidRPr="00804336">
              <w:rPr>
                <w:b/>
                <w:bCs/>
                <w:sz w:val="22"/>
                <w:szCs w:val="22"/>
              </w:rPr>
              <w:t>Scenario 2 - London</w:t>
            </w:r>
          </w:p>
        </w:tc>
        <w:tc>
          <w:tcPr>
            <w:tcW w:w="637" w:type="dxa"/>
            <w:tcBorders>
              <w:left w:val="nil"/>
            </w:tcBorders>
            <w:textDirection w:val="btLr"/>
            <w:vAlign w:val="center"/>
          </w:tcPr>
          <w:p w:rsidR="00311D3E" w:rsidRPr="00804336" w:rsidRDefault="00311D3E" w:rsidP="00D27554">
            <w:pPr>
              <w:jc w:val="center"/>
              <w:rPr>
                <w:sz w:val="22"/>
                <w:szCs w:val="22"/>
              </w:rPr>
            </w:pPr>
            <w:r w:rsidRPr="00804336">
              <w:rPr>
                <w:sz w:val="22"/>
                <w:szCs w:val="22"/>
              </w:rPr>
              <w:t>64,133.64</w:t>
            </w:r>
          </w:p>
        </w:tc>
        <w:tc>
          <w:tcPr>
            <w:tcW w:w="638" w:type="dxa"/>
            <w:textDirection w:val="btLr"/>
            <w:vAlign w:val="center"/>
          </w:tcPr>
          <w:p w:rsidR="00311D3E" w:rsidRPr="00804336" w:rsidRDefault="00311D3E" w:rsidP="00D27554">
            <w:pPr>
              <w:jc w:val="center"/>
              <w:rPr>
                <w:sz w:val="22"/>
                <w:szCs w:val="22"/>
              </w:rPr>
            </w:pPr>
            <w:r w:rsidRPr="00804336">
              <w:rPr>
                <w:sz w:val="22"/>
                <w:szCs w:val="22"/>
              </w:rPr>
              <w:t>98,788.68</w:t>
            </w:r>
          </w:p>
        </w:tc>
        <w:tc>
          <w:tcPr>
            <w:tcW w:w="638" w:type="dxa"/>
            <w:textDirection w:val="btLr"/>
            <w:vAlign w:val="center"/>
          </w:tcPr>
          <w:p w:rsidR="00311D3E" w:rsidRPr="00804336" w:rsidRDefault="00311D3E" w:rsidP="00D27554">
            <w:pPr>
              <w:jc w:val="center"/>
              <w:rPr>
                <w:sz w:val="22"/>
                <w:szCs w:val="22"/>
              </w:rPr>
            </w:pPr>
            <w:r w:rsidRPr="00804336">
              <w:rPr>
                <w:sz w:val="22"/>
                <w:szCs w:val="22"/>
              </w:rPr>
              <w:t>101,902.7</w:t>
            </w:r>
          </w:p>
        </w:tc>
        <w:tc>
          <w:tcPr>
            <w:tcW w:w="638" w:type="dxa"/>
            <w:textDirection w:val="btLr"/>
            <w:vAlign w:val="center"/>
          </w:tcPr>
          <w:p w:rsidR="00311D3E" w:rsidRPr="00804336" w:rsidRDefault="00311D3E" w:rsidP="00D27554">
            <w:pPr>
              <w:jc w:val="center"/>
              <w:rPr>
                <w:sz w:val="22"/>
                <w:szCs w:val="22"/>
              </w:rPr>
            </w:pPr>
            <w:r w:rsidRPr="00804336">
              <w:rPr>
                <w:sz w:val="22"/>
                <w:szCs w:val="22"/>
              </w:rPr>
              <w:t>855,667.8</w:t>
            </w:r>
          </w:p>
        </w:tc>
        <w:tc>
          <w:tcPr>
            <w:tcW w:w="638" w:type="dxa"/>
            <w:textDirection w:val="btLr"/>
            <w:vAlign w:val="center"/>
          </w:tcPr>
          <w:p w:rsidR="00311D3E" w:rsidRPr="00804336" w:rsidRDefault="00311D3E" w:rsidP="00D27554">
            <w:pPr>
              <w:jc w:val="center"/>
              <w:rPr>
                <w:sz w:val="22"/>
                <w:szCs w:val="22"/>
              </w:rPr>
            </w:pPr>
            <w:r w:rsidRPr="00804336">
              <w:rPr>
                <w:sz w:val="22"/>
                <w:szCs w:val="22"/>
              </w:rPr>
              <w:t>109,288.6</w:t>
            </w:r>
          </w:p>
        </w:tc>
        <w:tc>
          <w:tcPr>
            <w:tcW w:w="638" w:type="dxa"/>
            <w:tcBorders>
              <w:right w:val="nil"/>
            </w:tcBorders>
            <w:textDirection w:val="btLr"/>
            <w:vAlign w:val="center"/>
          </w:tcPr>
          <w:p w:rsidR="00311D3E" w:rsidRPr="00804336" w:rsidRDefault="00311D3E" w:rsidP="00D27554">
            <w:pPr>
              <w:jc w:val="center"/>
              <w:rPr>
                <w:sz w:val="22"/>
                <w:szCs w:val="22"/>
              </w:rPr>
            </w:pPr>
            <w:r w:rsidRPr="00804336">
              <w:rPr>
                <w:sz w:val="22"/>
                <w:szCs w:val="22"/>
              </w:rPr>
              <w:t>28,363.14</w:t>
            </w:r>
          </w:p>
        </w:tc>
        <w:tc>
          <w:tcPr>
            <w:tcW w:w="2519" w:type="dxa"/>
            <w:tcBorders>
              <w:top w:val="nil"/>
              <w:left w:val="nil"/>
              <w:bottom w:val="nil"/>
              <w:right w:val="nil"/>
            </w:tcBorders>
            <w:vAlign w:val="center"/>
          </w:tcPr>
          <w:p w:rsidR="00311D3E" w:rsidRPr="00804336" w:rsidRDefault="00311D3E" w:rsidP="00D27554">
            <w:pPr>
              <w:jc w:val="center"/>
              <w:rPr>
                <w:b/>
                <w:bCs/>
                <w:sz w:val="22"/>
                <w:szCs w:val="22"/>
              </w:rPr>
            </w:pPr>
          </w:p>
          <w:p w:rsidR="00311D3E" w:rsidRPr="00804336" w:rsidRDefault="00311D3E" w:rsidP="00D27554">
            <w:pPr>
              <w:jc w:val="center"/>
              <w:rPr>
                <w:b/>
                <w:bCs/>
                <w:sz w:val="22"/>
                <w:szCs w:val="22"/>
              </w:rPr>
            </w:pPr>
            <w:r w:rsidRPr="00804336">
              <w:rPr>
                <w:b/>
                <w:bCs/>
                <w:sz w:val="22"/>
                <w:szCs w:val="22"/>
              </w:rPr>
              <w:t>1,258,145</w:t>
            </w:r>
          </w:p>
        </w:tc>
      </w:tr>
      <w:tr w:rsidR="00D27554" w:rsidRPr="00804336" w:rsidTr="00D27554">
        <w:trPr>
          <w:cantSplit/>
          <w:trHeight w:val="1134"/>
        </w:trPr>
        <w:tc>
          <w:tcPr>
            <w:tcW w:w="2267" w:type="dxa"/>
            <w:tcBorders>
              <w:top w:val="nil"/>
              <w:left w:val="nil"/>
              <w:bottom w:val="nil"/>
              <w:right w:val="nil"/>
            </w:tcBorders>
            <w:vAlign w:val="center"/>
          </w:tcPr>
          <w:p w:rsidR="00311D3E" w:rsidRPr="00804336" w:rsidRDefault="00311D3E" w:rsidP="00D27554">
            <w:pPr>
              <w:pStyle w:val="ListParagraph"/>
              <w:tabs>
                <w:tab w:val="left" w:pos="284"/>
              </w:tabs>
              <w:ind w:left="0"/>
              <w:rPr>
                <w:b/>
                <w:bCs/>
                <w:sz w:val="22"/>
                <w:szCs w:val="22"/>
              </w:rPr>
            </w:pPr>
          </w:p>
          <w:p w:rsidR="00311D3E" w:rsidRPr="00804336" w:rsidRDefault="00311D3E" w:rsidP="00D27554">
            <w:pPr>
              <w:pStyle w:val="ListParagraph"/>
              <w:tabs>
                <w:tab w:val="left" w:pos="284"/>
              </w:tabs>
              <w:ind w:left="0"/>
              <w:rPr>
                <w:b/>
                <w:bCs/>
                <w:sz w:val="22"/>
                <w:szCs w:val="22"/>
              </w:rPr>
            </w:pPr>
            <w:r w:rsidRPr="00804336">
              <w:rPr>
                <w:b/>
                <w:bCs/>
                <w:sz w:val="22"/>
                <w:szCs w:val="22"/>
              </w:rPr>
              <w:t xml:space="preserve">Scenario 3 </w:t>
            </w:r>
            <w:r w:rsidR="008D2E09" w:rsidRPr="00804336">
              <w:rPr>
                <w:b/>
                <w:bCs/>
                <w:sz w:val="22"/>
                <w:szCs w:val="22"/>
              </w:rPr>
              <w:t>–</w:t>
            </w:r>
            <w:r w:rsidRPr="00804336">
              <w:rPr>
                <w:b/>
                <w:bCs/>
                <w:sz w:val="22"/>
                <w:szCs w:val="22"/>
              </w:rPr>
              <w:t xml:space="preserve"> Brighton</w:t>
            </w:r>
          </w:p>
        </w:tc>
        <w:tc>
          <w:tcPr>
            <w:tcW w:w="637" w:type="dxa"/>
            <w:tcBorders>
              <w:left w:val="nil"/>
            </w:tcBorders>
            <w:textDirection w:val="btLr"/>
            <w:vAlign w:val="center"/>
          </w:tcPr>
          <w:p w:rsidR="00311D3E" w:rsidRPr="00804336" w:rsidRDefault="00311D3E" w:rsidP="00D27554">
            <w:pPr>
              <w:jc w:val="center"/>
              <w:rPr>
                <w:sz w:val="22"/>
                <w:szCs w:val="22"/>
              </w:rPr>
            </w:pPr>
            <w:r w:rsidRPr="00804336">
              <w:rPr>
                <w:sz w:val="22"/>
                <w:szCs w:val="22"/>
              </w:rPr>
              <w:t>73,128.78</w:t>
            </w:r>
          </w:p>
        </w:tc>
        <w:tc>
          <w:tcPr>
            <w:tcW w:w="638" w:type="dxa"/>
            <w:textDirection w:val="btLr"/>
            <w:vAlign w:val="center"/>
          </w:tcPr>
          <w:p w:rsidR="00311D3E" w:rsidRPr="00804336" w:rsidRDefault="00311D3E" w:rsidP="00D27554">
            <w:pPr>
              <w:jc w:val="center"/>
              <w:rPr>
                <w:sz w:val="22"/>
                <w:szCs w:val="22"/>
              </w:rPr>
            </w:pPr>
            <w:r w:rsidRPr="00804336">
              <w:rPr>
                <w:sz w:val="22"/>
                <w:szCs w:val="22"/>
              </w:rPr>
              <w:t>111,840.3</w:t>
            </w:r>
          </w:p>
        </w:tc>
        <w:tc>
          <w:tcPr>
            <w:tcW w:w="638" w:type="dxa"/>
            <w:textDirection w:val="btLr"/>
            <w:vAlign w:val="center"/>
          </w:tcPr>
          <w:p w:rsidR="00311D3E" w:rsidRPr="00804336" w:rsidRDefault="00311D3E" w:rsidP="00D27554">
            <w:pPr>
              <w:jc w:val="center"/>
              <w:rPr>
                <w:sz w:val="22"/>
                <w:szCs w:val="22"/>
              </w:rPr>
            </w:pPr>
            <w:r w:rsidRPr="00804336">
              <w:rPr>
                <w:sz w:val="22"/>
                <w:szCs w:val="22"/>
              </w:rPr>
              <w:t>115,377.3</w:t>
            </w:r>
          </w:p>
        </w:tc>
        <w:tc>
          <w:tcPr>
            <w:tcW w:w="638" w:type="dxa"/>
            <w:textDirection w:val="btLr"/>
            <w:vAlign w:val="center"/>
          </w:tcPr>
          <w:p w:rsidR="00311D3E" w:rsidRPr="00804336" w:rsidRDefault="00311D3E" w:rsidP="00D27554">
            <w:pPr>
              <w:jc w:val="center"/>
              <w:rPr>
                <w:sz w:val="22"/>
                <w:szCs w:val="22"/>
              </w:rPr>
            </w:pPr>
            <w:r w:rsidRPr="00804336">
              <w:rPr>
                <w:sz w:val="22"/>
                <w:szCs w:val="22"/>
              </w:rPr>
              <w:t>953,493.1</w:t>
            </w:r>
          </w:p>
        </w:tc>
        <w:tc>
          <w:tcPr>
            <w:tcW w:w="638" w:type="dxa"/>
            <w:textDirection w:val="btLr"/>
            <w:vAlign w:val="center"/>
          </w:tcPr>
          <w:p w:rsidR="00311D3E" w:rsidRPr="00804336" w:rsidRDefault="00311D3E" w:rsidP="00D27554">
            <w:pPr>
              <w:jc w:val="center"/>
              <w:rPr>
                <w:sz w:val="22"/>
                <w:szCs w:val="22"/>
              </w:rPr>
            </w:pPr>
            <w:r w:rsidRPr="00804336">
              <w:rPr>
                <w:sz w:val="22"/>
                <w:szCs w:val="22"/>
              </w:rPr>
              <w:t>124,798.1</w:t>
            </w:r>
          </w:p>
        </w:tc>
        <w:tc>
          <w:tcPr>
            <w:tcW w:w="638" w:type="dxa"/>
            <w:tcBorders>
              <w:right w:val="nil"/>
            </w:tcBorders>
            <w:textDirection w:val="btLr"/>
            <w:vAlign w:val="center"/>
          </w:tcPr>
          <w:p w:rsidR="00311D3E" w:rsidRPr="00804336" w:rsidRDefault="00311D3E" w:rsidP="00D27554">
            <w:pPr>
              <w:jc w:val="center"/>
              <w:rPr>
                <w:sz w:val="22"/>
                <w:szCs w:val="22"/>
              </w:rPr>
            </w:pPr>
            <w:r w:rsidRPr="00804336">
              <w:rPr>
                <w:sz w:val="22"/>
                <w:szCs w:val="22"/>
              </w:rPr>
              <w:t>32,258.88</w:t>
            </w:r>
          </w:p>
        </w:tc>
        <w:tc>
          <w:tcPr>
            <w:tcW w:w="2519" w:type="dxa"/>
            <w:tcBorders>
              <w:top w:val="nil"/>
              <w:left w:val="nil"/>
              <w:bottom w:val="nil"/>
              <w:right w:val="nil"/>
            </w:tcBorders>
            <w:vAlign w:val="center"/>
          </w:tcPr>
          <w:p w:rsidR="00311D3E" w:rsidRPr="00804336" w:rsidRDefault="00311D3E" w:rsidP="00D27554">
            <w:pPr>
              <w:jc w:val="center"/>
              <w:rPr>
                <w:b/>
                <w:bCs/>
                <w:sz w:val="22"/>
                <w:szCs w:val="22"/>
              </w:rPr>
            </w:pPr>
          </w:p>
          <w:p w:rsidR="00311D3E" w:rsidRPr="00804336" w:rsidRDefault="00311D3E" w:rsidP="00D27554">
            <w:pPr>
              <w:jc w:val="center"/>
              <w:rPr>
                <w:b/>
                <w:bCs/>
                <w:sz w:val="22"/>
                <w:szCs w:val="22"/>
              </w:rPr>
            </w:pPr>
            <w:r w:rsidRPr="00804336">
              <w:rPr>
                <w:b/>
                <w:bCs/>
                <w:sz w:val="22"/>
                <w:szCs w:val="22"/>
              </w:rPr>
              <w:t>1,410,897</w:t>
            </w:r>
          </w:p>
        </w:tc>
      </w:tr>
      <w:tr w:rsidR="00D27554" w:rsidRPr="00804336" w:rsidTr="00D27554">
        <w:trPr>
          <w:cantSplit/>
          <w:trHeight w:val="1134"/>
        </w:trPr>
        <w:tc>
          <w:tcPr>
            <w:tcW w:w="2267" w:type="dxa"/>
            <w:tcBorders>
              <w:top w:val="nil"/>
              <w:left w:val="nil"/>
              <w:bottom w:val="single" w:sz="4" w:space="0" w:color="auto"/>
              <w:right w:val="nil"/>
            </w:tcBorders>
            <w:vAlign w:val="center"/>
          </w:tcPr>
          <w:p w:rsidR="00311D3E" w:rsidRPr="00804336" w:rsidRDefault="00311D3E" w:rsidP="00D27554">
            <w:pPr>
              <w:pStyle w:val="ListParagraph"/>
              <w:tabs>
                <w:tab w:val="left" w:pos="284"/>
              </w:tabs>
              <w:ind w:left="0"/>
              <w:rPr>
                <w:b/>
                <w:bCs/>
                <w:sz w:val="22"/>
                <w:szCs w:val="22"/>
              </w:rPr>
            </w:pPr>
          </w:p>
          <w:p w:rsidR="00311D3E" w:rsidRPr="00804336" w:rsidRDefault="00311D3E" w:rsidP="00D27554">
            <w:pPr>
              <w:pStyle w:val="ListParagraph"/>
              <w:tabs>
                <w:tab w:val="left" w:pos="284"/>
              </w:tabs>
              <w:ind w:left="0"/>
              <w:rPr>
                <w:b/>
                <w:bCs/>
                <w:sz w:val="22"/>
                <w:szCs w:val="22"/>
              </w:rPr>
            </w:pPr>
            <w:r w:rsidRPr="00804336">
              <w:rPr>
                <w:b/>
                <w:bCs/>
                <w:sz w:val="22"/>
                <w:szCs w:val="22"/>
              </w:rPr>
              <w:t xml:space="preserve">Scenario 4 - Glasgow </w:t>
            </w:r>
          </w:p>
        </w:tc>
        <w:tc>
          <w:tcPr>
            <w:tcW w:w="637" w:type="dxa"/>
            <w:tcBorders>
              <w:left w:val="nil"/>
            </w:tcBorders>
            <w:textDirection w:val="btLr"/>
            <w:vAlign w:val="center"/>
          </w:tcPr>
          <w:p w:rsidR="00311D3E" w:rsidRPr="00804336" w:rsidRDefault="00311D3E" w:rsidP="00D27554">
            <w:pPr>
              <w:jc w:val="center"/>
              <w:rPr>
                <w:sz w:val="22"/>
                <w:szCs w:val="22"/>
              </w:rPr>
            </w:pPr>
            <w:r w:rsidRPr="00804336">
              <w:rPr>
                <w:sz w:val="22"/>
                <w:szCs w:val="22"/>
              </w:rPr>
              <w:t>76,004.46</w:t>
            </w:r>
          </w:p>
        </w:tc>
        <w:tc>
          <w:tcPr>
            <w:tcW w:w="638" w:type="dxa"/>
            <w:textDirection w:val="btLr"/>
            <w:vAlign w:val="center"/>
          </w:tcPr>
          <w:p w:rsidR="00311D3E" w:rsidRPr="00804336" w:rsidRDefault="00311D3E" w:rsidP="00D27554">
            <w:pPr>
              <w:jc w:val="center"/>
              <w:rPr>
                <w:sz w:val="22"/>
                <w:szCs w:val="22"/>
              </w:rPr>
            </w:pPr>
            <w:r w:rsidRPr="00804336">
              <w:rPr>
                <w:sz w:val="22"/>
                <w:szCs w:val="22"/>
              </w:rPr>
              <w:t>117,559.1</w:t>
            </w:r>
          </w:p>
        </w:tc>
        <w:tc>
          <w:tcPr>
            <w:tcW w:w="638" w:type="dxa"/>
            <w:textDirection w:val="btLr"/>
            <w:vAlign w:val="center"/>
          </w:tcPr>
          <w:p w:rsidR="00311D3E" w:rsidRPr="00804336" w:rsidRDefault="00311D3E" w:rsidP="00D27554">
            <w:pPr>
              <w:jc w:val="center"/>
              <w:rPr>
                <w:sz w:val="22"/>
                <w:szCs w:val="22"/>
              </w:rPr>
            </w:pPr>
            <w:r w:rsidRPr="00804336">
              <w:rPr>
                <w:sz w:val="22"/>
                <w:szCs w:val="22"/>
              </w:rPr>
              <w:t>121,233.2</w:t>
            </w:r>
          </w:p>
        </w:tc>
        <w:tc>
          <w:tcPr>
            <w:tcW w:w="638" w:type="dxa"/>
            <w:textDirection w:val="btLr"/>
            <w:vAlign w:val="center"/>
          </w:tcPr>
          <w:p w:rsidR="00311D3E" w:rsidRPr="00804336" w:rsidRDefault="00311D3E" w:rsidP="00D27554">
            <w:pPr>
              <w:jc w:val="center"/>
              <w:rPr>
                <w:sz w:val="22"/>
                <w:szCs w:val="22"/>
              </w:rPr>
            </w:pPr>
            <w:r w:rsidRPr="00804336">
              <w:rPr>
                <w:sz w:val="22"/>
                <w:szCs w:val="22"/>
              </w:rPr>
              <w:t>986,097.2</w:t>
            </w:r>
          </w:p>
        </w:tc>
        <w:tc>
          <w:tcPr>
            <w:tcW w:w="638" w:type="dxa"/>
            <w:textDirection w:val="btLr"/>
            <w:vAlign w:val="center"/>
          </w:tcPr>
          <w:p w:rsidR="00311D3E" w:rsidRPr="00804336" w:rsidRDefault="00311D3E" w:rsidP="00D27554">
            <w:pPr>
              <w:jc w:val="center"/>
              <w:rPr>
                <w:sz w:val="22"/>
                <w:szCs w:val="22"/>
              </w:rPr>
            </w:pPr>
            <w:r w:rsidRPr="00804336">
              <w:rPr>
                <w:sz w:val="22"/>
                <w:szCs w:val="22"/>
              </w:rPr>
              <w:t>130,668.7</w:t>
            </w:r>
          </w:p>
        </w:tc>
        <w:tc>
          <w:tcPr>
            <w:tcW w:w="638" w:type="dxa"/>
            <w:tcBorders>
              <w:right w:val="nil"/>
            </w:tcBorders>
            <w:textDirection w:val="btLr"/>
            <w:vAlign w:val="center"/>
          </w:tcPr>
          <w:p w:rsidR="00311D3E" w:rsidRPr="00804336" w:rsidRDefault="00311D3E" w:rsidP="00D27554">
            <w:pPr>
              <w:jc w:val="center"/>
              <w:rPr>
                <w:sz w:val="22"/>
                <w:szCs w:val="22"/>
              </w:rPr>
            </w:pPr>
            <w:r w:rsidRPr="00804336">
              <w:rPr>
                <w:sz w:val="22"/>
                <w:szCs w:val="22"/>
              </w:rPr>
              <w:t>33,257.7</w:t>
            </w:r>
          </w:p>
        </w:tc>
        <w:tc>
          <w:tcPr>
            <w:tcW w:w="2519" w:type="dxa"/>
            <w:tcBorders>
              <w:top w:val="nil"/>
              <w:left w:val="nil"/>
              <w:bottom w:val="single" w:sz="4" w:space="0" w:color="auto"/>
              <w:right w:val="nil"/>
            </w:tcBorders>
            <w:vAlign w:val="center"/>
          </w:tcPr>
          <w:p w:rsidR="00311D3E" w:rsidRPr="00804336" w:rsidRDefault="00311D3E" w:rsidP="00D27554">
            <w:pPr>
              <w:jc w:val="center"/>
              <w:rPr>
                <w:b/>
                <w:bCs/>
                <w:sz w:val="22"/>
                <w:szCs w:val="22"/>
              </w:rPr>
            </w:pPr>
          </w:p>
          <w:p w:rsidR="00311D3E" w:rsidRPr="00804336" w:rsidRDefault="00311D3E" w:rsidP="00D27554">
            <w:pPr>
              <w:jc w:val="center"/>
              <w:rPr>
                <w:b/>
                <w:bCs/>
                <w:sz w:val="22"/>
                <w:szCs w:val="22"/>
              </w:rPr>
            </w:pPr>
            <w:r w:rsidRPr="00804336">
              <w:rPr>
                <w:b/>
                <w:bCs/>
                <w:sz w:val="22"/>
                <w:szCs w:val="22"/>
              </w:rPr>
              <w:t>1,464,820</w:t>
            </w:r>
          </w:p>
        </w:tc>
      </w:tr>
      <w:bookmarkEnd w:id="404"/>
      <w:bookmarkEnd w:id="405"/>
    </w:tbl>
    <w:p w:rsidR="00F3728E" w:rsidRPr="00804336" w:rsidRDefault="00F3728E" w:rsidP="00F3728E">
      <w:pPr>
        <w:pStyle w:val="ListParagraph"/>
        <w:tabs>
          <w:tab w:val="left" w:pos="284"/>
        </w:tabs>
        <w:spacing w:line="360" w:lineRule="auto"/>
        <w:ind w:left="0"/>
        <w:jc w:val="both"/>
      </w:pPr>
    </w:p>
    <w:p w:rsidR="00F3728E" w:rsidRPr="00804336" w:rsidRDefault="007056C5" w:rsidP="00F3728E">
      <w:pPr>
        <w:pStyle w:val="ListParagraph"/>
        <w:keepNext/>
        <w:tabs>
          <w:tab w:val="left" w:pos="284"/>
        </w:tabs>
        <w:spacing w:line="360" w:lineRule="auto"/>
        <w:ind w:left="0"/>
        <w:jc w:val="center"/>
      </w:pPr>
      <w:r>
        <w:rPr>
          <w:noProof/>
          <w:lang w:eastAsia="en-GB"/>
        </w:rPr>
        <w:drawing>
          <wp:inline distT="0" distB="0" distL="0" distR="0">
            <wp:extent cx="4562475" cy="2736850"/>
            <wp:effectExtent l="0" t="0" r="9525" b="25400"/>
            <wp:docPr id="98"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F3728E" w:rsidRPr="00804336" w:rsidRDefault="00F3728E" w:rsidP="003B6AC7">
      <w:pPr>
        <w:pStyle w:val="Figure"/>
      </w:pPr>
      <w:bookmarkStart w:id="406" w:name="_Toc321171504"/>
      <w:bookmarkStart w:id="407" w:name="_Toc366585729"/>
      <w:r w:rsidRPr="00804336">
        <w:t xml:space="preserve">Figure </w:t>
      </w:r>
      <w:r w:rsidR="003B6AC7" w:rsidRPr="00804336">
        <w:t>6</w:t>
      </w:r>
      <w:r w:rsidR="008D2E09" w:rsidRPr="00804336">
        <w:t>.6</w:t>
      </w:r>
      <w:r w:rsidRPr="00804336">
        <w:t xml:space="preserve">: </w:t>
      </w:r>
      <w:bookmarkEnd w:id="406"/>
      <w:r w:rsidR="00523206" w:rsidRPr="00804336">
        <w:t>Diversity of operational energy in the case study (The Arts Tower of Sheffield) in relation to geographical variation</w:t>
      </w:r>
      <w:bookmarkEnd w:id="407"/>
    </w:p>
    <w:p w:rsidR="00581EAF" w:rsidRPr="00804336" w:rsidRDefault="00581EAF" w:rsidP="009A5659">
      <w:pPr>
        <w:spacing w:line="360" w:lineRule="auto"/>
        <w:sectPr w:rsidR="00581EAF" w:rsidRPr="00804336" w:rsidSect="00C61CF7">
          <w:footerReference w:type="default" r:id="rId104"/>
          <w:pgSz w:w="11906" w:h="16838" w:code="9"/>
          <w:pgMar w:top="1383" w:right="1440" w:bottom="1440" w:left="2302" w:header="708" w:footer="708" w:gutter="0"/>
          <w:cols w:space="720"/>
        </w:sectPr>
      </w:pPr>
    </w:p>
    <w:p w:rsidR="000B543B" w:rsidRPr="00804336" w:rsidRDefault="003C501A" w:rsidP="000B543B">
      <w:pPr>
        <w:pStyle w:val="Heading2"/>
        <w:spacing w:line="360" w:lineRule="auto"/>
        <w:rPr>
          <w:rFonts w:ascii="Times New Roman" w:hAnsi="Times New Roman"/>
          <w:i w:val="0"/>
          <w:iCs w:val="0"/>
          <w:sz w:val="24"/>
          <w:szCs w:val="24"/>
        </w:rPr>
      </w:pPr>
      <w:bookmarkStart w:id="408" w:name="_Toc322812914"/>
      <w:bookmarkStart w:id="409" w:name="_Toc366585662"/>
      <w:r w:rsidRPr="00804336">
        <w:rPr>
          <w:rFonts w:ascii="Times New Roman" w:hAnsi="Times New Roman"/>
          <w:i w:val="0"/>
          <w:iCs w:val="0"/>
          <w:sz w:val="24"/>
          <w:szCs w:val="24"/>
        </w:rPr>
        <w:lastRenderedPageBreak/>
        <w:t>6</w:t>
      </w:r>
      <w:r w:rsidR="00581EAF" w:rsidRPr="00804336">
        <w:rPr>
          <w:rFonts w:ascii="Times New Roman" w:hAnsi="Times New Roman"/>
          <w:i w:val="0"/>
          <w:iCs w:val="0"/>
          <w:sz w:val="24"/>
          <w:szCs w:val="24"/>
        </w:rPr>
        <w:t xml:space="preserve">.4    </w:t>
      </w:r>
      <w:bookmarkEnd w:id="408"/>
      <w:r w:rsidR="000B543B" w:rsidRPr="00804336">
        <w:rPr>
          <w:rFonts w:ascii="Times New Roman" w:hAnsi="Times New Roman"/>
          <w:i w:val="0"/>
          <w:iCs w:val="0"/>
          <w:sz w:val="24"/>
          <w:szCs w:val="24"/>
        </w:rPr>
        <w:t>A Comparison of the OE measured by computer programme and by the traditional approach</w:t>
      </w:r>
      <w:bookmarkEnd w:id="409"/>
    </w:p>
    <w:p w:rsidR="000B543B" w:rsidRPr="00804336" w:rsidRDefault="000B543B" w:rsidP="003B6AC7">
      <w:pPr>
        <w:tabs>
          <w:tab w:val="left" w:pos="284"/>
        </w:tabs>
        <w:spacing w:line="360" w:lineRule="auto"/>
        <w:jc w:val="both"/>
      </w:pPr>
      <w:r w:rsidRPr="00804336">
        <w:t xml:space="preserve">At this stage, regarding the objectives of this research, the total OE of the case study (the </w:t>
      </w:r>
      <w:proofErr w:type="spellStart"/>
      <w:r w:rsidRPr="00804336">
        <w:t>The</w:t>
      </w:r>
      <w:proofErr w:type="spellEnd"/>
      <w:r w:rsidRPr="00804336">
        <w:t xml:space="preserve"> Arts Tower of Sheffield) in the original material and climatic scenario is compared with the result obtained by the traditional method. Table </w:t>
      </w:r>
      <w:r w:rsidR="003B6AC7" w:rsidRPr="00804336">
        <w:t>6</w:t>
      </w:r>
      <w:r w:rsidRPr="00804336">
        <w:t xml:space="preserve">.5 shows the operational energy measured by </w:t>
      </w:r>
      <w:r w:rsidR="00C97A36" w:rsidRPr="00804336">
        <w:t xml:space="preserve">Ecotect 2011 </w:t>
      </w:r>
      <w:r w:rsidR="0025145E" w:rsidRPr="00804336">
        <w:fldChar w:fldCharType="begin"/>
      </w:r>
      <w:r w:rsidR="009345DD" w:rsidRPr="00804336">
        <w:instrText xml:space="preserve"> ADDIN EN.CITE &lt;EndNote&gt;&lt;Cite&gt;&lt;Author&gt;Autodesk&lt;/Author&gt;&lt;Year&gt;2011&lt;/Year&gt;&lt;RecNum&gt;75&lt;/RecNum&gt;&lt;record&gt;&lt;rec-number&gt;75&lt;/rec-number&gt;&lt;foreign-keys&gt;&lt;key app="EN" db-id="tvxfvwx02tazd5e20v25v95x0259aesfzre9"&gt;75&lt;/key&gt;&lt;/foreign-keys&gt;&lt;ref-type name="Web Page"&gt;12&lt;/ref-type&gt;&lt;contributors&gt;&lt;authors&gt;&lt;author&gt;Autodesk&lt;/author&gt;&lt;/authors&gt;&lt;/contributors&gt;&lt;titles&gt;&lt;title&gt;ECOTECT Building Analysis for Designers&lt;/title&gt;&lt;/titles&gt;&lt;volume&gt;2011&lt;/volume&gt;&lt;number&gt;June&lt;/number&gt;&lt;dates&gt;&lt;year&gt;2011&lt;/year&gt;&lt;/dates&gt;&lt;urls&gt;&lt;related-urls&gt;&lt;url&gt;www.ecotect.com&lt;/url&gt;&lt;/related-urls&gt;&lt;/urls&gt;&lt;/record&gt;&lt;/Cite&gt;&lt;/EndNote&gt;</w:instrText>
      </w:r>
      <w:r w:rsidR="0025145E" w:rsidRPr="00804336">
        <w:fldChar w:fldCharType="separate"/>
      </w:r>
      <w:r w:rsidRPr="00804336">
        <w:rPr>
          <w:noProof/>
        </w:rPr>
        <w:t>(Autodesk, 2011)</w:t>
      </w:r>
      <w:r w:rsidR="0025145E" w:rsidRPr="00804336">
        <w:fldChar w:fldCharType="end"/>
      </w:r>
      <w:r w:rsidRPr="00804336">
        <w:t xml:space="preserve">, as well as the result of the traditional approach (electricity meter monitoring) carried out by the </w:t>
      </w:r>
      <w:r w:rsidR="00CC3EE7" w:rsidRPr="00804336">
        <w:t>Estates and Facilities Management</w:t>
      </w:r>
      <w:r w:rsidRPr="00804336">
        <w:t xml:space="preserve"> of the University of Sheffield (UoS). </w:t>
      </w:r>
    </w:p>
    <w:p w:rsidR="00581EAF" w:rsidRPr="00804336" w:rsidRDefault="00581EAF" w:rsidP="00581EAF">
      <w:pPr>
        <w:tabs>
          <w:tab w:val="left" w:pos="284"/>
        </w:tabs>
        <w:spacing w:line="360" w:lineRule="auto"/>
        <w:jc w:val="both"/>
      </w:pPr>
    </w:p>
    <w:p w:rsidR="000B543B" w:rsidRPr="00804336" w:rsidRDefault="00581EAF" w:rsidP="003B6AC7">
      <w:pPr>
        <w:pStyle w:val="Table"/>
      </w:pPr>
      <w:bookmarkStart w:id="410" w:name="_Toc326165657"/>
      <w:bookmarkStart w:id="411" w:name="_Toc366585785"/>
      <w:r w:rsidRPr="00804336">
        <w:t xml:space="preserve">Table </w:t>
      </w:r>
      <w:r w:rsidR="003B6AC7" w:rsidRPr="00804336">
        <w:t>6</w:t>
      </w:r>
      <w:r w:rsidR="00503A36" w:rsidRPr="00804336">
        <w:t>.5</w:t>
      </w:r>
      <w:r w:rsidRPr="00804336">
        <w:t xml:space="preserve">: </w:t>
      </w:r>
      <w:r w:rsidR="000B543B" w:rsidRPr="00804336">
        <w:t xml:space="preserve">A comparison of operational energy measured by </w:t>
      </w:r>
      <w:r w:rsidR="00C97A36" w:rsidRPr="00804336">
        <w:t xml:space="preserve">Ecotect 2011 </w:t>
      </w:r>
      <w:r w:rsidR="000B543B" w:rsidRPr="00804336">
        <w:t>and the real operational energy consumption of the building</w:t>
      </w:r>
      <w:bookmarkEnd w:id="410"/>
      <w:bookmarkEnd w:id="411"/>
    </w:p>
    <w:tbl>
      <w:tblPr>
        <w:tblW w:w="745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46"/>
        <w:gridCol w:w="996"/>
        <w:gridCol w:w="1107"/>
        <w:gridCol w:w="1274"/>
        <w:gridCol w:w="1330"/>
        <w:gridCol w:w="1405"/>
      </w:tblGrid>
      <w:tr w:rsidR="00D27554" w:rsidRPr="00804336" w:rsidTr="00D27554">
        <w:trPr>
          <w:jc w:val="center"/>
        </w:trPr>
        <w:tc>
          <w:tcPr>
            <w:tcW w:w="1346" w:type="dxa"/>
            <w:vMerge w:val="restart"/>
            <w:tcBorders>
              <w:top w:val="single" w:sz="4" w:space="0" w:color="auto"/>
              <w:left w:val="nil"/>
              <w:bottom w:val="single" w:sz="4" w:space="0" w:color="auto"/>
              <w:right w:val="nil"/>
            </w:tcBorders>
          </w:tcPr>
          <w:p w:rsidR="000B543B" w:rsidRPr="00804336" w:rsidRDefault="000B543B" w:rsidP="00D27554">
            <w:pPr>
              <w:tabs>
                <w:tab w:val="left" w:pos="284"/>
              </w:tabs>
              <w:spacing w:line="360" w:lineRule="auto"/>
              <w:jc w:val="center"/>
              <w:rPr>
                <w:sz w:val="22"/>
                <w:szCs w:val="22"/>
              </w:rPr>
            </w:pPr>
          </w:p>
        </w:tc>
        <w:tc>
          <w:tcPr>
            <w:tcW w:w="2103" w:type="dxa"/>
            <w:gridSpan w:val="2"/>
            <w:tcBorders>
              <w:top w:val="single" w:sz="4" w:space="0" w:color="auto"/>
              <w:left w:val="nil"/>
              <w:bottom w:val="single" w:sz="4" w:space="0" w:color="auto"/>
              <w:right w:val="nil"/>
            </w:tcBorders>
            <w:vAlign w:val="center"/>
          </w:tcPr>
          <w:p w:rsidR="000B543B" w:rsidRPr="00804336" w:rsidRDefault="000B543B" w:rsidP="00D27554">
            <w:pPr>
              <w:tabs>
                <w:tab w:val="left" w:pos="284"/>
              </w:tabs>
              <w:jc w:val="center"/>
              <w:rPr>
                <w:b/>
                <w:bCs/>
                <w:sz w:val="22"/>
                <w:szCs w:val="22"/>
              </w:rPr>
            </w:pPr>
            <w:r w:rsidRPr="00804336">
              <w:rPr>
                <w:b/>
                <w:bCs/>
                <w:sz w:val="22"/>
                <w:szCs w:val="22"/>
              </w:rPr>
              <w:t xml:space="preserve">OE Measured by </w:t>
            </w:r>
            <w:r w:rsidR="00BA5209" w:rsidRPr="00804336">
              <w:rPr>
                <w:b/>
                <w:bCs/>
                <w:sz w:val="22"/>
                <w:szCs w:val="22"/>
              </w:rPr>
              <w:t>Ecotect 2011</w:t>
            </w:r>
          </w:p>
        </w:tc>
        <w:tc>
          <w:tcPr>
            <w:tcW w:w="2604" w:type="dxa"/>
            <w:gridSpan w:val="2"/>
            <w:tcBorders>
              <w:top w:val="single" w:sz="4" w:space="0" w:color="auto"/>
              <w:left w:val="nil"/>
              <w:bottom w:val="single" w:sz="4" w:space="0" w:color="auto"/>
              <w:right w:val="nil"/>
            </w:tcBorders>
            <w:vAlign w:val="center"/>
          </w:tcPr>
          <w:p w:rsidR="000B543B" w:rsidRPr="00804336" w:rsidRDefault="000B543B" w:rsidP="00D27554">
            <w:pPr>
              <w:tabs>
                <w:tab w:val="left" w:pos="284"/>
              </w:tabs>
              <w:jc w:val="center"/>
              <w:rPr>
                <w:b/>
                <w:bCs/>
                <w:sz w:val="22"/>
                <w:szCs w:val="22"/>
              </w:rPr>
            </w:pPr>
            <w:r w:rsidRPr="00804336">
              <w:rPr>
                <w:b/>
                <w:bCs/>
                <w:sz w:val="22"/>
                <w:szCs w:val="22"/>
              </w:rPr>
              <w:t>OE (Electricity) Monitored by Estate Dpt. UoS</w:t>
            </w:r>
          </w:p>
        </w:tc>
        <w:tc>
          <w:tcPr>
            <w:tcW w:w="1405" w:type="dxa"/>
            <w:vMerge w:val="restart"/>
            <w:tcBorders>
              <w:top w:val="single" w:sz="4" w:space="0" w:color="auto"/>
              <w:left w:val="nil"/>
              <w:bottom w:val="single" w:sz="4" w:space="0" w:color="auto"/>
              <w:right w:val="nil"/>
            </w:tcBorders>
            <w:vAlign w:val="center"/>
          </w:tcPr>
          <w:p w:rsidR="000B543B" w:rsidRPr="00804336" w:rsidRDefault="000B543B" w:rsidP="00D27554">
            <w:pPr>
              <w:tabs>
                <w:tab w:val="left" w:pos="284"/>
              </w:tabs>
              <w:spacing w:line="360" w:lineRule="auto"/>
              <w:jc w:val="center"/>
              <w:rPr>
                <w:sz w:val="22"/>
                <w:szCs w:val="22"/>
              </w:rPr>
            </w:pPr>
          </w:p>
          <w:p w:rsidR="000B543B" w:rsidRPr="00804336" w:rsidRDefault="000B543B" w:rsidP="00D27554">
            <w:pPr>
              <w:tabs>
                <w:tab w:val="left" w:pos="284"/>
              </w:tabs>
              <w:jc w:val="center"/>
              <w:rPr>
                <w:sz w:val="22"/>
                <w:szCs w:val="22"/>
              </w:rPr>
            </w:pPr>
            <w:r w:rsidRPr="00804336">
              <w:rPr>
                <w:sz w:val="22"/>
                <w:szCs w:val="22"/>
              </w:rPr>
              <w:t>Percentage of difference</w:t>
            </w:r>
          </w:p>
          <w:p w:rsidR="000B543B" w:rsidRPr="00804336" w:rsidRDefault="000B543B" w:rsidP="00D27554">
            <w:pPr>
              <w:tabs>
                <w:tab w:val="left" w:pos="284"/>
              </w:tabs>
              <w:spacing w:line="360" w:lineRule="auto"/>
              <w:jc w:val="center"/>
              <w:rPr>
                <w:sz w:val="22"/>
                <w:szCs w:val="22"/>
              </w:rPr>
            </w:pPr>
            <w:r w:rsidRPr="00804336">
              <w:rPr>
                <w:sz w:val="22"/>
                <w:szCs w:val="22"/>
              </w:rPr>
              <w:t>%</w:t>
            </w:r>
          </w:p>
        </w:tc>
      </w:tr>
      <w:tr w:rsidR="00D27554" w:rsidRPr="00804336" w:rsidTr="00D27554">
        <w:trPr>
          <w:jc w:val="center"/>
        </w:trPr>
        <w:tc>
          <w:tcPr>
            <w:tcW w:w="1346" w:type="dxa"/>
            <w:vMerge/>
            <w:tcBorders>
              <w:top w:val="nil"/>
              <w:left w:val="nil"/>
              <w:bottom w:val="single" w:sz="4" w:space="0" w:color="auto"/>
              <w:right w:val="nil"/>
            </w:tcBorders>
          </w:tcPr>
          <w:p w:rsidR="000B543B" w:rsidRPr="00804336" w:rsidRDefault="000B543B" w:rsidP="00D27554">
            <w:pPr>
              <w:tabs>
                <w:tab w:val="left" w:pos="284"/>
              </w:tabs>
              <w:spacing w:line="360" w:lineRule="auto"/>
              <w:jc w:val="center"/>
              <w:rPr>
                <w:sz w:val="22"/>
                <w:szCs w:val="22"/>
              </w:rPr>
            </w:pPr>
          </w:p>
        </w:tc>
        <w:tc>
          <w:tcPr>
            <w:tcW w:w="996" w:type="dxa"/>
            <w:tcBorders>
              <w:top w:val="single" w:sz="4" w:space="0" w:color="auto"/>
              <w:left w:val="nil"/>
              <w:bottom w:val="single" w:sz="4" w:space="0" w:color="auto"/>
              <w:right w:val="nil"/>
            </w:tcBorders>
            <w:vAlign w:val="center"/>
          </w:tcPr>
          <w:p w:rsidR="000B543B" w:rsidRPr="00804336" w:rsidRDefault="000B543B" w:rsidP="00D27554">
            <w:pPr>
              <w:tabs>
                <w:tab w:val="left" w:pos="284"/>
              </w:tabs>
              <w:jc w:val="center"/>
              <w:rPr>
                <w:sz w:val="22"/>
                <w:szCs w:val="22"/>
              </w:rPr>
            </w:pPr>
            <w:r w:rsidRPr="00804336">
              <w:rPr>
                <w:sz w:val="22"/>
                <w:szCs w:val="22"/>
              </w:rPr>
              <w:t>Annual</w:t>
            </w:r>
          </w:p>
          <w:p w:rsidR="000B543B" w:rsidRPr="00804336" w:rsidRDefault="000B543B" w:rsidP="00D27554">
            <w:pPr>
              <w:tabs>
                <w:tab w:val="left" w:pos="284"/>
              </w:tabs>
              <w:jc w:val="center"/>
              <w:rPr>
                <w:sz w:val="22"/>
                <w:szCs w:val="22"/>
              </w:rPr>
            </w:pPr>
            <w:r w:rsidRPr="00804336">
              <w:rPr>
                <w:sz w:val="22"/>
                <w:szCs w:val="22"/>
              </w:rPr>
              <w:t>(MJ)</w:t>
            </w:r>
          </w:p>
        </w:tc>
        <w:tc>
          <w:tcPr>
            <w:tcW w:w="1107" w:type="dxa"/>
            <w:tcBorders>
              <w:top w:val="single" w:sz="4" w:space="0" w:color="auto"/>
              <w:left w:val="nil"/>
              <w:bottom w:val="single" w:sz="4" w:space="0" w:color="auto"/>
              <w:right w:val="nil"/>
            </w:tcBorders>
            <w:vAlign w:val="center"/>
          </w:tcPr>
          <w:p w:rsidR="000B543B" w:rsidRPr="00804336" w:rsidRDefault="000B543B" w:rsidP="00D27554">
            <w:pPr>
              <w:tabs>
                <w:tab w:val="left" w:pos="284"/>
              </w:tabs>
              <w:jc w:val="center"/>
              <w:rPr>
                <w:sz w:val="22"/>
                <w:szCs w:val="22"/>
              </w:rPr>
            </w:pPr>
            <w:r w:rsidRPr="00804336">
              <w:rPr>
                <w:sz w:val="22"/>
                <w:szCs w:val="22"/>
              </w:rPr>
              <w:t xml:space="preserve">In 50 </w:t>
            </w:r>
            <w:proofErr w:type="spellStart"/>
            <w:r w:rsidRPr="00804336">
              <w:rPr>
                <w:sz w:val="22"/>
                <w:szCs w:val="22"/>
              </w:rPr>
              <w:t>yrs</w:t>
            </w:r>
            <w:proofErr w:type="spellEnd"/>
            <w:r w:rsidRPr="00804336">
              <w:rPr>
                <w:sz w:val="22"/>
                <w:szCs w:val="22"/>
              </w:rPr>
              <w:t xml:space="preserve"> (MJ)</w:t>
            </w:r>
          </w:p>
        </w:tc>
        <w:tc>
          <w:tcPr>
            <w:tcW w:w="1274" w:type="dxa"/>
            <w:tcBorders>
              <w:top w:val="single" w:sz="4" w:space="0" w:color="auto"/>
              <w:left w:val="nil"/>
              <w:bottom w:val="single" w:sz="4" w:space="0" w:color="auto"/>
              <w:right w:val="nil"/>
            </w:tcBorders>
            <w:vAlign w:val="center"/>
          </w:tcPr>
          <w:p w:rsidR="000B543B" w:rsidRPr="00804336" w:rsidRDefault="000B543B" w:rsidP="00D27554">
            <w:pPr>
              <w:tabs>
                <w:tab w:val="left" w:pos="284"/>
              </w:tabs>
              <w:jc w:val="center"/>
              <w:rPr>
                <w:sz w:val="22"/>
                <w:szCs w:val="22"/>
              </w:rPr>
            </w:pPr>
            <w:r w:rsidRPr="00804336">
              <w:rPr>
                <w:sz w:val="22"/>
                <w:szCs w:val="22"/>
              </w:rPr>
              <w:t>Annual</w:t>
            </w:r>
          </w:p>
          <w:p w:rsidR="000B543B" w:rsidRPr="00804336" w:rsidRDefault="000B543B" w:rsidP="00D27554">
            <w:pPr>
              <w:tabs>
                <w:tab w:val="left" w:pos="284"/>
              </w:tabs>
              <w:jc w:val="center"/>
              <w:rPr>
                <w:sz w:val="22"/>
                <w:szCs w:val="22"/>
              </w:rPr>
            </w:pPr>
            <w:r w:rsidRPr="00804336">
              <w:rPr>
                <w:sz w:val="22"/>
                <w:szCs w:val="22"/>
              </w:rPr>
              <w:t>(MJ)</w:t>
            </w:r>
          </w:p>
        </w:tc>
        <w:tc>
          <w:tcPr>
            <w:tcW w:w="1330" w:type="dxa"/>
            <w:tcBorders>
              <w:top w:val="single" w:sz="4" w:space="0" w:color="auto"/>
              <w:left w:val="nil"/>
              <w:bottom w:val="single" w:sz="4" w:space="0" w:color="auto"/>
              <w:right w:val="nil"/>
            </w:tcBorders>
            <w:vAlign w:val="center"/>
          </w:tcPr>
          <w:p w:rsidR="000B543B" w:rsidRPr="00804336" w:rsidRDefault="000B543B" w:rsidP="00D27554">
            <w:pPr>
              <w:tabs>
                <w:tab w:val="left" w:pos="284"/>
              </w:tabs>
              <w:jc w:val="center"/>
              <w:rPr>
                <w:sz w:val="22"/>
                <w:szCs w:val="22"/>
              </w:rPr>
            </w:pPr>
            <w:r w:rsidRPr="00804336">
              <w:rPr>
                <w:sz w:val="22"/>
                <w:szCs w:val="22"/>
              </w:rPr>
              <w:t xml:space="preserve">In 50 </w:t>
            </w:r>
            <w:proofErr w:type="spellStart"/>
            <w:r w:rsidRPr="00804336">
              <w:rPr>
                <w:sz w:val="22"/>
                <w:szCs w:val="22"/>
              </w:rPr>
              <w:t>yrs</w:t>
            </w:r>
            <w:proofErr w:type="spellEnd"/>
            <w:r w:rsidRPr="00804336">
              <w:rPr>
                <w:sz w:val="22"/>
                <w:szCs w:val="22"/>
              </w:rPr>
              <w:t xml:space="preserve"> (MJ)</w:t>
            </w:r>
          </w:p>
        </w:tc>
        <w:tc>
          <w:tcPr>
            <w:tcW w:w="1405" w:type="dxa"/>
            <w:vMerge/>
            <w:tcBorders>
              <w:top w:val="nil"/>
              <w:left w:val="nil"/>
              <w:bottom w:val="single" w:sz="4" w:space="0" w:color="auto"/>
              <w:right w:val="nil"/>
            </w:tcBorders>
            <w:vAlign w:val="center"/>
          </w:tcPr>
          <w:p w:rsidR="000B543B" w:rsidRPr="00804336" w:rsidRDefault="000B543B" w:rsidP="00D27554">
            <w:pPr>
              <w:tabs>
                <w:tab w:val="left" w:pos="284"/>
              </w:tabs>
              <w:spacing w:line="360" w:lineRule="auto"/>
              <w:jc w:val="center"/>
              <w:rPr>
                <w:sz w:val="22"/>
                <w:szCs w:val="22"/>
              </w:rPr>
            </w:pPr>
          </w:p>
        </w:tc>
      </w:tr>
      <w:tr w:rsidR="00D27554" w:rsidRPr="00804336" w:rsidTr="00D27554">
        <w:trPr>
          <w:jc w:val="center"/>
        </w:trPr>
        <w:tc>
          <w:tcPr>
            <w:tcW w:w="1346" w:type="dxa"/>
            <w:tcBorders>
              <w:top w:val="single" w:sz="4" w:space="0" w:color="auto"/>
              <w:left w:val="nil"/>
              <w:bottom w:val="single" w:sz="4" w:space="0" w:color="auto"/>
              <w:right w:val="nil"/>
            </w:tcBorders>
            <w:vAlign w:val="center"/>
          </w:tcPr>
          <w:p w:rsidR="000B543B" w:rsidRPr="00804336" w:rsidRDefault="000B543B" w:rsidP="00D27554">
            <w:pPr>
              <w:tabs>
                <w:tab w:val="left" w:pos="284"/>
              </w:tabs>
              <w:spacing w:before="240" w:after="240"/>
              <w:rPr>
                <w:b/>
                <w:bCs/>
                <w:sz w:val="22"/>
                <w:szCs w:val="22"/>
              </w:rPr>
            </w:pPr>
            <w:r w:rsidRPr="00804336">
              <w:rPr>
                <w:b/>
                <w:bCs/>
                <w:sz w:val="22"/>
                <w:szCs w:val="22"/>
              </w:rPr>
              <w:t>The case study (The Arts Tower of Sheffield)</w:t>
            </w:r>
          </w:p>
        </w:tc>
        <w:tc>
          <w:tcPr>
            <w:tcW w:w="996" w:type="dxa"/>
            <w:tcBorders>
              <w:top w:val="single" w:sz="4" w:space="0" w:color="auto"/>
              <w:left w:val="nil"/>
              <w:bottom w:val="single" w:sz="4" w:space="0" w:color="auto"/>
              <w:right w:val="nil"/>
            </w:tcBorders>
            <w:vAlign w:val="center"/>
          </w:tcPr>
          <w:p w:rsidR="000B543B" w:rsidRPr="00804336" w:rsidRDefault="000B543B" w:rsidP="00D27554">
            <w:pPr>
              <w:jc w:val="center"/>
              <w:rPr>
                <w:sz w:val="22"/>
                <w:szCs w:val="22"/>
              </w:rPr>
            </w:pPr>
            <w:r w:rsidRPr="00804336">
              <w:rPr>
                <w:sz w:val="22"/>
                <w:szCs w:val="22"/>
              </w:rPr>
              <w:t>28,835.5</w:t>
            </w:r>
          </w:p>
        </w:tc>
        <w:tc>
          <w:tcPr>
            <w:tcW w:w="1107" w:type="dxa"/>
            <w:tcBorders>
              <w:top w:val="single" w:sz="4" w:space="0" w:color="auto"/>
              <w:left w:val="nil"/>
              <w:bottom w:val="single" w:sz="4" w:space="0" w:color="auto"/>
              <w:right w:val="nil"/>
            </w:tcBorders>
            <w:vAlign w:val="center"/>
          </w:tcPr>
          <w:p w:rsidR="000B543B" w:rsidRPr="00804336" w:rsidRDefault="000B543B" w:rsidP="00D27554">
            <w:pPr>
              <w:jc w:val="center"/>
              <w:rPr>
                <w:sz w:val="22"/>
                <w:szCs w:val="22"/>
              </w:rPr>
            </w:pPr>
            <w:r w:rsidRPr="00804336">
              <w:rPr>
                <w:sz w:val="22"/>
                <w:szCs w:val="22"/>
              </w:rPr>
              <w:t>1,441,775</w:t>
            </w:r>
          </w:p>
        </w:tc>
        <w:tc>
          <w:tcPr>
            <w:tcW w:w="1274" w:type="dxa"/>
            <w:tcBorders>
              <w:top w:val="single" w:sz="4" w:space="0" w:color="auto"/>
              <w:left w:val="nil"/>
              <w:bottom w:val="single" w:sz="4" w:space="0" w:color="auto"/>
              <w:right w:val="nil"/>
            </w:tcBorders>
            <w:vAlign w:val="center"/>
          </w:tcPr>
          <w:p w:rsidR="000B543B" w:rsidRPr="00804336" w:rsidRDefault="000B543B" w:rsidP="00D27554">
            <w:pPr>
              <w:jc w:val="center"/>
              <w:rPr>
                <w:sz w:val="22"/>
                <w:szCs w:val="22"/>
              </w:rPr>
            </w:pPr>
            <w:r w:rsidRPr="00804336">
              <w:rPr>
                <w:sz w:val="22"/>
                <w:szCs w:val="22"/>
              </w:rPr>
              <w:t>6,123,117.3</w:t>
            </w:r>
          </w:p>
        </w:tc>
        <w:tc>
          <w:tcPr>
            <w:tcW w:w="1330" w:type="dxa"/>
            <w:tcBorders>
              <w:top w:val="single" w:sz="4" w:space="0" w:color="auto"/>
              <w:left w:val="nil"/>
              <w:bottom w:val="single" w:sz="4" w:space="0" w:color="auto"/>
              <w:right w:val="nil"/>
            </w:tcBorders>
            <w:vAlign w:val="center"/>
          </w:tcPr>
          <w:p w:rsidR="000B543B" w:rsidRPr="00804336" w:rsidRDefault="000B543B" w:rsidP="00D27554">
            <w:pPr>
              <w:jc w:val="center"/>
              <w:rPr>
                <w:sz w:val="22"/>
                <w:szCs w:val="22"/>
              </w:rPr>
            </w:pPr>
            <w:r w:rsidRPr="00804336">
              <w:rPr>
                <w:sz w:val="22"/>
                <w:szCs w:val="22"/>
              </w:rPr>
              <w:t>306,155,863</w:t>
            </w:r>
          </w:p>
        </w:tc>
        <w:tc>
          <w:tcPr>
            <w:tcW w:w="1405" w:type="dxa"/>
            <w:tcBorders>
              <w:top w:val="single" w:sz="4" w:space="0" w:color="auto"/>
              <w:left w:val="nil"/>
              <w:bottom w:val="single" w:sz="4" w:space="0" w:color="auto"/>
              <w:right w:val="nil"/>
            </w:tcBorders>
            <w:vAlign w:val="center"/>
          </w:tcPr>
          <w:p w:rsidR="000B543B" w:rsidRPr="00804336" w:rsidRDefault="000B543B" w:rsidP="00D27554">
            <w:pPr>
              <w:jc w:val="center"/>
              <w:rPr>
                <w:sz w:val="22"/>
                <w:szCs w:val="22"/>
              </w:rPr>
            </w:pPr>
            <w:r w:rsidRPr="00804336">
              <w:rPr>
                <w:sz w:val="22"/>
                <w:szCs w:val="22"/>
              </w:rPr>
              <w:t>90.1</w:t>
            </w:r>
          </w:p>
        </w:tc>
      </w:tr>
    </w:tbl>
    <w:p w:rsidR="000B543B" w:rsidRPr="00804336" w:rsidRDefault="000B543B" w:rsidP="000B543B">
      <w:pPr>
        <w:tabs>
          <w:tab w:val="left" w:pos="284"/>
        </w:tabs>
        <w:spacing w:before="240" w:after="240" w:line="360" w:lineRule="auto"/>
        <w:jc w:val="both"/>
      </w:pPr>
    </w:p>
    <w:p w:rsidR="000B543B" w:rsidRPr="00804336" w:rsidRDefault="000B543B" w:rsidP="000B543B">
      <w:pPr>
        <w:tabs>
          <w:tab w:val="left" w:pos="284"/>
        </w:tabs>
        <w:spacing w:before="240" w:after="240" w:line="360" w:lineRule="auto"/>
        <w:jc w:val="both"/>
      </w:pPr>
      <w:r w:rsidRPr="00804336">
        <w:t>This shows a difference of 90.1% between the computer programme (</w:t>
      </w:r>
      <w:r w:rsidR="00BA5209" w:rsidRPr="00804336">
        <w:t>Ecotect 2011</w:t>
      </w:r>
      <w:r w:rsidRPr="00804336">
        <w:t>) and the real operational energy consumption of the building, which is a very significant dissimilarity.</w:t>
      </w:r>
    </w:p>
    <w:p w:rsidR="000B543B" w:rsidRPr="00804336" w:rsidRDefault="000B543B" w:rsidP="000B543B">
      <w:pPr>
        <w:tabs>
          <w:tab w:val="left" w:pos="284"/>
        </w:tabs>
        <w:spacing w:before="240" w:after="240" w:line="360" w:lineRule="auto"/>
        <w:jc w:val="both"/>
      </w:pPr>
      <w:r w:rsidRPr="00804336">
        <w:t>This difference can be caused by several factors as follows:</w:t>
      </w:r>
    </w:p>
    <w:p w:rsidR="000B543B" w:rsidRPr="00804336" w:rsidRDefault="000B543B" w:rsidP="005B6069">
      <w:pPr>
        <w:pStyle w:val="ListParagraph"/>
        <w:numPr>
          <w:ilvl w:val="0"/>
          <w:numId w:val="32"/>
        </w:numPr>
        <w:tabs>
          <w:tab w:val="left" w:pos="284"/>
        </w:tabs>
        <w:spacing w:before="240" w:after="240" w:line="360" w:lineRule="auto"/>
        <w:jc w:val="both"/>
      </w:pPr>
      <w:r w:rsidRPr="00804336">
        <w:t xml:space="preserve">disregarding the factor of life-styles, cultures and local styles of energy consumption in existing computer programmes such as </w:t>
      </w:r>
      <w:r w:rsidR="00BA5209" w:rsidRPr="00804336">
        <w:t>Ecotect 2011</w:t>
      </w:r>
    </w:p>
    <w:p w:rsidR="000B543B" w:rsidRPr="00804336" w:rsidRDefault="000B543B" w:rsidP="005B6069">
      <w:pPr>
        <w:pStyle w:val="ListParagraph"/>
        <w:numPr>
          <w:ilvl w:val="0"/>
          <w:numId w:val="32"/>
        </w:numPr>
        <w:tabs>
          <w:tab w:val="left" w:pos="284"/>
        </w:tabs>
        <w:spacing w:before="240" w:after="240" w:line="360" w:lineRule="auto"/>
        <w:jc w:val="both"/>
      </w:pPr>
      <w:r w:rsidRPr="00804336">
        <w:t>failing to take into account variations in utilities (mechanical, electrical), such as security systems, and heating, cooling and lighting systems produced by different suppliers and to different specifications</w:t>
      </w:r>
    </w:p>
    <w:p w:rsidR="000B543B" w:rsidRPr="00804336" w:rsidRDefault="000B543B" w:rsidP="000B543B">
      <w:pPr>
        <w:tabs>
          <w:tab w:val="left" w:pos="284"/>
        </w:tabs>
        <w:spacing w:before="240" w:after="240" w:line="360" w:lineRule="auto"/>
        <w:jc w:val="both"/>
      </w:pPr>
      <w:proofErr w:type="gramStart"/>
      <w:r w:rsidRPr="00804336">
        <w:lastRenderedPageBreak/>
        <w:t>and</w:t>
      </w:r>
      <w:proofErr w:type="gramEnd"/>
      <w:r w:rsidRPr="00804336">
        <w:t xml:space="preserve"> many other reasons which can be the subject of research programmes in the future.</w:t>
      </w:r>
    </w:p>
    <w:p w:rsidR="000B543B" w:rsidRPr="00804336" w:rsidRDefault="000B543B" w:rsidP="000B543B">
      <w:pPr>
        <w:tabs>
          <w:tab w:val="left" w:pos="284"/>
        </w:tabs>
        <w:spacing w:before="240" w:after="240" w:line="360" w:lineRule="auto"/>
        <w:jc w:val="both"/>
      </w:pPr>
      <w:r w:rsidRPr="00804336">
        <w:t xml:space="preserve">In conclusion, programmes available in the UK such as </w:t>
      </w:r>
      <w:r w:rsidR="00C97A36" w:rsidRPr="00804336">
        <w:t xml:space="preserve">Ecotect 2011 </w:t>
      </w:r>
      <w:r w:rsidRPr="00804336">
        <w:t xml:space="preserve">are not credible enough to be involved in sensitive operational energy measurements. The same result can be obtained for other similar tools. </w:t>
      </w:r>
    </w:p>
    <w:p w:rsidR="00581EAF" w:rsidRPr="00804336" w:rsidRDefault="000B543B" w:rsidP="000B543B">
      <w:pPr>
        <w:tabs>
          <w:tab w:val="left" w:pos="284"/>
        </w:tabs>
        <w:spacing w:before="240" w:after="240" w:line="360" w:lineRule="auto"/>
        <w:jc w:val="both"/>
      </w:pPr>
      <w:r w:rsidRPr="00804336">
        <w:tab/>
        <w:t>They can be employed only for some rough comparisons of material and operational scenarios in some general building design and decision-making activities. Hence, semi-quantitative methods such as the one introduced by this research can be employed for more precise measurements through building lifecycle assessments (BLCA).</w:t>
      </w:r>
    </w:p>
    <w:p w:rsidR="009A5659" w:rsidRPr="00804336" w:rsidRDefault="003C501A" w:rsidP="00F3728E">
      <w:pPr>
        <w:pStyle w:val="Heading2"/>
        <w:spacing w:line="360" w:lineRule="auto"/>
        <w:rPr>
          <w:rFonts w:ascii="Times New Roman" w:hAnsi="Times New Roman"/>
          <w:i w:val="0"/>
          <w:iCs w:val="0"/>
          <w:sz w:val="24"/>
          <w:szCs w:val="24"/>
        </w:rPr>
      </w:pPr>
      <w:bookmarkStart w:id="412" w:name="_Toc322812908"/>
      <w:bookmarkStart w:id="413" w:name="_Toc366585663"/>
      <w:r w:rsidRPr="00804336">
        <w:rPr>
          <w:rFonts w:ascii="Times New Roman" w:hAnsi="Times New Roman"/>
          <w:i w:val="0"/>
          <w:iCs w:val="0"/>
          <w:sz w:val="24"/>
          <w:szCs w:val="24"/>
        </w:rPr>
        <w:t>6</w:t>
      </w:r>
      <w:r w:rsidR="007156F9" w:rsidRPr="00804336">
        <w:rPr>
          <w:rFonts w:ascii="Times New Roman" w:hAnsi="Times New Roman"/>
          <w:i w:val="0"/>
          <w:iCs w:val="0"/>
          <w:sz w:val="24"/>
          <w:szCs w:val="24"/>
        </w:rPr>
        <w:t>.</w:t>
      </w:r>
      <w:r w:rsidR="00F3728E" w:rsidRPr="00804336">
        <w:rPr>
          <w:rFonts w:ascii="Times New Roman" w:hAnsi="Times New Roman"/>
          <w:i w:val="0"/>
          <w:iCs w:val="0"/>
          <w:sz w:val="24"/>
          <w:szCs w:val="24"/>
        </w:rPr>
        <w:t>5</w:t>
      </w:r>
      <w:r w:rsidR="007156F9" w:rsidRPr="00804336">
        <w:rPr>
          <w:rFonts w:ascii="Times New Roman" w:hAnsi="Times New Roman"/>
          <w:i w:val="0"/>
          <w:iCs w:val="0"/>
          <w:sz w:val="24"/>
          <w:szCs w:val="24"/>
        </w:rPr>
        <w:t xml:space="preserve">    Chapter </w:t>
      </w:r>
      <w:r w:rsidR="0060180A" w:rsidRPr="00804336">
        <w:rPr>
          <w:rFonts w:ascii="Times New Roman" w:hAnsi="Times New Roman"/>
          <w:i w:val="0"/>
          <w:iCs w:val="0"/>
          <w:sz w:val="24"/>
          <w:szCs w:val="24"/>
        </w:rPr>
        <w:t>Su</w:t>
      </w:r>
      <w:r w:rsidR="009A5659" w:rsidRPr="00804336">
        <w:rPr>
          <w:rFonts w:ascii="Times New Roman" w:hAnsi="Times New Roman"/>
          <w:i w:val="0"/>
          <w:iCs w:val="0"/>
          <w:sz w:val="24"/>
          <w:szCs w:val="24"/>
        </w:rPr>
        <w:t>mmary</w:t>
      </w:r>
      <w:bookmarkEnd w:id="412"/>
      <w:bookmarkEnd w:id="413"/>
      <w:r w:rsidR="009A5659" w:rsidRPr="00804336">
        <w:rPr>
          <w:rFonts w:ascii="Times New Roman" w:hAnsi="Times New Roman"/>
          <w:i w:val="0"/>
          <w:iCs w:val="0"/>
          <w:sz w:val="24"/>
          <w:szCs w:val="24"/>
        </w:rPr>
        <w:t xml:space="preserve"> </w:t>
      </w:r>
    </w:p>
    <w:p w:rsidR="009A5659" w:rsidRPr="00804336" w:rsidRDefault="009A5659" w:rsidP="009A5659">
      <w:pPr>
        <w:spacing w:before="240" w:after="240" w:line="360" w:lineRule="auto"/>
        <w:jc w:val="both"/>
      </w:pPr>
      <w:r w:rsidRPr="00804336">
        <w:t>In summary, this covered the following subjects:</w:t>
      </w:r>
    </w:p>
    <w:p w:rsidR="006C6332" w:rsidRPr="00804336" w:rsidRDefault="006C6332" w:rsidP="005B6069">
      <w:pPr>
        <w:pStyle w:val="ListParagraph"/>
        <w:numPr>
          <w:ilvl w:val="0"/>
          <w:numId w:val="59"/>
        </w:numPr>
        <w:spacing w:before="240" w:after="240" w:line="360" w:lineRule="auto"/>
        <w:jc w:val="both"/>
      </w:pPr>
      <w:r w:rsidRPr="00804336">
        <w:t>introduction of the case study as well as its significant situation to be selected for the investigation of this research</w:t>
      </w:r>
      <w:r w:rsidR="009472C2" w:rsidRPr="00804336">
        <w:t>;</w:t>
      </w:r>
    </w:p>
    <w:p w:rsidR="006C6332" w:rsidRPr="00804336" w:rsidRDefault="006C6332" w:rsidP="0090247E">
      <w:pPr>
        <w:pStyle w:val="ListParagraph"/>
        <w:numPr>
          <w:ilvl w:val="0"/>
          <w:numId w:val="59"/>
        </w:numPr>
        <w:spacing w:before="240" w:after="240" w:line="360" w:lineRule="auto"/>
        <w:jc w:val="both"/>
      </w:pPr>
      <w:r w:rsidRPr="00804336">
        <w:t xml:space="preserve">a general introduction to the strategy of the case study modelling in phase 1 of the new </w:t>
      </w:r>
      <w:r w:rsidR="0090247E" w:rsidRPr="00804336">
        <w:t>measurement approach</w:t>
      </w:r>
      <w:r w:rsidRPr="00804336">
        <w:t xml:space="preserve"> (refer to the diagram in figure 7.4)</w:t>
      </w:r>
      <w:r w:rsidR="009472C2" w:rsidRPr="00804336">
        <w:t>;</w:t>
      </w:r>
    </w:p>
    <w:p w:rsidR="006C6332" w:rsidRPr="00804336" w:rsidRDefault="006C6332" w:rsidP="005B6069">
      <w:pPr>
        <w:pStyle w:val="ListParagraph"/>
        <w:numPr>
          <w:ilvl w:val="0"/>
          <w:numId w:val="59"/>
        </w:numPr>
        <w:spacing w:before="240" w:after="240" w:line="360" w:lineRule="auto"/>
        <w:jc w:val="both"/>
      </w:pPr>
      <w:r w:rsidRPr="00804336">
        <w:t>the preliminary modelling of the case study scenarios</w:t>
      </w:r>
      <w:r w:rsidR="009472C2" w:rsidRPr="00804336">
        <w:t>;</w:t>
      </w:r>
      <w:r w:rsidRPr="00804336">
        <w:t xml:space="preserve"> </w:t>
      </w:r>
    </w:p>
    <w:p w:rsidR="006C6332" w:rsidRPr="00804336" w:rsidRDefault="006C6332" w:rsidP="005B6069">
      <w:pPr>
        <w:pStyle w:val="ListParagraph"/>
        <w:numPr>
          <w:ilvl w:val="0"/>
          <w:numId w:val="59"/>
        </w:numPr>
        <w:spacing w:before="240" w:after="240" w:line="360" w:lineRule="auto"/>
        <w:jc w:val="both"/>
      </w:pPr>
      <w:proofErr w:type="gramStart"/>
      <w:r w:rsidRPr="00804336">
        <w:t>a</w:t>
      </w:r>
      <w:proofErr w:type="gramEnd"/>
      <w:r w:rsidRPr="00804336">
        <w:t xml:space="preserve"> more detailed explanation of the process of modelling in the new spreadsheet developed by this research.</w:t>
      </w:r>
    </w:p>
    <w:p w:rsidR="00681694" w:rsidRPr="00804336" w:rsidRDefault="00440F1D" w:rsidP="00681694">
      <w:pPr>
        <w:tabs>
          <w:tab w:val="left" w:pos="284"/>
        </w:tabs>
        <w:spacing w:before="240" w:after="240" w:line="360" w:lineRule="auto"/>
        <w:jc w:val="both"/>
      </w:pPr>
      <w:r w:rsidRPr="00804336">
        <w:t xml:space="preserve">Accordingly, </w:t>
      </w:r>
      <w:r w:rsidR="00681694" w:rsidRPr="00804336">
        <w:t>24 scenarios of typical floors (basement, mezzanine, ground floor, floors 1-18, floor 19, and roof floor) in four locations in the UK (Glasgow, Sheffield, London, and Brighton) in Ecotect 2011, to find the total OE of the scenarios (Phase 2). In this phase six scenarios have been imported from phase 1 (the original material scenarios based on the climate of Sheffield).</w:t>
      </w:r>
    </w:p>
    <w:p w:rsidR="00681694" w:rsidRPr="00804336" w:rsidRDefault="00681694" w:rsidP="00681694">
      <w:pPr>
        <w:pStyle w:val="ListParagraph"/>
        <w:tabs>
          <w:tab w:val="left" w:pos="284"/>
        </w:tabs>
        <w:spacing w:before="240" w:after="240" w:line="360" w:lineRule="auto"/>
        <w:ind w:left="0"/>
        <w:jc w:val="both"/>
      </w:pPr>
      <w:r w:rsidRPr="00804336">
        <w:t xml:space="preserve">Hence, the results of phases 1 and 2 have been compared, and the OE in the original scenario (measured by Ecotect 2011) has been compared with the real OE of the building (monitored by the Sheffield University </w:t>
      </w:r>
      <w:r w:rsidR="00CC3EE7" w:rsidRPr="00804336">
        <w:t>Estates and Facilities Management</w:t>
      </w:r>
      <w:r w:rsidRPr="00804336">
        <w:t xml:space="preserve">). </w:t>
      </w:r>
    </w:p>
    <w:p w:rsidR="00F3728E" w:rsidRPr="00804336" w:rsidRDefault="00440F1D" w:rsidP="00681694">
      <w:pPr>
        <w:tabs>
          <w:tab w:val="left" w:pos="284"/>
        </w:tabs>
        <w:spacing w:before="240" w:after="240" w:line="360" w:lineRule="auto"/>
        <w:jc w:val="both"/>
      </w:pPr>
      <w:r w:rsidRPr="00804336">
        <w:t>In accordance</w:t>
      </w:r>
      <w:r w:rsidR="00F3728E" w:rsidRPr="00804336">
        <w:t xml:space="preserve">, the impact of regional variation on BLCA, and building design and decision making was determined. Accordingly, the significant role of right design </w:t>
      </w:r>
      <w:r w:rsidR="00F3728E" w:rsidRPr="00804336">
        <w:lastRenderedPageBreak/>
        <w:t>and decision making in terms of choosing the suitable scenarios of materials and building components have been highlighted.</w:t>
      </w:r>
    </w:p>
    <w:p w:rsidR="00581EAF" w:rsidRPr="00804336" w:rsidRDefault="00F3728E" w:rsidP="00581EAF">
      <w:pPr>
        <w:spacing w:before="240" w:after="240" w:line="360" w:lineRule="auto"/>
        <w:jc w:val="both"/>
      </w:pPr>
      <w:r w:rsidRPr="00804336">
        <w:t>Furthermore</w:t>
      </w:r>
      <w:r w:rsidR="00581EAF" w:rsidRPr="00804336">
        <w:t xml:space="preserve">, the low level of confidence in Ecotect 2011 (in terms of sensitive measurement) have been reconfirmed by the last comparison (refer to section 7.4). Accordingly, the programme is suggested to be used in cases of rough building design and decision making procedures. </w:t>
      </w:r>
    </w:p>
    <w:p w:rsidR="009945CC" w:rsidRPr="00804336" w:rsidRDefault="009945CC" w:rsidP="00581EAF">
      <w:pPr>
        <w:spacing w:before="240" w:after="240" w:line="360" w:lineRule="auto"/>
        <w:jc w:val="both"/>
      </w:pPr>
    </w:p>
    <w:p w:rsidR="000358B9" w:rsidRPr="00804336" w:rsidRDefault="000358B9" w:rsidP="00581EAF">
      <w:pPr>
        <w:spacing w:before="240" w:after="240" w:line="360" w:lineRule="auto"/>
        <w:jc w:val="both"/>
        <w:sectPr w:rsidR="000358B9" w:rsidRPr="00804336" w:rsidSect="00C61CF7">
          <w:footerReference w:type="default" r:id="rId105"/>
          <w:pgSz w:w="11906" w:h="16838" w:code="9"/>
          <w:pgMar w:top="1383" w:right="1440" w:bottom="1440" w:left="2302" w:header="708" w:footer="708" w:gutter="0"/>
          <w:cols w:space="708"/>
          <w:docGrid w:linePitch="360"/>
        </w:sectPr>
      </w:pPr>
    </w:p>
    <w:p w:rsidR="009945CC" w:rsidRPr="00804336" w:rsidRDefault="009945CC" w:rsidP="00581EAF">
      <w:pPr>
        <w:spacing w:before="240" w:after="240" w:line="360" w:lineRule="auto"/>
        <w:jc w:val="both"/>
      </w:pPr>
    </w:p>
    <w:p w:rsidR="009945CC" w:rsidRPr="00804336" w:rsidRDefault="009945CC" w:rsidP="00581EAF">
      <w:pPr>
        <w:spacing w:before="240" w:after="240" w:line="360" w:lineRule="auto"/>
        <w:jc w:val="both"/>
      </w:pPr>
    </w:p>
    <w:p w:rsidR="00A13363" w:rsidRPr="00804336" w:rsidRDefault="00A13363">
      <w:pPr>
        <w:spacing w:after="200" w:line="276" w:lineRule="auto"/>
        <w:rPr>
          <w:sz w:val="22"/>
          <w:szCs w:val="22"/>
        </w:rPr>
      </w:pPr>
    </w:p>
    <w:p w:rsidR="00A13363" w:rsidRPr="00804336" w:rsidRDefault="00A13363" w:rsidP="00086952">
      <w:pPr>
        <w:rPr>
          <w:sz w:val="22"/>
          <w:szCs w:val="22"/>
        </w:rPr>
        <w:sectPr w:rsidR="00A13363" w:rsidRPr="00804336" w:rsidSect="00C61CF7">
          <w:pgSz w:w="11906" w:h="16838" w:code="9"/>
          <w:pgMar w:top="1383" w:right="1440" w:bottom="1440" w:left="2302" w:header="708" w:footer="708" w:gutter="0"/>
          <w:cols w:space="708"/>
          <w:docGrid w:linePitch="360"/>
        </w:sectPr>
      </w:pPr>
    </w:p>
    <w:p w:rsidR="00A13363" w:rsidRPr="00804336" w:rsidRDefault="00A13363" w:rsidP="00A13363">
      <w:pPr>
        <w:pStyle w:val="Heading1"/>
        <w:tabs>
          <w:tab w:val="left" w:pos="6663"/>
          <w:tab w:val="left" w:pos="7200"/>
          <w:tab w:val="left" w:pos="7371"/>
        </w:tabs>
        <w:ind w:left="4678" w:right="1058"/>
        <w:rPr>
          <w:u w:val="single"/>
        </w:rPr>
      </w:pPr>
    </w:p>
    <w:p w:rsidR="00A13363" w:rsidRPr="00804336" w:rsidRDefault="00A13363" w:rsidP="00A13363">
      <w:pPr>
        <w:pStyle w:val="Heading1"/>
        <w:tabs>
          <w:tab w:val="left" w:pos="6663"/>
          <w:tab w:val="left" w:pos="7200"/>
          <w:tab w:val="left" w:pos="7371"/>
        </w:tabs>
        <w:ind w:left="4678" w:right="1058"/>
        <w:rPr>
          <w:u w:val="single"/>
        </w:rPr>
      </w:pPr>
    </w:p>
    <w:p w:rsidR="00A13363" w:rsidRPr="00804336" w:rsidRDefault="00A13363" w:rsidP="00A13363">
      <w:pPr>
        <w:pStyle w:val="Heading1"/>
        <w:tabs>
          <w:tab w:val="left" w:pos="6663"/>
          <w:tab w:val="left" w:pos="7200"/>
          <w:tab w:val="left" w:pos="7371"/>
        </w:tabs>
        <w:ind w:left="4678" w:right="1058"/>
        <w:rPr>
          <w:u w:val="single"/>
        </w:rPr>
      </w:pPr>
    </w:p>
    <w:p w:rsidR="00A13363" w:rsidRPr="00804336" w:rsidRDefault="00A13363" w:rsidP="00A13363">
      <w:pPr>
        <w:pStyle w:val="Heading1"/>
        <w:tabs>
          <w:tab w:val="left" w:pos="6663"/>
          <w:tab w:val="left" w:pos="7200"/>
          <w:tab w:val="left" w:pos="7371"/>
        </w:tabs>
        <w:ind w:left="4678" w:right="1058"/>
        <w:rPr>
          <w:u w:val="single"/>
        </w:rPr>
      </w:pPr>
    </w:p>
    <w:p w:rsidR="00A13363" w:rsidRPr="00804336" w:rsidRDefault="00A13363" w:rsidP="00A13363">
      <w:pPr>
        <w:pStyle w:val="Heading1"/>
        <w:tabs>
          <w:tab w:val="left" w:pos="6663"/>
          <w:tab w:val="left" w:pos="7200"/>
          <w:tab w:val="left" w:pos="7371"/>
        </w:tabs>
        <w:ind w:left="4678" w:right="1058"/>
        <w:rPr>
          <w:u w:val="single"/>
        </w:rPr>
      </w:pPr>
    </w:p>
    <w:p w:rsidR="00A13363" w:rsidRPr="00804336" w:rsidRDefault="00A13363" w:rsidP="00A13363">
      <w:pPr>
        <w:pStyle w:val="Heading1"/>
        <w:tabs>
          <w:tab w:val="left" w:pos="6663"/>
          <w:tab w:val="left" w:pos="7200"/>
          <w:tab w:val="left" w:pos="7371"/>
        </w:tabs>
        <w:ind w:left="4678" w:right="1058"/>
        <w:rPr>
          <w:u w:val="single"/>
        </w:rPr>
      </w:pPr>
    </w:p>
    <w:p w:rsidR="00A13363" w:rsidRPr="00804336" w:rsidRDefault="00A13363" w:rsidP="00A13363">
      <w:pPr>
        <w:pStyle w:val="Heading1"/>
        <w:tabs>
          <w:tab w:val="left" w:pos="6663"/>
          <w:tab w:val="left" w:pos="7200"/>
          <w:tab w:val="left" w:pos="7371"/>
        </w:tabs>
        <w:ind w:left="4678" w:right="1058"/>
        <w:rPr>
          <w:u w:val="single"/>
        </w:rPr>
      </w:pPr>
    </w:p>
    <w:p w:rsidR="00A13363" w:rsidRPr="00804336" w:rsidRDefault="007056C5" w:rsidP="00A13363">
      <w:pPr>
        <w:pStyle w:val="Heading1"/>
        <w:tabs>
          <w:tab w:val="left" w:pos="6663"/>
          <w:tab w:val="left" w:pos="7200"/>
          <w:tab w:val="left" w:pos="7371"/>
        </w:tabs>
        <w:ind w:left="4678" w:right="1058"/>
        <w:rPr>
          <w:u w:val="single"/>
        </w:rPr>
      </w:pPr>
      <w:r>
        <w:rPr>
          <w:noProof/>
          <w:u w:val="single"/>
          <w:lang w:eastAsia="en-GB"/>
        </w:rPr>
        <mc:AlternateContent>
          <mc:Choice Requires="wpg">
            <w:drawing>
              <wp:anchor distT="0" distB="0" distL="114300" distR="114300" simplePos="0" relativeHeight="251630080" behindDoc="0" locked="0" layoutInCell="1" allowOverlap="1">
                <wp:simplePos x="0" y="0"/>
                <wp:positionH relativeFrom="column">
                  <wp:posOffset>381000</wp:posOffset>
                </wp:positionH>
                <wp:positionV relativeFrom="paragraph">
                  <wp:posOffset>395605</wp:posOffset>
                </wp:positionV>
                <wp:extent cx="5455920" cy="5306695"/>
                <wp:effectExtent l="9525" t="5080" r="11430" b="12700"/>
                <wp:wrapNone/>
                <wp:docPr id="46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5920" cy="5306695"/>
                          <a:chOff x="3014" y="7885"/>
                          <a:chExt cx="8592" cy="8357"/>
                        </a:xfrm>
                      </wpg:grpSpPr>
                      <wps:wsp>
                        <wps:cNvPr id="462" name="Rectangle 152"/>
                        <wps:cNvSpPr>
                          <a:spLocks noChangeArrowheads="1"/>
                        </wps:cNvSpPr>
                        <wps:spPr bwMode="auto">
                          <a:xfrm>
                            <a:off x="10716" y="7885"/>
                            <a:ext cx="151" cy="83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3" name="Rectangle 153"/>
                        <wps:cNvSpPr>
                          <a:spLocks noChangeArrowheads="1"/>
                        </wps:cNvSpPr>
                        <wps:spPr bwMode="auto">
                          <a:xfrm>
                            <a:off x="10208" y="7887"/>
                            <a:ext cx="151" cy="83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4" name="Rectangle 154"/>
                        <wps:cNvSpPr>
                          <a:spLocks noChangeArrowheads="1"/>
                        </wps:cNvSpPr>
                        <wps:spPr bwMode="auto">
                          <a:xfrm>
                            <a:off x="3014" y="15109"/>
                            <a:ext cx="8573"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5" name="Rectangle 155"/>
                        <wps:cNvSpPr>
                          <a:spLocks noChangeArrowheads="1"/>
                        </wps:cNvSpPr>
                        <wps:spPr bwMode="auto">
                          <a:xfrm>
                            <a:off x="3033" y="15621"/>
                            <a:ext cx="8573"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1" o:spid="_x0000_s1026" style="position:absolute;margin-left:30pt;margin-top:31.15pt;width:429.6pt;height:417.85pt;z-index:251630080" coordorigin="3014,7885" coordsize="8592,8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">
                <v:rect id="Rectangle 152" o:spid="_x0000_s1027" style="position:absolute;left:10716;top:7885;width:151;height:8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ACWsUA&#10;AADcAAAADwAAAGRycy9kb3ducmV2LnhtbESPQWvCQBSE74X+h+UVeqsbo0gbXaVUUuzRxEtvz+wz&#10;iWbfhuyaRH99t1DocZiZb5jVZjSN6KlztWUF00kEgriwuuZSwSFPX15BOI+ssbFMCm7kYLN+fFhh&#10;ou3Ae+ozX4oAYZeggsr7NpHSFRUZdBPbEgfvZDuDPsiulLrDIcBNI+MoWkiDNYeFClv6qKi4ZFej&#10;4FjHB7zv88/IvKUz/zXm5+v3Vqnnp/F9CcLT6P/Df+2dVjBfxP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gAJaxQAAANwAAAAPAAAAAAAAAAAAAAAAAJgCAABkcnMv&#10;ZG93bnJldi54bWxQSwUGAAAAAAQABAD1AAAAigMAAAAA&#10;"/>
                <v:rect id="Rectangle 153" o:spid="_x0000_s1028" style="position:absolute;left:10208;top:7887;width:151;height:8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ynwcQA&#10;AADcAAAADwAAAGRycy9kb3ducmV2LnhtbESPT4vCMBTE74LfITzBm6b+QdyuUURR3KO2F29vm7dt&#10;tXkpTdTqp98sLHgcZuY3zGLVmkrcqXGlZQWjYQSCOLO65FxBmuwGcxDOI2usLJOCJzlYLbudBcba&#10;PvhI95PPRYCwi1FB4X0dS+myggy6oa2Jg/djG4M+yCaXusFHgJtKjqNoJg2WHBYKrGlTUHY93YyC&#10;73Kc4uuY7CPzsZv4rza53M5bpfq9dv0JwlPr3+H/9kErmM4m8HcmHA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Mp8HEAAAA3AAAAA8AAAAAAAAAAAAAAAAAmAIAAGRycy9k&#10;b3ducmV2LnhtbFBLBQYAAAAABAAEAPUAAACJAwAAAAA=&#10;"/>
                <v:rect id="Rectangle 154" o:spid="_x0000_s1029" style="position:absolute;left:3014;top:15109;width:857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U/tcQA&#10;AADcAAAADwAAAGRycy9kb3ducmV2LnhtbESPQYvCMBSE7wv+h/AWvK3pqohWo4iiuEdtL96ezbPt&#10;bvNSmqjVX78RBI/DzHzDzBatqcSVGldaVvDdi0AQZ1aXnCtIk83XGITzyBory6TgTg4W887HDGNt&#10;b7yn68HnIkDYxaig8L6OpXRZQQZdz9bEwTvbxqAPssmlbvAW4KaS/SgaSYMlh4UCa1oVlP0dLkbB&#10;qeyn+Ngn28hMNgP/0ya/l+Naqe5nu5yC8NT6d/jV3mkFw9EQnmfC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lP7XEAAAA3AAAAA8AAAAAAAAAAAAAAAAAmAIAAGRycy9k&#10;b3ducmV2LnhtbFBLBQYAAAAABAAEAPUAAACJAwAAAAA=&#10;"/>
                <v:rect id="Rectangle 155" o:spid="_x0000_s1030" style="position:absolute;left:3033;top:15621;width:857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maLsQA&#10;AADcAAAADwAAAGRycy9kb3ducmV2LnhtbESPT4vCMBTE7wt+h/AEb2vqX9yuUURR9Kj1sre3zbOt&#10;Ni+liVr99JsFweMwM79hpvPGlOJGtSssK+h1IxDEqdUFZwqOyfpzAsJ5ZI2lZVLwIAfzWetjirG2&#10;d97T7eAzESDsYlSQe1/FUro0J4Ouayvi4J1sbdAHWWdS13gPcFPKfhSNpcGCw0KOFS1zSi+Hq1Hw&#10;W/SP+Nwnm8h8rQd+1yTn689KqU67WXyD8NT4d/jV3moFw/EI/s+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pmi7EAAAA3AAAAA8AAAAAAAAAAAAAAAAAmAIAAGRycy9k&#10;b3ducmV2LnhtbFBLBQYAAAAABAAEAPUAAACJAwAAAAA=&#10;"/>
              </v:group>
            </w:pict>
          </mc:Fallback>
        </mc:AlternateContent>
      </w:r>
    </w:p>
    <w:p w:rsidR="00A13363" w:rsidRPr="00804336" w:rsidRDefault="00A13363" w:rsidP="00A13363">
      <w:pPr>
        <w:pStyle w:val="Heading1"/>
        <w:tabs>
          <w:tab w:val="left" w:pos="6663"/>
          <w:tab w:val="left" w:pos="7200"/>
          <w:tab w:val="left" w:pos="7371"/>
        </w:tabs>
        <w:ind w:left="4678" w:right="1058"/>
        <w:rPr>
          <w:u w:val="single"/>
        </w:rPr>
      </w:pPr>
    </w:p>
    <w:p w:rsidR="00A13363" w:rsidRPr="00804336" w:rsidRDefault="00A13363" w:rsidP="00A13363">
      <w:pPr>
        <w:pStyle w:val="Heading1"/>
        <w:tabs>
          <w:tab w:val="left" w:pos="6663"/>
          <w:tab w:val="left" w:pos="7200"/>
          <w:tab w:val="left" w:pos="7371"/>
        </w:tabs>
        <w:ind w:left="4678" w:right="1058"/>
        <w:rPr>
          <w:u w:val="single"/>
        </w:rPr>
      </w:pPr>
    </w:p>
    <w:p w:rsidR="00A13363" w:rsidRPr="00804336" w:rsidRDefault="00A13363" w:rsidP="00A13363">
      <w:pPr>
        <w:pStyle w:val="Heading1"/>
        <w:tabs>
          <w:tab w:val="left" w:pos="6663"/>
          <w:tab w:val="left" w:pos="7200"/>
          <w:tab w:val="left" w:pos="7371"/>
        </w:tabs>
        <w:ind w:left="4678" w:right="1058"/>
        <w:rPr>
          <w:u w:val="single"/>
        </w:rPr>
      </w:pPr>
    </w:p>
    <w:p w:rsidR="00A13363" w:rsidRPr="00804336" w:rsidRDefault="00A13363" w:rsidP="00745762">
      <w:pPr>
        <w:pStyle w:val="Heading1"/>
        <w:tabs>
          <w:tab w:val="left" w:pos="6663"/>
          <w:tab w:val="left" w:pos="7200"/>
          <w:tab w:val="left" w:pos="7371"/>
        </w:tabs>
        <w:ind w:right="1058"/>
        <w:rPr>
          <w:u w:val="single"/>
        </w:rPr>
      </w:pPr>
    </w:p>
    <w:p w:rsidR="00E97A7A" w:rsidRPr="00804336" w:rsidRDefault="00E97A7A" w:rsidP="00E97A7A"/>
    <w:p w:rsidR="00E97A7A" w:rsidRPr="00804336" w:rsidRDefault="00E97A7A" w:rsidP="00E97A7A"/>
    <w:p w:rsidR="00E97A7A" w:rsidRPr="00804336" w:rsidRDefault="00E97A7A" w:rsidP="00E97A7A"/>
    <w:p w:rsidR="00E97A7A" w:rsidRPr="00804336" w:rsidRDefault="00E97A7A" w:rsidP="00E97A7A"/>
    <w:p w:rsidR="00D36CAF" w:rsidRPr="00804336" w:rsidRDefault="00D36CAF" w:rsidP="00E97A7A"/>
    <w:p w:rsidR="00D36CAF" w:rsidRPr="00804336" w:rsidRDefault="00D36CAF" w:rsidP="00E97A7A"/>
    <w:p w:rsidR="00D36CAF" w:rsidRPr="00804336" w:rsidRDefault="00D36CAF" w:rsidP="00E97A7A"/>
    <w:p w:rsidR="00D36CAF" w:rsidRPr="00804336" w:rsidRDefault="00D36CAF" w:rsidP="00E97A7A"/>
    <w:p w:rsidR="009945CC" w:rsidRPr="00804336" w:rsidRDefault="00A5031F" w:rsidP="00F37F28">
      <w:pPr>
        <w:pStyle w:val="Heading1"/>
        <w:tabs>
          <w:tab w:val="left" w:pos="6663"/>
          <w:tab w:val="left" w:pos="6720"/>
          <w:tab w:val="left" w:pos="6840"/>
          <w:tab w:val="left" w:pos="7200"/>
        </w:tabs>
        <w:spacing w:before="0" w:after="0"/>
        <w:ind w:left="3544" w:right="1268"/>
        <w:rPr>
          <w:u w:val="single"/>
        </w:rPr>
        <w:sectPr w:rsidR="009945CC" w:rsidRPr="00804336" w:rsidSect="00C61CF7">
          <w:headerReference w:type="default" r:id="rId106"/>
          <w:footerReference w:type="default" r:id="rId107"/>
          <w:pgSz w:w="11906" w:h="16838" w:code="9"/>
          <w:pgMar w:top="1383" w:right="1440" w:bottom="1440" w:left="2302" w:header="708" w:footer="708" w:gutter="0"/>
          <w:cols w:space="708"/>
          <w:docGrid w:linePitch="360"/>
        </w:sectPr>
      </w:pPr>
      <w:bookmarkStart w:id="414" w:name="_Toc322812909"/>
      <w:bookmarkStart w:id="415" w:name="_Toc366585664"/>
      <w:r w:rsidRPr="00804336">
        <w:rPr>
          <w:u w:val="single"/>
        </w:rPr>
        <w:t>CHA</w:t>
      </w:r>
      <w:r w:rsidR="00F37F28" w:rsidRPr="00804336">
        <w:rPr>
          <w:u w:val="single"/>
        </w:rPr>
        <w:t xml:space="preserve">PTER 7: DEMONSTRATION OF THE NEW </w:t>
      </w:r>
      <w:bookmarkEnd w:id="414"/>
      <w:r w:rsidR="004A5725" w:rsidRPr="00804336">
        <w:rPr>
          <w:u w:val="single"/>
        </w:rPr>
        <w:t xml:space="preserve">FRAMEWORK </w:t>
      </w:r>
      <w:r w:rsidR="00F37F28" w:rsidRPr="00804336">
        <w:rPr>
          <w:u w:val="single"/>
        </w:rPr>
        <w:t>CAPABILITY</w:t>
      </w:r>
      <w:bookmarkEnd w:id="415"/>
    </w:p>
    <w:p w:rsidR="000B543B" w:rsidRPr="00804336" w:rsidRDefault="003B00A2" w:rsidP="003B00A2">
      <w:pPr>
        <w:tabs>
          <w:tab w:val="left" w:pos="426"/>
        </w:tabs>
        <w:spacing w:before="240" w:after="240" w:line="360" w:lineRule="auto"/>
        <w:jc w:val="both"/>
        <w:rPr>
          <w:b/>
          <w:bCs/>
          <w:sz w:val="28"/>
          <w:szCs w:val="28"/>
        </w:rPr>
      </w:pPr>
      <w:r w:rsidRPr="00804336">
        <w:rPr>
          <w:b/>
          <w:bCs/>
          <w:sz w:val="28"/>
          <w:szCs w:val="28"/>
        </w:rPr>
        <w:lastRenderedPageBreak/>
        <w:t>7</w:t>
      </w:r>
      <w:r w:rsidR="007523AC" w:rsidRPr="00804336">
        <w:rPr>
          <w:b/>
          <w:bCs/>
          <w:sz w:val="28"/>
          <w:szCs w:val="28"/>
        </w:rPr>
        <w:t xml:space="preserve">. </w:t>
      </w:r>
      <w:r w:rsidR="008555F0" w:rsidRPr="00804336">
        <w:rPr>
          <w:b/>
          <w:bCs/>
          <w:sz w:val="28"/>
          <w:szCs w:val="28"/>
        </w:rPr>
        <w:t>Demonstration</w:t>
      </w:r>
      <w:r w:rsidR="000B543B" w:rsidRPr="00804336">
        <w:rPr>
          <w:b/>
          <w:bCs/>
          <w:sz w:val="28"/>
          <w:szCs w:val="28"/>
        </w:rPr>
        <w:t xml:space="preserve"> of the </w:t>
      </w:r>
      <w:r w:rsidR="008555F0" w:rsidRPr="00804336">
        <w:rPr>
          <w:b/>
          <w:bCs/>
          <w:sz w:val="28"/>
          <w:szCs w:val="28"/>
        </w:rPr>
        <w:t>Precession and Reliability of New Framework</w:t>
      </w:r>
      <w:r w:rsidR="000B543B" w:rsidRPr="00804336">
        <w:rPr>
          <w:b/>
          <w:bCs/>
          <w:sz w:val="28"/>
          <w:szCs w:val="28"/>
        </w:rPr>
        <w:t xml:space="preserve"> </w:t>
      </w:r>
      <w:r w:rsidR="008555F0" w:rsidRPr="00804336">
        <w:rPr>
          <w:b/>
          <w:bCs/>
          <w:sz w:val="28"/>
          <w:szCs w:val="28"/>
        </w:rPr>
        <w:t>through</w:t>
      </w:r>
      <w:r w:rsidR="000B543B" w:rsidRPr="00804336">
        <w:rPr>
          <w:b/>
          <w:bCs/>
          <w:sz w:val="28"/>
          <w:szCs w:val="28"/>
        </w:rPr>
        <w:t xml:space="preserve"> Case Study Scenarios</w:t>
      </w:r>
    </w:p>
    <w:p w:rsidR="000B543B" w:rsidRPr="00804336" w:rsidRDefault="000B543B" w:rsidP="003B6AC7">
      <w:pPr>
        <w:tabs>
          <w:tab w:val="left" w:pos="567"/>
        </w:tabs>
        <w:spacing w:before="240" w:after="240" w:line="360" w:lineRule="auto"/>
        <w:jc w:val="both"/>
      </w:pPr>
      <w:bookmarkStart w:id="416" w:name="_Toc321171501"/>
      <w:r w:rsidRPr="00804336">
        <w:t xml:space="preserve">As a brief definition, ‘validation’ is a precise and sensitive testing of a programme/methodology, including its theoretical basis, software/simulation implementation and user interface, under a series of conditions typical for the expected use of the programme/methodology </w:t>
      </w:r>
      <w:r w:rsidR="0025145E" w:rsidRPr="00804336">
        <w:fldChar w:fldCharType="begin">
          <w:fldData xml:space="preserve">PEVuZE5vdGU+PENpdGU+PEF1dGhvcj5KZW5zZW48L0F1dGhvcj48WWVhcj4xOTk1PC9ZZWFyPjxS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</w:fldData>
        </w:fldChar>
      </w:r>
      <w:r w:rsidR="005E084A" w:rsidRPr="00804336">
        <w:instrText xml:space="preserve"> ADDIN EN.CITE </w:instrText>
      </w:r>
      <w:r w:rsidR="0025145E" w:rsidRPr="00804336">
        <w:fldChar w:fldCharType="begin">
          <w:fldData xml:space="preserve">PEVuZE5vdGU+PENpdGU+PEF1dGhvcj5KZW5zZW48L0F1dGhvcj48WWVhcj4xOTk1PC9ZZWFyPjxS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</w:fldData>
        </w:fldChar>
      </w:r>
      <w:r w:rsidR="005E084A" w:rsidRPr="00804336">
        <w:instrText xml:space="preserve"> ADDIN EN.CITE.DATA </w:instrText>
      </w:r>
      <w:r w:rsidR="0025145E" w:rsidRPr="00804336">
        <w:fldChar w:fldCharType="end"/>
      </w:r>
      <w:r w:rsidR="0025145E" w:rsidRPr="00804336">
        <w:fldChar w:fldCharType="separate"/>
      </w:r>
      <w:r w:rsidRPr="00804336">
        <w:rPr>
          <w:noProof/>
        </w:rPr>
        <w:t>(Jensen, 1995, Roache, 1998b, AIAA, 2001, Zienkiewicz and Zhu, 1992a, Zienkiewicz and Zhu, 1992b, Crawford, 2008)</w:t>
      </w:r>
      <w:r w:rsidR="0025145E" w:rsidRPr="00804336">
        <w:fldChar w:fldCharType="end"/>
      </w:r>
      <w:r w:rsidRPr="00804336">
        <w:t xml:space="preserve"> (to read more please refer to Appendix B). Hence, on the basis of the nature of this research, the following stages were considered (see figure </w:t>
      </w:r>
      <w:r w:rsidR="003B6AC7" w:rsidRPr="00804336">
        <w:t>7</w:t>
      </w:r>
      <w:r w:rsidRPr="00804336">
        <w:t>.1):</w:t>
      </w:r>
    </w:p>
    <w:p w:rsidR="000B543B" w:rsidRPr="00804336" w:rsidRDefault="000B543B" w:rsidP="005B6069">
      <w:pPr>
        <w:pStyle w:val="ListParagraph"/>
        <w:numPr>
          <w:ilvl w:val="0"/>
          <w:numId w:val="45"/>
        </w:numPr>
        <w:spacing w:after="200" w:line="360" w:lineRule="auto"/>
        <w:jc w:val="both"/>
        <w:rPr>
          <w:i/>
          <w:iCs/>
        </w:rPr>
      </w:pPr>
      <w:r w:rsidRPr="00804336">
        <w:rPr>
          <w:i/>
          <w:iCs/>
        </w:rPr>
        <w:t>“Definition of scope, type and nature of the physical and numerical experiment,</w:t>
      </w:r>
    </w:p>
    <w:p w:rsidR="000B543B" w:rsidRPr="00804336" w:rsidRDefault="000B543B" w:rsidP="005B6069">
      <w:pPr>
        <w:pStyle w:val="ListParagraph"/>
        <w:numPr>
          <w:ilvl w:val="0"/>
          <w:numId w:val="45"/>
        </w:numPr>
        <w:spacing w:after="200" w:line="360" w:lineRule="auto"/>
        <w:jc w:val="both"/>
        <w:rPr>
          <w:i/>
          <w:iCs/>
        </w:rPr>
      </w:pPr>
      <w:r w:rsidRPr="00804336">
        <w:rPr>
          <w:i/>
          <w:iCs/>
        </w:rPr>
        <w:t>Processing of the measured data,</w:t>
      </w:r>
    </w:p>
    <w:p w:rsidR="000B543B" w:rsidRPr="00804336" w:rsidRDefault="000B543B" w:rsidP="005B6069">
      <w:pPr>
        <w:pStyle w:val="ListParagraph"/>
        <w:numPr>
          <w:ilvl w:val="0"/>
          <w:numId w:val="45"/>
        </w:numPr>
        <w:spacing w:after="200" w:line="360" w:lineRule="auto"/>
        <w:jc w:val="both"/>
        <w:rPr>
          <w:i/>
          <w:iCs/>
        </w:rPr>
      </w:pPr>
      <w:r w:rsidRPr="00804336">
        <w:rPr>
          <w:i/>
          <w:iCs/>
        </w:rPr>
        <w:t>Performance of simulations,</w:t>
      </w:r>
    </w:p>
    <w:p w:rsidR="000B543B" w:rsidRPr="00804336" w:rsidRDefault="000B543B" w:rsidP="005B6069">
      <w:pPr>
        <w:pStyle w:val="ListParagraph"/>
        <w:numPr>
          <w:ilvl w:val="0"/>
          <w:numId w:val="45"/>
        </w:numPr>
        <w:spacing w:after="200" w:line="360" w:lineRule="auto"/>
        <w:jc w:val="both"/>
        <w:rPr>
          <w:i/>
          <w:iCs/>
        </w:rPr>
      </w:pPr>
      <w:r w:rsidRPr="00804336">
        <w:rPr>
          <w:i/>
          <w:iCs/>
        </w:rPr>
        <w:t>Analysis of the results and assessment of the sensitivity,</w:t>
      </w:r>
    </w:p>
    <w:p w:rsidR="000B543B" w:rsidRPr="00804336" w:rsidRDefault="000B543B" w:rsidP="005B6069">
      <w:pPr>
        <w:pStyle w:val="ListParagraph"/>
        <w:numPr>
          <w:ilvl w:val="0"/>
          <w:numId w:val="45"/>
        </w:numPr>
        <w:tabs>
          <w:tab w:val="left" w:pos="180"/>
        </w:tabs>
        <w:spacing w:line="360" w:lineRule="auto"/>
        <w:jc w:val="both"/>
      </w:pPr>
      <w:r w:rsidRPr="00804336">
        <w:rPr>
          <w:i/>
          <w:iCs/>
        </w:rPr>
        <w:t>Documentation of the dataset and validation work”</w:t>
      </w:r>
      <w:r w:rsidRPr="00804336">
        <w:t xml:space="preserve"> </w:t>
      </w:r>
      <w:r w:rsidR="0025145E" w:rsidRPr="00804336">
        <w:fldChar w:fldCharType="begin">
          <w:fldData xml:space="preserve">PEVuZE5vdGU+PENpdGU+PEF1dGhvcj5XYXRzb248L0F1dGhvcj48WWVhcj4yMDExPC9ZZWFyPjxS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==
</w:fldData>
        </w:fldChar>
      </w:r>
      <w:r w:rsidR="005E084A" w:rsidRPr="00804336">
        <w:instrText xml:space="preserve"> ADDIN EN.CITE </w:instrText>
      </w:r>
      <w:r w:rsidR="0025145E" w:rsidRPr="00804336">
        <w:fldChar w:fldCharType="begin">
          <w:fldData xml:space="preserve">PEVuZE5vdGU+PENpdGU+PEF1dGhvcj5XYXRzb248L0F1dGhvcj48WWVhcj4yMDExPC9ZZWFyPjxS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==
</w:fldData>
        </w:fldChar>
      </w:r>
      <w:r w:rsidR="005E084A" w:rsidRPr="00804336">
        <w:instrText xml:space="preserve"> ADDIN EN.CITE.DATA </w:instrText>
      </w:r>
      <w:r w:rsidR="0025145E" w:rsidRPr="00804336">
        <w:fldChar w:fldCharType="end"/>
      </w:r>
      <w:r w:rsidR="0025145E" w:rsidRPr="00804336">
        <w:fldChar w:fldCharType="separate"/>
      </w:r>
      <w:r w:rsidRPr="00804336">
        <w:rPr>
          <w:noProof/>
        </w:rPr>
        <w:t>(Watson et al., 2011, Oberkampf and Trucano, 2002, Roache, 1998b, Robert H, 2008)</w:t>
      </w:r>
      <w:r w:rsidR="0025145E" w:rsidRPr="00804336">
        <w:fldChar w:fldCharType="end"/>
      </w:r>
      <w:r w:rsidRPr="00804336">
        <w:t>.</w:t>
      </w:r>
    </w:p>
    <w:p w:rsidR="000B543B" w:rsidRPr="00804336" w:rsidRDefault="000B543B" w:rsidP="003B6AC7">
      <w:pPr>
        <w:tabs>
          <w:tab w:val="left" w:pos="180"/>
        </w:tabs>
        <w:spacing w:before="240" w:after="240" w:line="360" w:lineRule="auto"/>
        <w:jc w:val="both"/>
      </w:pPr>
      <w:r w:rsidRPr="00804336">
        <w:t xml:space="preserve">Following the objectives of this research, this chapter investigates the modelling of the case study (refer to chapter </w:t>
      </w:r>
      <w:r w:rsidR="003B6AC7" w:rsidRPr="00804336">
        <w:t>6</w:t>
      </w:r>
      <w:r w:rsidRPr="00804336">
        <w:t xml:space="preserve">) in the new methodology, to </w:t>
      </w:r>
      <w:r w:rsidR="003B6AC7" w:rsidRPr="00804336">
        <w:t xml:space="preserve">determine </w:t>
      </w:r>
      <w:r w:rsidRPr="00804336">
        <w:t xml:space="preserve">the </w:t>
      </w:r>
      <w:r w:rsidR="003B6AC7" w:rsidRPr="00804336">
        <w:t>capability of the new framework introduced by this research</w:t>
      </w:r>
      <w:r w:rsidRPr="00804336">
        <w:t xml:space="preserve">.  </w:t>
      </w:r>
    </w:p>
    <w:p w:rsidR="000B543B" w:rsidRPr="00804336" w:rsidRDefault="000B543B" w:rsidP="000B543B">
      <w:pPr>
        <w:tabs>
          <w:tab w:val="left" w:pos="567"/>
        </w:tabs>
        <w:spacing w:before="240" w:after="240" w:line="360" w:lineRule="auto"/>
        <w:jc w:val="both"/>
      </w:pPr>
      <w:r w:rsidRPr="00804336">
        <w:tab/>
        <w:t xml:space="preserve">In addition, the chapter investigates a qualitative survey (questionnaire and interviews) which was carried out during the presentations of the new methodology to the following audiences and bodies: </w:t>
      </w:r>
    </w:p>
    <w:p w:rsidR="000B543B" w:rsidRPr="00804336" w:rsidRDefault="000B543B" w:rsidP="005B6069">
      <w:pPr>
        <w:pStyle w:val="ListParagraph"/>
        <w:numPr>
          <w:ilvl w:val="0"/>
          <w:numId w:val="61"/>
        </w:numPr>
        <w:tabs>
          <w:tab w:val="left" w:pos="567"/>
        </w:tabs>
        <w:spacing w:before="240" w:after="240" w:line="360" w:lineRule="auto"/>
        <w:jc w:val="both"/>
      </w:pPr>
      <w:r w:rsidRPr="00804336">
        <w:t>The audiences of the following conferences:</w:t>
      </w:r>
    </w:p>
    <w:p w:rsidR="000B543B" w:rsidRPr="00804336" w:rsidRDefault="000B543B" w:rsidP="005B6069">
      <w:pPr>
        <w:pStyle w:val="ListParagraph"/>
        <w:numPr>
          <w:ilvl w:val="0"/>
          <w:numId w:val="62"/>
        </w:numPr>
        <w:tabs>
          <w:tab w:val="left" w:pos="993"/>
        </w:tabs>
        <w:spacing w:after="200" w:line="360" w:lineRule="auto"/>
        <w:jc w:val="both"/>
        <w:rPr>
          <w:b/>
          <w:bCs/>
        </w:rPr>
      </w:pPr>
      <w:r w:rsidRPr="00804336">
        <w:t>The 9</w:t>
      </w:r>
      <w:r w:rsidRPr="00804336">
        <w:rPr>
          <w:vertAlign w:val="superscript"/>
        </w:rPr>
        <w:t>th</w:t>
      </w:r>
      <w:r w:rsidRPr="00804336">
        <w:t xml:space="preserve"> International Detail Design in Architecture Conference, University of Central Lancashire (UCLan), Preston, United Kingdom, 2010 </w:t>
      </w:r>
    </w:p>
    <w:p w:rsidR="000B543B" w:rsidRPr="00804336" w:rsidRDefault="000B543B" w:rsidP="005B6069">
      <w:pPr>
        <w:pStyle w:val="ListParagraph"/>
        <w:numPr>
          <w:ilvl w:val="0"/>
          <w:numId w:val="62"/>
        </w:numPr>
        <w:tabs>
          <w:tab w:val="left" w:pos="993"/>
        </w:tabs>
        <w:spacing w:after="200" w:line="360" w:lineRule="auto"/>
        <w:jc w:val="both"/>
        <w:rPr>
          <w:b/>
          <w:bCs/>
        </w:rPr>
      </w:pPr>
      <w:r w:rsidRPr="00804336">
        <w:t>The 5</w:t>
      </w:r>
      <w:r w:rsidRPr="00804336">
        <w:rPr>
          <w:vertAlign w:val="superscript"/>
        </w:rPr>
        <w:t>th</w:t>
      </w:r>
      <w:r w:rsidRPr="00804336">
        <w:t xml:space="preserve"> International Symposium of Temporal Design (ISTD), Sheffield, United Kingdom, 2011 </w:t>
      </w:r>
    </w:p>
    <w:p w:rsidR="000B543B" w:rsidRPr="00804336" w:rsidRDefault="000B543B" w:rsidP="005B6069">
      <w:pPr>
        <w:pStyle w:val="ListParagraph"/>
        <w:numPr>
          <w:ilvl w:val="0"/>
          <w:numId w:val="61"/>
        </w:numPr>
        <w:tabs>
          <w:tab w:val="left" w:pos="567"/>
        </w:tabs>
        <w:spacing w:before="240" w:after="240" w:line="360" w:lineRule="auto"/>
        <w:jc w:val="both"/>
      </w:pPr>
      <w:r w:rsidRPr="00804336">
        <w:t>Interviews with and comments by the following people:</w:t>
      </w:r>
    </w:p>
    <w:p w:rsidR="000B543B" w:rsidRPr="00804336" w:rsidRDefault="000B543B" w:rsidP="005B6069">
      <w:pPr>
        <w:pStyle w:val="ListParagraph"/>
        <w:numPr>
          <w:ilvl w:val="1"/>
          <w:numId w:val="63"/>
        </w:numPr>
        <w:tabs>
          <w:tab w:val="left" w:pos="567"/>
        </w:tabs>
        <w:spacing w:before="240" w:after="240" w:line="360" w:lineRule="auto"/>
        <w:ind w:left="1418" w:hanging="425"/>
        <w:jc w:val="both"/>
      </w:pPr>
      <w:r w:rsidRPr="00804336">
        <w:lastRenderedPageBreak/>
        <w:t>Referees of the International Journal of Temporal Design (IJTD), Vol. 11, No. 1</w:t>
      </w:r>
    </w:p>
    <w:p w:rsidR="000B543B" w:rsidRPr="00804336" w:rsidRDefault="000B543B" w:rsidP="005B6069">
      <w:pPr>
        <w:pStyle w:val="ListParagraph"/>
        <w:numPr>
          <w:ilvl w:val="1"/>
          <w:numId w:val="63"/>
        </w:numPr>
        <w:tabs>
          <w:tab w:val="left" w:pos="567"/>
        </w:tabs>
        <w:spacing w:before="240" w:after="240" w:line="360" w:lineRule="auto"/>
        <w:ind w:left="1418" w:hanging="425"/>
        <w:jc w:val="both"/>
      </w:pPr>
      <w:r w:rsidRPr="00804336">
        <w:t>The University of Sheffield Commercialisation Department</w:t>
      </w:r>
    </w:p>
    <w:p w:rsidR="000B543B" w:rsidRPr="00804336" w:rsidRDefault="000B543B" w:rsidP="005B6069">
      <w:pPr>
        <w:pStyle w:val="ListParagraph"/>
        <w:numPr>
          <w:ilvl w:val="1"/>
          <w:numId w:val="63"/>
        </w:numPr>
        <w:tabs>
          <w:tab w:val="left" w:pos="567"/>
        </w:tabs>
        <w:spacing w:before="240" w:after="240" w:line="360" w:lineRule="auto"/>
        <w:ind w:left="1418" w:hanging="425"/>
        <w:jc w:val="both"/>
      </w:pPr>
      <w:r w:rsidRPr="00804336">
        <w:t>The BRE (Building Research Establishment of the UK).</w:t>
      </w:r>
    </w:p>
    <w:p w:rsidR="000B543B" w:rsidRPr="00804336" w:rsidRDefault="007056C5" w:rsidP="000B543B">
      <w:pPr>
        <w:tabs>
          <w:tab w:val="left" w:pos="180"/>
        </w:tabs>
        <w:spacing w:line="360" w:lineRule="auto"/>
        <w:jc w:val="both"/>
      </w:pPr>
      <w:r>
        <w:rPr>
          <w:noProof/>
          <w:lang w:eastAsia="en-GB"/>
        </w:rPr>
        <mc:AlternateContent>
          <mc:Choice Requires="wps">
            <w:drawing>
              <wp:anchor distT="0" distB="0" distL="114300" distR="114300" simplePos="0" relativeHeight="251691520" behindDoc="0" locked="0" layoutInCell="1" allowOverlap="1">
                <wp:simplePos x="0" y="0"/>
                <wp:positionH relativeFrom="column">
                  <wp:posOffset>3149600</wp:posOffset>
                </wp:positionH>
                <wp:positionV relativeFrom="paragraph">
                  <wp:posOffset>2360930</wp:posOffset>
                </wp:positionV>
                <wp:extent cx="1992630" cy="741680"/>
                <wp:effectExtent l="6350" t="8255" r="10795" b="21590"/>
                <wp:wrapNone/>
                <wp:docPr id="460" name="Rectangle 10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2630" cy="741680"/>
                        </a:xfrm>
                        <a:prstGeom prst="rect">
                          <a:avLst/>
                        </a:prstGeom>
                        <a:gradFill rotWithShape="0">
                          <a:gsLst>
                            <a:gs pos="0">
                              <a:srgbClr val="D99594"/>
                            </a:gs>
                            <a:gs pos="50000">
                              <a:srgbClr val="F2DBDB"/>
                            </a:gs>
                            <a:gs pos="100000">
                              <a:srgbClr val="D99594"/>
                            </a:gs>
                          </a:gsLst>
                          <a:lin ang="18900000" scaled="1"/>
                        </a:gradFill>
                        <a:ln w="12700">
                          <a:solidFill>
                            <a:srgbClr val="D99594"/>
                          </a:solidFill>
                          <a:miter lim="800000"/>
                          <a:headEnd/>
                          <a:tailEnd/>
                        </a:ln>
                        <a:effectLst>
                          <a:outerShdw dist="28398" dir="3806097" algn="ctr" rotWithShape="0">
                            <a:srgbClr val="622423">
                              <a:alpha val="50000"/>
                            </a:srgbClr>
                          </a:outerShdw>
                        </a:effectLst>
                      </wps:spPr>
                      <wps:txbx>
                        <w:txbxContent>
                          <w:p w:rsidR="002115F8" w:rsidRPr="006F3364" w:rsidRDefault="002115F8" w:rsidP="0090247E">
                            <w:pPr>
                              <w:jc w:val="center"/>
                              <w:rPr>
                                <w:rFonts w:ascii="Calibri" w:hAnsi="Calibri"/>
                                <w:b/>
                                <w:bCs/>
                              </w:rPr>
                            </w:pPr>
                            <w:r w:rsidRPr="006F3364">
                              <w:rPr>
                                <w:rFonts w:ascii="Calibri" w:hAnsi="Calibri"/>
                                <w:b/>
                                <w:bCs/>
                              </w:rPr>
                              <w:t>Determination of usability, reliability and sensitivity of the framework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2" o:spid="_x0000_s1053" style="position:absolute;left:0;text-align:left;margin-left:248pt;margin-top:185.9pt;width:156.9pt;height:58.4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" fillcolor="#d99594" strokecolor="#d99594" strokeweight="1pt">
                <v:fill color2="#f2dbdb" angle="135" focus="50%" type="gradient"/>
                <v:shadow on="t" color="#622423" opacity=".5" offset="1pt"/>
                <v:textbox>
                  <w:txbxContent>
                    <w:p w:rsidR="002115F8" w:rsidRPr="006F3364" w:rsidRDefault="002115F8" w:rsidP="0090247E">
                      <w:pPr>
                        <w:jc w:val="center"/>
                        <w:rPr>
                          <w:rFonts w:ascii="Calibri" w:hAnsi="Calibri"/>
                          <w:b/>
                          <w:bCs/>
                        </w:rPr>
                      </w:pPr>
                      <w:r w:rsidRPr="006F3364">
                        <w:rPr>
                          <w:rFonts w:ascii="Calibri" w:hAnsi="Calibri"/>
                          <w:b/>
                          <w:bCs/>
                        </w:rPr>
                        <w:t>Determination of usability, reliability and sensitivity of the framework</w:t>
                      </w:r>
                    </w:p>
                  </w:txbxContent>
                </v:textbox>
              </v:rect>
            </w:pict>
          </mc:Fallback>
        </mc:AlternateContent>
      </w:r>
    </w:p>
    <w:p w:rsidR="000B543B" w:rsidRPr="00804336" w:rsidRDefault="007056C5" w:rsidP="009345DD">
      <w:pPr>
        <w:pStyle w:val="Figure"/>
      </w:pPr>
      <w:r>
        <w:rPr>
          <w:noProof/>
          <w:lang w:eastAsia="en-GB"/>
        </w:rPr>
        <w:drawing>
          <wp:anchor distT="0" distB="0" distL="114300" distR="114300" simplePos="0" relativeHeight="251671040" behindDoc="0" locked="0" layoutInCell="1" allowOverlap="1">
            <wp:simplePos x="0" y="0"/>
            <wp:positionH relativeFrom="column">
              <wp:posOffset>81280</wp:posOffset>
            </wp:positionH>
            <wp:positionV relativeFrom="paragraph">
              <wp:posOffset>-10795</wp:posOffset>
            </wp:positionV>
            <wp:extent cx="5162550" cy="2971800"/>
            <wp:effectExtent l="19050" t="19050" r="19050" b="19050"/>
            <wp:wrapSquare wrapText="bothSides"/>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162550" cy="297180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bookmarkStart w:id="417" w:name="_Toc321171487"/>
      <w:bookmarkStart w:id="418" w:name="_Toc322957450"/>
      <w:bookmarkStart w:id="419" w:name="_Toc366585730"/>
      <w:r w:rsidR="000B543B" w:rsidRPr="00804336">
        <w:t xml:space="preserve">Figure </w:t>
      </w:r>
      <w:r w:rsidR="003B6AC7" w:rsidRPr="00804336">
        <w:t>7</w:t>
      </w:r>
      <w:r w:rsidR="000B543B" w:rsidRPr="00804336">
        <w:t xml:space="preserve">.1: Diagram of the validation process relevant to the </w:t>
      </w:r>
      <w:r w:rsidR="009345DD" w:rsidRPr="00804336">
        <w:t>BLCA framework</w:t>
      </w:r>
      <w:r w:rsidR="000B543B" w:rsidRPr="00804336">
        <w:t xml:space="preserve"> introduced by this research</w:t>
      </w:r>
      <w:bookmarkEnd w:id="417"/>
      <w:bookmarkEnd w:id="418"/>
      <w:bookmarkEnd w:id="419"/>
    </w:p>
    <w:p w:rsidR="000B543B" w:rsidRPr="00804336" w:rsidRDefault="003B00A2" w:rsidP="009345DD">
      <w:pPr>
        <w:pStyle w:val="Heading2"/>
        <w:spacing w:line="360" w:lineRule="auto"/>
        <w:rPr>
          <w:rFonts w:ascii="Times New Roman" w:hAnsi="Times New Roman"/>
          <w:i w:val="0"/>
          <w:iCs w:val="0"/>
          <w:sz w:val="24"/>
          <w:szCs w:val="24"/>
        </w:rPr>
      </w:pPr>
      <w:bookmarkStart w:id="420" w:name="_Toc322812910"/>
      <w:bookmarkStart w:id="421" w:name="_Toc323113653"/>
      <w:bookmarkStart w:id="422" w:name="_Toc366585665"/>
      <w:r w:rsidRPr="00804336">
        <w:rPr>
          <w:rFonts w:ascii="Times New Roman" w:hAnsi="Times New Roman"/>
          <w:i w:val="0"/>
          <w:iCs w:val="0"/>
          <w:sz w:val="24"/>
          <w:szCs w:val="24"/>
        </w:rPr>
        <w:t>7</w:t>
      </w:r>
      <w:r w:rsidR="00282A26" w:rsidRPr="00804336">
        <w:rPr>
          <w:rFonts w:ascii="Times New Roman" w:hAnsi="Times New Roman"/>
          <w:i w:val="0"/>
          <w:iCs w:val="0"/>
          <w:sz w:val="24"/>
          <w:szCs w:val="24"/>
        </w:rPr>
        <w:t xml:space="preserve">.1    Final Modelling: </w:t>
      </w:r>
      <w:r w:rsidR="000B543B" w:rsidRPr="00804336">
        <w:rPr>
          <w:rFonts w:ascii="Times New Roman" w:hAnsi="Times New Roman"/>
          <w:i w:val="0"/>
          <w:iCs w:val="0"/>
          <w:sz w:val="24"/>
          <w:szCs w:val="24"/>
        </w:rPr>
        <w:t xml:space="preserve">Applying the Case Study to the New </w:t>
      </w:r>
      <w:r w:rsidR="009345DD" w:rsidRPr="00804336">
        <w:rPr>
          <w:rFonts w:ascii="Times New Roman" w:hAnsi="Times New Roman"/>
          <w:i w:val="0"/>
          <w:iCs w:val="0"/>
          <w:sz w:val="24"/>
          <w:szCs w:val="24"/>
        </w:rPr>
        <w:t>Measurement Approach</w:t>
      </w:r>
      <w:bookmarkEnd w:id="420"/>
      <w:bookmarkEnd w:id="421"/>
      <w:bookmarkEnd w:id="422"/>
      <w:r w:rsidR="000B543B" w:rsidRPr="00804336">
        <w:rPr>
          <w:rFonts w:ascii="Times New Roman" w:hAnsi="Times New Roman"/>
          <w:i w:val="0"/>
          <w:iCs w:val="0"/>
          <w:sz w:val="24"/>
          <w:szCs w:val="24"/>
        </w:rPr>
        <w:t xml:space="preserve"> </w:t>
      </w:r>
    </w:p>
    <w:p w:rsidR="000B543B" w:rsidRPr="00804336" w:rsidRDefault="000B543B" w:rsidP="000E694B">
      <w:pPr>
        <w:tabs>
          <w:tab w:val="left" w:pos="180"/>
        </w:tabs>
        <w:spacing w:before="240" w:after="240" w:line="360" w:lineRule="auto"/>
        <w:jc w:val="both"/>
      </w:pPr>
      <w:r w:rsidRPr="00804336">
        <w:t xml:space="preserve">At this stage, the results of the previous </w:t>
      </w:r>
      <w:r w:rsidR="000B6294" w:rsidRPr="00804336">
        <w:t>programm</w:t>
      </w:r>
      <w:r w:rsidRPr="00804336">
        <w:t xml:space="preserve">es (Envest 2 and Ecotect 2011), and the input data (EE and EC) from the inventory of Bath University </w:t>
      </w:r>
      <w:r w:rsidR="0025145E" w:rsidRPr="00804336">
        <w:fldChar w:fldCharType="begin"/>
      </w:r>
      <w:r w:rsidRPr="00804336">
        <w:instrText xml:space="preserve"> ADDIN EN.CITE &lt;EndNote&gt;&lt;Cite&gt;&lt;Author&gt;Hammond&lt;/Author&gt;&lt;Year&gt;2010&lt;/Year&gt;&lt;RecNum&gt;129&lt;/RecNum&gt;&lt;DisplayText&gt;(Hammond and Jones, 2010)&lt;/DisplayText&gt;&lt;record&gt;&lt;rec-number&gt;129&lt;/rec-number&gt;&lt;foreign-keys&gt;&lt;key app="EN" db-id="tvxfvwx02tazd5e20v25v95x0259aesfzre9"&gt;129&lt;/key&gt;&lt;/foreign-keys&gt;&lt;ref-type name="Report"&gt;27&lt;/ref-type&gt;&lt;contributors&gt;&lt;authors&gt;&lt;author&gt;Geoff Hammond &lt;/author&gt;&lt;author&gt;Craig Jones&lt;/author&gt;&lt;/authors&gt;&lt;/contributors&gt;&lt;titles&gt;&lt;title&gt;Inventory of Carbon &amp;amp; Energy (ICE); Annex A: Methodologies for Recycling&lt;/title&gt;&lt;/titles&gt;&lt;dates&gt;&lt;year&gt;2010&lt;/year&gt;&lt;/dates&gt;&lt;publisher&gt;Sustainable Energy Research Team (SERT), Department of Mechanical Engineering, University of Bath, UK&lt;/publisher&gt;&lt;urls&gt;&lt;/urls&gt;&lt;/record&gt;&lt;/Cite&gt;&lt;/EndNote&gt;</w:instrText>
      </w:r>
      <w:r w:rsidR="0025145E" w:rsidRPr="00804336">
        <w:fldChar w:fldCharType="separate"/>
      </w:r>
      <w:r w:rsidR="000E694B" w:rsidRPr="00804336">
        <w:rPr>
          <w:noProof/>
        </w:rPr>
        <w:t>(Hammond and Jones, 2010a)</w:t>
      </w:r>
      <w:r w:rsidR="0025145E" w:rsidRPr="00804336">
        <w:fldChar w:fldCharType="end"/>
      </w:r>
      <w:r w:rsidRPr="00804336">
        <w:t>, have been imported into the spreadsheet as input data.</w:t>
      </w:r>
    </w:p>
    <w:p w:rsidR="000B543B" w:rsidRPr="00804336" w:rsidRDefault="000B543B" w:rsidP="000E694B">
      <w:pPr>
        <w:spacing w:line="360" w:lineRule="auto"/>
        <w:jc w:val="both"/>
        <w:rPr>
          <w:lang w:val="en-US"/>
        </w:rPr>
      </w:pPr>
      <w:r w:rsidRPr="00804336">
        <w:t>(</w:t>
      </w:r>
      <w:r w:rsidRPr="00804336">
        <w:rPr>
          <w:b/>
          <w:bCs/>
        </w:rPr>
        <w:t>Note:</w:t>
      </w:r>
      <w:r w:rsidRPr="00804336">
        <w:t xml:space="preserve"> </w:t>
      </w:r>
      <w:r w:rsidRPr="00804336">
        <w:rPr>
          <w:lang w:val="en-US"/>
        </w:rPr>
        <w:t xml:space="preserve">ICE 2010 measures EE and EC on a ‘cradle to gate’ basis </w:t>
      </w:r>
      <w:r w:rsidR="0025145E" w:rsidRPr="00804336">
        <w:fldChar w:fldCharType="begin"/>
      </w:r>
      <w:r w:rsidRPr="00804336">
        <w:instrText xml:space="preserve"> ADDIN EN.CITE &lt;EndNote&gt;&lt;Cite&gt;&lt;Author&gt;Hammond&lt;/Author&gt;&lt;Year&gt;2010&lt;/Year&gt;&lt;RecNum&gt;129&lt;/RecNum&gt;&lt;DisplayText&gt;(Hammond and Jones, 2010)&lt;/DisplayText&gt;&lt;record&gt;&lt;rec-number&gt;129&lt;/rec-number&gt;&lt;foreign-keys&gt;&lt;key app="EN" db-id="tvxfvwx02tazd5e20v25v95x0259aesfzre9"&gt;129&lt;/key&gt;&lt;/foreign-keys&gt;&lt;ref-type name="Report"&gt;27&lt;/ref-type&gt;&lt;contributors&gt;&lt;authors&gt;&lt;author&gt;Geoff Hammond &lt;/author&gt;&lt;author&gt;Craig Jones&lt;/author&gt;&lt;/authors&gt;&lt;/contributors&gt;&lt;titles&gt;&lt;title&gt;Inventory of Carbon &amp;amp; Energy (ICE); Annex A: Methodologies for Recycling&lt;/title&gt;&lt;/titles&gt;&lt;dates&gt;&lt;year&gt;2010&lt;/year&gt;&lt;/dates&gt;&lt;publisher&gt;Sustainable Energy Research Team (SERT), Department of Mechanical Engineering, University of Bath, UK&lt;/publisher&gt;&lt;urls&gt;&lt;/urls&gt;&lt;/record&gt;&lt;/Cite&gt;&lt;/EndNote&gt;</w:instrText>
      </w:r>
      <w:r w:rsidR="0025145E" w:rsidRPr="00804336">
        <w:fldChar w:fldCharType="separate"/>
      </w:r>
      <w:r w:rsidR="000E694B" w:rsidRPr="00804336">
        <w:rPr>
          <w:noProof/>
        </w:rPr>
        <w:t>(Hammond and Jones, 2010a)</w:t>
      </w:r>
      <w:r w:rsidR="0025145E" w:rsidRPr="00804336">
        <w:fldChar w:fldCharType="end"/>
      </w:r>
      <w:r w:rsidRPr="00804336">
        <w:t>; hence the scope of measurement of EE and EC in the present modelling is ‘</w:t>
      </w:r>
      <w:r w:rsidRPr="00804336">
        <w:rPr>
          <w:lang w:val="en-US"/>
        </w:rPr>
        <w:t>cradle to gate’.</w:t>
      </w:r>
      <w:r w:rsidRPr="00804336">
        <w:t>)</w:t>
      </w:r>
    </w:p>
    <w:p w:rsidR="000B543B" w:rsidRPr="00804336" w:rsidRDefault="000B543B" w:rsidP="000B543B">
      <w:pPr>
        <w:tabs>
          <w:tab w:val="left" w:pos="567"/>
        </w:tabs>
        <w:spacing w:line="360" w:lineRule="auto"/>
        <w:jc w:val="both"/>
      </w:pPr>
      <w:bookmarkStart w:id="423" w:name="OLE_LINK2"/>
      <w:bookmarkStart w:id="424" w:name="OLE_LINK1"/>
      <w:r w:rsidRPr="00804336">
        <w:t xml:space="preserve">The same modelling categorisation </w:t>
      </w:r>
      <w:bookmarkEnd w:id="423"/>
      <w:bookmarkEnd w:id="424"/>
      <w:r w:rsidRPr="00804336">
        <w:t>as with Envest 2 and Ecotect 2011 was carried out in terms of floors. Hence, the building was divided into six categories as follows:</w:t>
      </w:r>
    </w:p>
    <w:p w:rsidR="000B543B" w:rsidRPr="00804336" w:rsidRDefault="000B543B" w:rsidP="005B6069">
      <w:pPr>
        <w:pStyle w:val="ListParagraph"/>
        <w:numPr>
          <w:ilvl w:val="0"/>
          <w:numId w:val="30"/>
        </w:numPr>
        <w:tabs>
          <w:tab w:val="left" w:pos="567"/>
        </w:tabs>
        <w:spacing w:after="200" w:line="360" w:lineRule="auto"/>
        <w:jc w:val="both"/>
      </w:pPr>
      <w:r w:rsidRPr="00804336">
        <w:t>Basement floor/FL-BT</w:t>
      </w:r>
    </w:p>
    <w:p w:rsidR="000B543B" w:rsidRPr="00804336" w:rsidRDefault="000B543B" w:rsidP="005B6069">
      <w:pPr>
        <w:pStyle w:val="ListParagraph"/>
        <w:numPr>
          <w:ilvl w:val="0"/>
          <w:numId w:val="30"/>
        </w:numPr>
        <w:tabs>
          <w:tab w:val="left" w:pos="567"/>
        </w:tabs>
        <w:spacing w:after="200" w:line="360" w:lineRule="auto"/>
        <w:jc w:val="both"/>
      </w:pPr>
      <w:r w:rsidRPr="00804336">
        <w:t>Ground floor/FL-GR</w:t>
      </w:r>
    </w:p>
    <w:p w:rsidR="000B543B" w:rsidRPr="00804336" w:rsidRDefault="000B543B" w:rsidP="005B6069">
      <w:pPr>
        <w:pStyle w:val="ListParagraph"/>
        <w:numPr>
          <w:ilvl w:val="0"/>
          <w:numId w:val="30"/>
        </w:numPr>
        <w:tabs>
          <w:tab w:val="left" w:pos="567"/>
        </w:tabs>
        <w:spacing w:after="200" w:line="360" w:lineRule="auto"/>
        <w:jc w:val="both"/>
      </w:pPr>
      <w:r w:rsidRPr="00804336">
        <w:t>Mezzanine floor/FL-MZ</w:t>
      </w:r>
    </w:p>
    <w:p w:rsidR="000B543B" w:rsidRPr="00804336" w:rsidRDefault="000B543B" w:rsidP="005B6069">
      <w:pPr>
        <w:pStyle w:val="ListParagraph"/>
        <w:numPr>
          <w:ilvl w:val="0"/>
          <w:numId w:val="30"/>
        </w:numPr>
        <w:tabs>
          <w:tab w:val="left" w:pos="567"/>
        </w:tabs>
        <w:spacing w:after="200" w:line="360" w:lineRule="auto"/>
        <w:jc w:val="both"/>
      </w:pPr>
      <w:r w:rsidRPr="00804336">
        <w:lastRenderedPageBreak/>
        <w:t>Floors 1-18/FL-1-18</w:t>
      </w:r>
    </w:p>
    <w:p w:rsidR="000B543B" w:rsidRPr="00804336" w:rsidRDefault="000B543B" w:rsidP="005B6069">
      <w:pPr>
        <w:pStyle w:val="ListParagraph"/>
        <w:numPr>
          <w:ilvl w:val="0"/>
          <w:numId w:val="30"/>
        </w:numPr>
        <w:tabs>
          <w:tab w:val="left" w:pos="567"/>
        </w:tabs>
        <w:spacing w:after="200" w:line="360" w:lineRule="auto"/>
        <w:jc w:val="both"/>
      </w:pPr>
      <w:r w:rsidRPr="00804336">
        <w:t>Floor 19</w:t>
      </w:r>
    </w:p>
    <w:p w:rsidR="000B543B" w:rsidRPr="00804336" w:rsidRDefault="000B543B" w:rsidP="005B6069">
      <w:pPr>
        <w:pStyle w:val="ListParagraph"/>
        <w:numPr>
          <w:ilvl w:val="0"/>
          <w:numId w:val="30"/>
        </w:numPr>
        <w:tabs>
          <w:tab w:val="left" w:pos="567"/>
        </w:tabs>
        <w:spacing w:after="200" w:line="360" w:lineRule="auto"/>
        <w:jc w:val="both"/>
      </w:pPr>
      <w:r w:rsidRPr="00804336">
        <w:t>Roof floor/FL-RF.</w:t>
      </w:r>
    </w:p>
    <w:p w:rsidR="000B543B" w:rsidRPr="00804336" w:rsidRDefault="000B543B" w:rsidP="000B543B">
      <w:pPr>
        <w:tabs>
          <w:tab w:val="left" w:pos="180"/>
        </w:tabs>
        <w:spacing w:line="360" w:lineRule="auto"/>
        <w:jc w:val="both"/>
      </w:pPr>
      <w:r w:rsidRPr="00804336">
        <w:t xml:space="preserve">However, at this time, all the modelling was held in one spreadsheet. </w:t>
      </w:r>
    </w:p>
    <w:p w:rsidR="000B543B" w:rsidRPr="00804336" w:rsidRDefault="000B543B" w:rsidP="000B543B">
      <w:pPr>
        <w:tabs>
          <w:tab w:val="left" w:pos="180"/>
        </w:tabs>
        <w:spacing w:line="360" w:lineRule="auto"/>
        <w:jc w:val="both"/>
      </w:pPr>
      <w:r w:rsidRPr="00804336">
        <w:t>At this stage, it should be noted that advantage of this method is that the case studies can be investigated and compared in three ways, which will be investigated:</w:t>
      </w:r>
    </w:p>
    <w:p w:rsidR="000B543B" w:rsidRPr="00804336" w:rsidRDefault="000B543B" w:rsidP="005B6069">
      <w:pPr>
        <w:pStyle w:val="ListParagraph"/>
        <w:numPr>
          <w:ilvl w:val="0"/>
          <w:numId w:val="31"/>
        </w:numPr>
        <w:tabs>
          <w:tab w:val="left" w:pos="180"/>
        </w:tabs>
        <w:spacing w:after="200" w:line="360" w:lineRule="auto"/>
        <w:jc w:val="both"/>
      </w:pPr>
      <w:r w:rsidRPr="00804336">
        <w:t>comparison of the EE and EC in a case study in various structural systems and material profiles</w:t>
      </w:r>
    </w:p>
    <w:p w:rsidR="000B543B" w:rsidRPr="00804336" w:rsidRDefault="000B543B" w:rsidP="005B6069">
      <w:pPr>
        <w:pStyle w:val="ListParagraph"/>
        <w:numPr>
          <w:ilvl w:val="0"/>
          <w:numId w:val="31"/>
        </w:numPr>
        <w:tabs>
          <w:tab w:val="left" w:pos="180"/>
        </w:tabs>
        <w:spacing w:after="200" w:line="360" w:lineRule="auto"/>
        <w:jc w:val="both"/>
      </w:pPr>
      <w:r w:rsidRPr="00804336">
        <w:t xml:space="preserve">comparison within a case study of various utility profiles and operational performance scenarios in relation to geographical variation </w:t>
      </w:r>
    </w:p>
    <w:p w:rsidR="000B543B" w:rsidRPr="00804336" w:rsidRDefault="000B543B" w:rsidP="005B6069">
      <w:pPr>
        <w:pStyle w:val="ListParagraph"/>
        <w:numPr>
          <w:ilvl w:val="0"/>
          <w:numId w:val="31"/>
        </w:numPr>
        <w:tabs>
          <w:tab w:val="left" w:pos="180"/>
        </w:tabs>
        <w:spacing w:after="200" w:line="360" w:lineRule="auto"/>
        <w:jc w:val="both"/>
      </w:pPr>
      <w:proofErr w:type="gramStart"/>
      <w:r w:rsidRPr="00804336">
        <w:t>comparison</w:t>
      </w:r>
      <w:proofErr w:type="gramEnd"/>
      <w:r w:rsidRPr="00804336">
        <w:t xml:space="preserve"> of the OE calculated by a computer programme (</w:t>
      </w:r>
      <w:r w:rsidR="00BA5209" w:rsidRPr="00804336">
        <w:t>Ecotect 2011</w:t>
      </w:r>
      <w:r w:rsidRPr="00804336">
        <w:t>) with the result of a real traditional approach (reading the electricity meter of the building at different times).</w:t>
      </w:r>
    </w:p>
    <w:p w:rsidR="000B543B" w:rsidRPr="00804336" w:rsidRDefault="003B00A2" w:rsidP="00BB0B0C">
      <w:pPr>
        <w:pStyle w:val="Heading3"/>
        <w:rPr>
          <w:rFonts w:asciiTheme="majorBidi" w:hAnsiTheme="majorBidi" w:cstheme="majorBidi"/>
          <w:sz w:val="24"/>
          <w:szCs w:val="24"/>
        </w:rPr>
      </w:pPr>
      <w:bookmarkStart w:id="425" w:name="_Toc366585666"/>
      <w:r w:rsidRPr="00804336">
        <w:rPr>
          <w:rFonts w:asciiTheme="majorBidi" w:hAnsiTheme="majorBidi" w:cstheme="majorBidi"/>
          <w:sz w:val="24"/>
          <w:szCs w:val="24"/>
        </w:rPr>
        <w:t>7</w:t>
      </w:r>
      <w:r w:rsidR="007523AC" w:rsidRPr="00804336">
        <w:rPr>
          <w:rFonts w:asciiTheme="majorBidi" w:hAnsiTheme="majorBidi" w:cstheme="majorBidi"/>
          <w:sz w:val="24"/>
          <w:szCs w:val="24"/>
        </w:rPr>
        <w:t xml:space="preserve">.1.1    </w:t>
      </w:r>
      <w:r w:rsidR="000B543B" w:rsidRPr="00804336">
        <w:rPr>
          <w:rFonts w:asciiTheme="majorBidi" w:hAnsiTheme="majorBidi" w:cstheme="majorBidi"/>
          <w:sz w:val="24"/>
          <w:szCs w:val="24"/>
        </w:rPr>
        <w:t>Scenario 1</w:t>
      </w:r>
      <w:bookmarkEnd w:id="425"/>
    </w:p>
    <w:p w:rsidR="000B543B" w:rsidRPr="00804336" w:rsidRDefault="000B543B" w:rsidP="000B543B">
      <w:pPr>
        <w:pStyle w:val="ListParagraph"/>
        <w:tabs>
          <w:tab w:val="left" w:pos="284"/>
        </w:tabs>
        <w:spacing w:line="360" w:lineRule="auto"/>
        <w:ind w:left="0"/>
        <w:jc w:val="both"/>
      </w:pPr>
      <w:r w:rsidRPr="00804336">
        <w:t xml:space="preserve">This scenario is based on the original structural system and materials, and utilities (heating, lighting, security, lifts, and paternosters), of the Arts Tower of Sheffield. Thus, the same modelling categorisation (based on six overall sections) has been employed in the modelling of the Tower. </w:t>
      </w:r>
    </w:p>
    <w:p w:rsidR="000B543B" w:rsidRPr="00804336" w:rsidRDefault="000B543B" w:rsidP="000E694B">
      <w:pPr>
        <w:pStyle w:val="ListParagraph"/>
        <w:tabs>
          <w:tab w:val="left" w:pos="284"/>
        </w:tabs>
        <w:spacing w:line="360" w:lineRule="auto"/>
        <w:ind w:left="0"/>
        <w:jc w:val="both"/>
      </w:pPr>
      <w:r w:rsidRPr="00804336">
        <w:tab/>
        <w:t xml:space="preserve">In this scenario, the structure and central core of the building have been considered as reinforced concrete made from a ‘general’ type of concrete </w:t>
      </w:r>
      <w:r w:rsidR="0025145E" w:rsidRPr="00804336">
        <w:fldChar w:fldCharType="begin"/>
      </w:r>
      <w:r w:rsidRPr="00804336">
        <w:instrText xml:space="preserve"> ADDIN EN.CITE &lt;EndNote&gt;&lt;Cite&gt;&lt;Author&gt;Hammond&lt;/Author&gt;&lt;Year&gt;2010&lt;/Year&gt;&lt;RecNum&gt;129&lt;/RecNum&gt;&lt;DisplayText&gt;(Hammond and Jones, 2010)&lt;/DisplayText&gt;&lt;record&gt;&lt;rec-number&gt;129&lt;/rec-number&gt;&lt;foreign-keys&gt;&lt;key app="EN" db-id="tvxfvwx02tazd5e20v25v95x0259aesfzre9"&gt;129&lt;/key&gt;&lt;/foreign-keys&gt;&lt;ref-type name="Report"&gt;27&lt;/ref-type&gt;&lt;contributors&gt;&lt;authors&gt;&lt;author&gt;Geoff Hammond &lt;/author&gt;&lt;author&gt;Craig Jones&lt;/author&gt;&lt;/authors&gt;&lt;/contributors&gt;&lt;titles&gt;&lt;title&gt;Inventory of Carbon &amp;amp; Energy (ICE); Annex A: Methodologies for Recycling&lt;/title&gt;&lt;/titles&gt;&lt;dates&gt;&lt;year&gt;2010&lt;/year&gt;&lt;/dates&gt;&lt;publisher&gt;Sustainable Energy Research Team (SERT), Department of Mechanical Engineering, University of Bath, UK&lt;/publisher&gt;&lt;urls&gt;&lt;/urls&gt;&lt;/record&gt;&lt;/Cite&gt;&lt;/EndNote&gt;</w:instrText>
      </w:r>
      <w:r w:rsidR="0025145E" w:rsidRPr="00804336">
        <w:fldChar w:fldCharType="separate"/>
      </w:r>
      <w:r w:rsidR="000E694B" w:rsidRPr="00804336">
        <w:rPr>
          <w:noProof/>
        </w:rPr>
        <w:t>(Hammond and Jones, 2010a)</w:t>
      </w:r>
      <w:r w:rsidR="0025145E" w:rsidRPr="00804336">
        <w:fldChar w:fldCharType="end"/>
      </w:r>
      <w:r w:rsidRPr="00804336">
        <w:t xml:space="preserve">, and virgin steel. Plastic tiling (general type) </w:t>
      </w:r>
      <w:r w:rsidR="0025145E" w:rsidRPr="00804336">
        <w:fldChar w:fldCharType="begin"/>
      </w:r>
      <w:r w:rsidRPr="00804336">
        <w:instrText xml:space="preserve"> ADDIN EN.CITE &lt;EndNote&gt;&lt;Cite&gt;&lt;Author&gt;Hammond&lt;/Author&gt;&lt;Year&gt;2010&lt;/Year&gt;&lt;RecNum&gt;129&lt;/RecNum&gt;&lt;DisplayText&gt;(Hammond and Jones, 2010)&lt;/DisplayText&gt;&lt;record&gt;&lt;rec-number&gt;129&lt;/rec-number&gt;&lt;foreign-keys&gt;&lt;key app="EN" db-id="tvxfvwx02tazd5e20v25v95x0259aesfzre9"&gt;129&lt;/key&gt;&lt;/foreign-keys&gt;&lt;ref-type name="Report"&gt;27&lt;/ref-type&gt;&lt;contributors&gt;&lt;authors&gt;&lt;author&gt;Geoff Hammond &lt;/author&gt;&lt;author&gt;Craig Jones&lt;/author&gt;&lt;/authors&gt;&lt;/contributors&gt;&lt;titles&gt;&lt;title&gt;Inventory of Carbon &amp;amp; Energy (ICE); Annex A: Methodologies for Recycling&lt;/title&gt;&lt;/titles&gt;&lt;dates&gt;&lt;year&gt;2010&lt;/year&gt;&lt;/dates&gt;&lt;publisher&gt;Sustainable Energy Research Team (SERT), Department of Mechanical Engineering, University of Bath, UK&lt;/publisher&gt;&lt;urls&gt;&lt;/urls&gt;&lt;/record&gt;&lt;/Cite&gt;&lt;/EndNote&gt;</w:instrText>
      </w:r>
      <w:r w:rsidR="0025145E" w:rsidRPr="00804336">
        <w:fldChar w:fldCharType="separate"/>
      </w:r>
      <w:r w:rsidR="000E694B" w:rsidRPr="00804336">
        <w:rPr>
          <w:noProof/>
        </w:rPr>
        <w:t>(Hammond and Jones, 2010a)</w:t>
      </w:r>
      <w:r w:rsidR="0025145E" w:rsidRPr="00804336">
        <w:fldChar w:fldCharType="end"/>
      </w:r>
      <w:r w:rsidRPr="00804336">
        <w:t>,  suspended ceilings (made of mineral fibres/mineral wool), windows (single glazing-general glass + aluminium profile-UK typical) have also been included.</w:t>
      </w:r>
    </w:p>
    <w:p w:rsidR="000B543B" w:rsidRPr="00804336" w:rsidRDefault="000B543B" w:rsidP="000B543B">
      <w:pPr>
        <w:pStyle w:val="ListParagraph"/>
        <w:tabs>
          <w:tab w:val="left" w:pos="284"/>
        </w:tabs>
        <w:spacing w:line="360" w:lineRule="auto"/>
        <w:ind w:left="0"/>
        <w:jc w:val="both"/>
      </w:pPr>
      <w:r w:rsidRPr="00804336">
        <w:tab/>
        <w:t xml:space="preserve">One advantage of this method is that all the small details such as the plastering and painting of walls, iron wires and plastic pins used to fix the suspended ceilings, electrical wires and sockets (copper and plastic covers), and mechanical utilities (PVC pipes, joints, etc.) have been taken into account. </w:t>
      </w:r>
    </w:p>
    <w:p w:rsidR="000B543B" w:rsidRPr="00804336" w:rsidRDefault="000B543B" w:rsidP="000B543B">
      <w:pPr>
        <w:pStyle w:val="ListParagraph"/>
        <w:tabs>
          <w:tab w:val="left" w:pos="284"/>
        </w:tabs>
        <w:spacing w:line="360" w:lineRule="auto"/>
        <w:ind w:left="0" w:firstLine="426"/>
        <w:jc w:val="both"/>
      </w:pPr>
      <w:r w:rsidRPr="00804336">
        <w:t>In addition in the case of floors 1-18 the results have been multiplied by 18 because the floors have the same plan and function.</w:t>
      </w:r>
    </w:p>
    <w:p w:rsidR="000B543B" w:rsidRPr="00804336" w:rsidRDefault="000B543B" w:rsidP="000E694B">
      <w:pPr>
        <w:spacing w:before="240" w:after="240" w:line="360" w:lineRule="auto"/>
        <w:jc w:val="both"/>
      </w:pPr>
      <w:r w:rsidRPr="00804336">
        <w:t>To make the input data more credible the same weighting standard for materials (kg/m</w:t>
      </w:r>
      <w:r w:rsidRPr="00804336">
        <w:rPr>
          <w:vertAlign w:val="superscript"/>
        </w:rPr>
        <w:t>3</w:t>
      </w:r>
      <w:r w:rsidRPr="00804336">
        <w:t xml:space="preserve">) as the one which has been used for the Inventory of Bath University (ICE </w:t>
      </w:r>
      <w:r w:rsidRPr="00804336">
        <w:lastRenderedPageBreak/>
        <w:t xml:space="preserve">2010) has been used. The data were originally taken from CIBSE (the Chartered Institution of Building Services Engineers in the UK) </w:t>
      </w:r>
      <w:r w:rsidR="0025145E" w:rsidRPr="00804336">
        <w:fldChar w:fldCharType="begin"/>
      </w:r>
      <w:r w:rsidRPr="00804336">
        <w:instrText xml:space="preserve"> ADDIN EN.CITE &lt;EndNote&gt;&lt;Cite&gt;&lt;Author&gt;Hammond&lt;/Author&gt;&lt;Year&gt;2010&lt;/Year&gt;&lt;RecNum&gt;129&lt;/RecNum&gt;&lt;DisplayText&gt;(Hammond and Jones, 2010)&lt;/DisplayText&gt;&lt;record&gt;&lt;rec-number&gt;129&lt;/rec-number&gt;&lt;foreign-keys&gt;&lt;key app="EN" db-id="tvxfvwx02tazd5e20v25v95x0259aesfzre9"&gt;129&lt;/key&gt;&lt;/foreign-keys&gt;&lt;ref-type name="Report"&gt;27&lt;/ref-type&gt;&lt;contributors&gt;&lt;authors&gt;&lt;author&gt;Geoff Hammond &lt;/author&gt;&lt;author&gt;Craig Jones&lt;/author&gt;&lt;/authors&gt;&lt;/contributors&gt;&lt;titles&gt;&lt;title&gt;Inventory of Carbon &amp;amp; Energy (ICE); Annex A: Methodologies for Recycling&lt;/title&gt;&lt;/titles&gt;&lt;dates&gt;&lt;year&gt;2010&lt;/year&gt;&lt;/dates&gt;&lt;publisher&gt;Sustainable Energy Research Team (SERT), Department of Mechanical Engineering, University of Bath, UK&lt;/publisher&gt;&lt;urls&gt;&lt;/urls&gt;&lt;/record&gt;&lt;/Cite&gt;&lt;/EndNote&gt;</w:instrText>
      </w:r>
      <w:r w:rsidR="0025145E" w:rsidRPr="00804336">
        <w:fldChar w:fldCharType="separate"/>
      </w:r>
      <w:r w:rsidR="000E694B" w:rsidRPr="00804336">
        <w:rPr>
          <w:noProof/>
        </w:rPr>
        <w:t>(Hammond and Jones, 2010a)</w:t>
      </w:r>
      <w:r w:rsidR="0025145E" w:rsidRPr="00804336">
        <w:fldChar w:fldCharType="end"/>
      </w:r>
      <w:r w:rsidRPr="00804336">
        <w:t xml:space="preserve">. </w:t>
      </w:r>
    </w:p>
    <w:p w:rsidR="000B543B" w:rsidRPr="00804336" w:rsidRDefault="000B543B" w:rsidP="00222A5E">
      <w:pPr>
        <w:spacing w:before="240" w:after="240" w:line="360" w:lineRule="auto"/>
        <w:jc w:val="both"/>
      </w:pPr>
      <w:r w:rsidRPr="00804336">
        <w:t xml:space="preserve">As revealed in </w:t>
      </w:r>
      <w:r w:rsidR="00222A5E" w:rsidRPr="00804336">
        <w:t>figures 7.2</w:t>
      </w:r>
      <w:r w:rsidRPr="00804336">
        <w:t xml:space="preserve">, the input data of each floor, including all the materials in great detail, have been entered onto the spreadsheet.  These data have been provided from the previous models in Envest 2 and Ecotect 2011, the original Auto-CAD files of the tower’s plans, and the information taken from the </w:t>
      </w:r>
      <w:r w:rsidR="00CC3EE7" w:rsidRPr="00804336">
        <w:t>Estates and Facilities Management</w:t>
      </w:r>
      <w:r w:rsidRPr="00804336">
        <w:t xml:space="preserve"> of the University of Sheffield (including areas and total annual electricity consumption).</w:t>
      </w:r>
    </w:p>
    <w:p w:rsidR="000B543B" w:rsidRPr="00804336" w:rsidRDefault="007056C5" w:rsidP="000B543B">
      <w:pPr>
        <w:pStyle w:val="ListParagraph"/>
        <w:keepNext/>
        <w:tabs>
          <w:tab w:val="left" w:pos="284"/>
        </w:tabs>
        <w:spacing w:before="240" w:after="240" w:line="360" w:lineRule="auto"/>
        <w:ind w:left="0"/>
      </w:pPr>
      <w:r>
        <w:rPr>
          <w:noProof/>
          <w:lang w:eastAsia="en-GB"/>
        </w:rPr>
        <w:lastRenderedPageBreak/>
        <mc:AlternateContent>
          <mc:Choice Requires="wps">
            <w:drawing>
              <wp:anchor distT="0" distB="0" distL="114300" distR="114300" simplePos="0" relativeHeight="251662848" behindDoc="0" locked="0" layoutInCell="1" allowOverlap="1">
                <wp:simplePos x="0" y="0"/>
                <wp:positionH relativeFrom="column">
                  <wp:posOffset>5114925</wp:posOffset>
                </wp:positionH>
                <wp:positionV relativeFrom="paragraph">
                  <wp:posOffset>1025525</wp:posOffset>
                </wp:positionV>
                <wp:extent cx="556260" cy="6024880"/>
                <wp:effectExtent l="0" t="0" r="0" b="0"/>
                <wp:wrapNone/>
                <wp:docPr id="459"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 cy="6024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15F8" w:rsidRPr="00424385" w:rsidRDefault="002115F8" w:rsidP="00B56665">
                            <w:pPr>
                              <w:pStyle w:val="Figure"/>
                            </w:pPr>
                            <w:bookmarkStart w:id="426" w:name="_Toc310274769"/>
                            <w:bookmarkStart w:id="427" w:name="_Toc320629280"/>
                            <w:bookmarkStart w:id="428" w:name="_Toc321171488"/>
                            <w:bookmarkStart w:id="429" w:name="_Toc322957451"/>
                            <w:bookmarkStart w:id="430" w:name="_Toc366585731"/>
                            <w:r w:rsidRPr="00424385">
                              <w:t xml:space="preserve">Figure </w:t>
                            </w:r>
                            <w:r>
                              <w:t>7.2</w:t>
                            </w:r>
                            <w:r w:rsidRPr="00424385">
                              <w:t xml:space="preserve">: Modelling of Sheffield Arts Tower-Basement in new </w:t>
                            </w:r>
                            <w:bookmarkEnd w:id="426"/>
                            <w:bookmarkEnd w:id="427"/>
                            <w:bookmarkEnd w:id="428"/>
                            <w:bookmarkEnd w:id="429"/>
                            <w:r w:rsidRPr="00B56665">
                              <w:rPr>
                                <w:color w:val="FF0000"/>
                              </w:rPr>
                              <w:t>Measurement Approach</w:t>
                            </w:r>
                            <w:bookmarkEnd w:id="430"/>
                          </w:p>
                          <w:p w:rsidR="002115F8" w:rsidRDefault="002115F8" w:rsidP="000B543B"/>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48" o:spid="_x0000_s1054" type="#_x0000_t202" style="position:absolute;margin-left:402.75pt;margin-top:80.75pt;width:43.8pt;height:474.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" filled="f" stroked="f">
                <v:textbox style="layout-flow:vertical;mso-layout-flow-alt:bottom-to-top">
                  <w:txbxContent>
                    <w:p w:rsidR="002115F8" w:rsidRPr="00424385" w:rsidRDefault="002115F8" w:rsidP="00B56665">
                      <w:pPr>
                        <w:pStyle w:val="Figure"/>
                      </w:pPr>
                      <w:bookmarkStart w:id="431" w:name="_Toc310274769"/>
                      <w:bookmarkStart w:id="432" w:name="_Toc320629280"/>
                      <w:bookmarkStart w:id="433" w:name="_Toc321171488"/>
                      <w:bookmarkStart w:id="434" w:name="_Toc322957451"/>
                      <w:bookmarkStart w:id="435" w:name="_Toc366585731"/>
                      <w:r w:rsidRPr="00424385">
                        <w:t xml:space="preserve">Figure </w:t>
                      </w:r>
                      <w:r>
                        <w:t>7.2</w:t>
                      </w:r>
                      <w:r w:rsidRPr="00424385">
                        <w:t xml:space="preserve">: Modelling of Sheffield Arts Tower-Basement in new </w:t>
                      </w:r>
                      <w:bookmarkEnd w:id="431"/>
                      <w:bookmarkEnd w:id="432"/>
                      <w:bookmarkEnd w:id="433"/>
                      <w:bookmarkEnd w:id="434"/>
                      <w:r w:rsidRPr="00B56665">
                        <w:rPr>
                          <w:color w:val="FF0000"/>
                        </w:rPr>
                        <w:t>Measurement Approach</w:t>
                      </w:r>
                      <w:bookmarkEnd w:id="435"/>
                    </w:p>
                    <w:p w:rsidR="002115F8" w:rsidRDefault="002115F8" w:rsidP="000B543B"/>
                  </w:txbxContent>
                </v:textbox>
              </v:shape>
            </w:pict>
          </mc:Fallback>
        </mc:AlternateContent>
      </w:r>
      <w:r>
        <w:rPr>
          <w:noProof/>
          <w:lang w:eastAsia="en-GB"/>
        </w:rPr>
        <w:drawing>
          <wp:inline distT="0" distB="0" distL="0" distR="0">
            <wp:extent cx="5149634" cy="7670994"/>
            <wp:effectExtent l="57150" t="57150" r="108585" b="120650"/>
            <wp:docPr id="97"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New mwthodology-FL-BT.jpg"/>
                    <pic:cNvPicPr/>
                  </pic:nvPicPr>
                  <pic:blipFill>
                    <a:blip r:embed="rId109" cstate="email"/>
                    <a:stretch>
                      <a:fillRect/>
                    </a:stretch>
                  </pic:blipFill>
                  <pic:spPr>
                    <a:xfrm>
                      <a:off x="0" y="0"/>
                      <a:ext cx="5149215" cy="767080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0B543B" w:rsidRPr="00804336" w:rsidRDefault="000B543B" w:rsidP="003B6AC7">
      <w:pPr>
        <w:pStyle w:val="ListParagraph"/>
        <w:tabs>
          <w:tab w:val="left" w:pos="426"/>
        </w:tabs>
        <w:spacing w:line="360" w:lineRule="auto"/>
        <w:ind w:left="0"/>
        <w:jc w:val="both"/>
      </w:pPr>
      <w:r w:rsidRPr="00804336">
        <w:t xml:space="preserve">Another advantage of this methodology is the flexibility to add/remove building components and details and their EE and EC profiles as much as required for the various ranges of projects. Moreover, the materials of the building utilities such as </w:t>
      </w:r>
      <w:r w:rsidRPr="00804336">
        <w:lastRenderedPageBreak/>
        <w:t xml:space="preserve">boilers, coolers, and security systems can be added according to the decision of designers and building in projects. Furthermore, whole phases of building maintenance during the building’s service life can be added, including the materials for devices and </w:t>
      </w:r>
      <w:r w:rsidR="00222A5E" w:rsidRPr="00804336">
        <w:t>utilities (</w:t>
      </w:r>
      <w:r w:rsidRPr="00804336">
        <w:t xml:space="preserve">table </w:t>
      </w:r>
      <w:r w:rsidR="003B6AC7" w:rsidRPr="00804336">
        <w:t>7</w:t>
      </w:r>
      <w:r w:rsidRPr="00804336">
        <w:t>.1</w:t>
      </w:r>
      <w:r w:rsidR="00222A5E" w:rsidRPr="00804336">
        <w:t>)</w:t>
      </w:r>
      <w:r w:rsidRPr="00804336">
        <w:t>.</w:t>
      </w:r>
    </w:p>
    <w:p w:rsidR="000B543B" w:rsidRPr="00804336" w:rsidRDefault="000B543B" w:rsidP="003B6AC7">
      <w:pPr>
        <w:pStyle w:val="Table"/>
      </w:pPr>
      <w:bookmarkStart w:id="436" w:name="_Toc322957521"/>
      <w:bookmarkStart w:id="437" w:name="_Toc326165658"/>
      <w:bookmarkStart w:id="438" w:name="_Toc366585786"/>
      <w:r w:rsidRPr="00804336">
        <w:t xml:space="preserve">Table </w:t>
      </w:r>
      <w:r w:rsidR="003B6AC7" w:rsidRPr="00804336">
        <w:t>7</w:t>
      </w:r>
      <w:r w:rsidRPr="00804336">
        <w:t>.1: Total EE, EC, OE, and Eco-point in scenario 1, The Arts Tower of Sheffield</w:t>
      </w:r>
      <w:bookmarkEnd w:id="436"/>
      <w:bookmarkEnd w:id="437"/>
      <w:bookmarkEnd w:id="438"/>
      <w:r w:rsidRPr="00804336">
        <w:t xml:space="preserve"> </w:t>
      </w:r>
    </w:p>
    <w:tbl>
      <w:tblPr>
        <w:tblW w:w="8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8"/>
        <w:gridCol w:w="1417"/>
        <w:gridCol w:w="1418"/>
        <w:gridCol w:w="1701"/>
        <w:gridCol w:w="1304"/>
        <w:gridCol w:w="1105"/>
      </w:tblGrid>
      <w:tr w:rsidR="00D27554" w:rsidRPr="00804336" w:rsidTr="00D27554">
        <w:trPr>
          <w:trHeight w:val="495"/>
        </w:trPr>
        <w:tc>
          <w:tcPr>
            <w:tcW w:w="1668" w:type="dxa"/>
            <w:vMerge w:val="restart"/>
            <w:tcBorders>
              <w:top w:val="single" w:sz="4" w:space="0" w:color="auto"/>
              <w:left w:val="nil"/>
              <w:bottom w:val="nil"/>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The Arts Tower of Sheffield, Scenario 1</w:t>
            </w:r>
          </w:p>
        </w:tc>
        <w:tc>
          <w:tcPr>
            <w:tcW w:w="4536" w:type="dxa"/>
            <w:gridSpan w:val="3"/>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Energy</w:t>
            </w:r>
          </w:p>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(MJ)</w:t>
            </w:r>
          </w:p>
        </w:tc>
        <w:tc>
          <w:tcPr>
            <w:tcW w:w="1304" w:type="dxa"/>
            <w:vMerge w:val="restart"/>
            <w:tcBorders>
              <w:top w:val="single" w:sz="4" w:space="0" w:color="auto"/>
              <w:left w:val="nil"/>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EC</w:t>
            </w:r>
          </w:p>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(Kg)</w:t>
            </w:r>
          </w:p>
        </w:tc>
        <w:tc>
          <w:tcPr>
            <w:tcW w:w="1105" w:type="dxa"/>
            <w:vMerge w:val="restart"/>
            <w:tcBorders>
              <w:top w:val="single" w:sz="4" w:space="0" w:color="auto"/>
              <w:left w:val="nil"/>
              <w:bottom w:val="nil"/>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Eco-point</w:t>
            </w:r>
          </w:p>
        </w:tc>
      </w:tr>
      <w:tr w:rsidR="00D27554" w:rsidRPr="00804336" w:rsidTr="00D27554">
        <w:trPr>
          <w:trHeight w:val="330"/>
        </w:trPr>
        <w:tc>
          <w:tcPr>
            <w:tcW w:w="1668" w:type="dxa"/>
            <w:vMerge/>
            <w:tcBorders>
              <w:top w:val="nil"/>
              <w:left w:val="nil"/>
              <w:bottom w:val="single" w:sz="4" w:space="0" w:color="auto"/>
              <w:right w:val="nil"/>
            </w:tcBorders>
            <w:vAlign w:val="center"/>
            <w:hideMark/>
          </w:tcPr>
          <w:p w:rsidR="000B543B" w:rsidRPr="00804336" w:rsidRDefault="000B543B" w:rsidP="00D27554">
            <w:pPr>
              <w:jc w:val="center"/>
              <w:rPr>
                <w:b/>
                <w:bCs/>
                <w:sz w:val="22"/>
                <w:szCs w:val="22"/>
              </w:rPr>
            </w:pPr>
          </w:p>
        </w:tc>
        <w:tc>
          <w:tcPr>
            <w:tcW w:w="1417" w:type="dxa"/>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Embodied</w:t>
            </w:r>
          </w:p>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(EE)</w:t>
            </w:r>
          </w:p>
        </w:tc>
        <w:tc>
          <w:tcPr>
            <w:tcW w:w="1418" w:type="dxa"/>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Operational</w:t>
            </w:r>
          </w:p>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(OE)</w:t>
            </w:r>
          </w:p>
        </w:tc>
        <w:tc>
          <w:tcPr>
            <w:tcW w:w="1701" w:type="dxa"/>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Total</w:t>
            </w:r>
          </w:p>
        </w:tc>
        <w:tc>
          <w:tcPr>
            <w:tcW w:w="1304" w:type="dxa"/>
            <w:vMerge/>
            <w:tcBorders>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p>
        </w:tc>
        <w:tc>
          <w:tcPr>
            <w:tcW w:w="1105" w:type="dxa"/>
            <w:vMerge/>
            <w:tcBorders>
              <w:top w:val="nil"/>
              <w:left w:val="nil"/>
              <w:bottom w:val="single" w:sz="4" w:space="0" w:color="auto"/>
              <w:right w:val="nil"/>
            </w:tcBorders>
            <w:vAlign w:val="center"/>
            <w:hideMark/>
          </w:tcPr>
          <w:p w:rsidR="000B543B" w:rsidRPr="00804336" w:rsidRDefault="000B543B" w:rsidP="000B543B">
            <w:pPr>
              <w:rPr>
                <w:b/>
                <w:bCs/>
                <w:sz w:val="22"/>
                <w:szCs w:val="22"/>
              </w:rPr>
            </w:pPr>
          </w:p>
        </w:tc>
      </w:tr>
      <w:tr w:rsidR="00D27554" w:rsidRPr="00804336" w:rsidTr="00D27554">
        <w:tc>
          <w:tcPr>
            <w:tcW w:w="1668" w:type="dxa"/>
            <w:tcBorders>
              <w:top w:val="single" w:sz="4" w:space="0" w:color="auto"/>
              <w:left w:val="nil"/>
              <w:bottom w:val="nil"/>
              <w:right w:val="nil"/>
            </w:tcBorders>
            <w:vAlign w:val="center"/>
            <w:hideMark/>
          </w:tcPr>
          <w:p w:rsidR="000B543B" w:rsidRPr="00804336" w:rsidRDefault="000B543B" w:rsidP="00D27554">
            <w:pPr>
              <w:pStyle w:val="ListParagraph"/>
              <w:tabs>
                <w:tab w:val="left" w:pos="284"/>
              </w:tabs>
              <w:spacing w:before="240"/>
              <w:ind w:left="0"/>
              <w:rPr>
                <w:sz w:val="22"/>
                <w:szCs w:val="22"/>
              </w:rPr>
            </w:pPr>
            <w:r w:rsidRPr="00804336">
              <w:rPr>
                <w:sz w:val="22"/>
                <w:szCs w:val="22"/>
              </w:rPr>
              <w:t>Basement floor/FL-BT</w:t>
            </w:r>
          </w:p>
        </w:tc>
        <w:tc>
          <w:tcPr>
            <w:tcW w:w="1417" w:type="dxa"/>
            <w:tcBorders>
              <w:top w:val="single" w:sz="4" w:space="0" w:color="auto"/>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43,168,557</w:t>
            </w:r>
          </w:p>
        </w:tc>
        <w:tc>
          <w:tcPr>
            <w:tcW w:w="1418" w:type="dxa"/>
            <w:tcBorders>
              <w:top w:val="single" w:sz="4" w:space="0" w:color="auto"/>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75,565.44</w:t>
            </w:r>
          </w:p>
        </w:tc>
        <w:tc>
          <w:tcPr>
            <w:tcW w:w="1701" w:type="dxa"/>
            <w:tcBorders>
              <w:top w:val="single" w:sz="4" w:space="0" w:color="auto"/>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43,244,122.44</w:t>
            </w:r>
          </w:p>
        </w:tc>
        <w:tc>
          <w:tcPr>
            <w:tcW w:w="1304" w:type="dxa"/>
            <w:tcBorders>
              <w:top w:val="single" w:sz="4" w:space="0" w:color="auto"/>
              <w:left w:val="nil"/>
              <w:bottom w:val="nil"/>
              <w:right w:val="nil"/>
            </w:tcBorders>
            <w:vAlign w:val="center"/>
          </w:tcPr>
          <w:p w:rsidR="000B543B" w:rsidRPr="00804336" w:rsidRDefault="000B543B" w:rsidP="00D27554">
            <w:pPr>
              <w:pStyle w:val="ListParagraph"/>
              <w:tabs>
                <w:tab w:val="left" w:pos="284"/>
              </w:tabs>
              <w:spacing w:before="240" w:line="360" w:lineRule="auto"/>
              <w:ind w:left="0"/>
              <w:jc w:val="center"/>
              <w:rPr>
                <w:sz w:val="22"/>
                <w:szCs w:val="22"/>
              </w:rPr>
            </w:pPr>
            <w:r w:rsidRPr="00804336">
              <w:rPr>
                <w:sz w:val="22"/>
                <w:szCs w:val="22"/>
              </w:rPr>
              <w:t>2,358,341</w:t>
            </w:r>
          </w:p>
        </w:tc>
        <w:tc>
          <w:tcPr>
            <w:tcW w:w="1105" w:type="dxa"/>
            <w:tcBorders>
              <w:top w:val="single" w:sz="4" w:space="0" w:color="auto"/>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42,058</w:t>
            </w:r>
          </w:p>
        </w:tc>
      </w:tr>
      <w:tr w:rsidR="00D27554" w:rsidRPr="00804336" w:rsidTr="00D27554">
        <w:tc>
          <w:tcPr>
            <w:tcW w:w="1668" w:type="dxa"/>
            <w:tcBorders>
              <w:top w:val="nil"/>
              <w:left w:val="nil"/>
              <w:bottom w:val="nil"/>
              <w:right w:val="nil"/>
            </w:tcBorders>
            <w:vAlign w:val="center"/>
            <w:hideMark/>
          </w:tcPr>
          <w:p w:rsidR="000B543B" w:rsidRPr="00804336" w:rsidRDefault="000B543B" w:rsidP="00D27554">
            <w:pPr>
              <w:tabs>
                <w:tab w:val="left" w:pos="567"/>
              </w:tabs>
              <w:spacing w:before="240"/>
              <w:rPr>
                <w:sz w:val="22"/>
                <w:szCs w:val="22"/>
              </w:rPr>
            </w:pPr>
            <w:r w:rsidRPr="00804336">
              <w:rPr>
                <w:sz w:val="22"/>
                <w:szCs w:val="22"/>
              </w:rPr>
              <w:t>Ground floor/FL-GR</w:t>
            </w:r>
          </w:p>
        </w:tc>
        <w:tc>
          <w:tcPr>
            <w:tcW w:w="1417"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6,525,120</w:t>
            </w:r>
          </w:p>
        </w:tc>
        <w:tc>
          <w:tcPr>
            <w:tcW w:w="1418"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116,524.80</w:t>
            </w:r>
          </w:p>
        </w:tc>
        <w:tc>
          <w:tcPr>
            <w:tcW w:w="1701"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6,641,644.80</w:t>
            </w:r>
          </w:p>
        </w:tc>
        <w:tc>
          <w:tcPr>
            <w:tcW w:w="1304"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393,510.3</w:t>
            </w:r>
          </w:p>
        </w:tc>
        <w:tc>
          <w:tcPr>
            <w:tcW w:w="1105"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4,141</w:t>
            </w:r>
          </w:p>
        </w:tc>
      </w:tr>
      <w:tr w:rsidR="00D27554" w:rsidRPr="00804336" w:rsidTr="00D27554">
        <w:tc>
          <w:tcPr>
            <w:tcW w:w="1668" w:type="dxa"/>
            <w:tcBorders>
              <w:top w:val="nil"/>
              <w:left w:val="nil"/>
              <w:bottom w:val="nil"/>
              <w:right w:val="nil"/>
            </w:tcBorders>
            <w:vAlign w:val="center"/>
            <w:hideMark/>
          </w:tcPr>
          <w:p w:rsidR="000B543B" w:rsidRPr="00804336" w:rsidRDefault="000B543B" w:rsidP="00D27554">
            <w:pPr>
              <w:tabs>
                <w:tab w:val="left" w:pos="567"/>
              </w:tabs>
              <w:spacing w:before="240"/>
              <w:rPr>
                <w:sz w:val="22"/>
                <w:szCs w:val="22"/>
              </w:rPr>
            </w:pPr>
            <w:r w:rsidRPr="00804336">
              <w:rPr>
                <w:sz w:val="22"/>
                <w:szCs w:val="22"/>
              </w:rPr>
              <w:t>Mezzanine floor/FL-MZ</w:t>
            </w:r>
          </w:p>
        </w:tc>
        <w:tc>
          <w:tcPr>
            <w:tcW w:w="1417"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6,027,637.60</w:t>
            </w:r>
          </w:p>
        </w:tc>
        <w:tc>
          <w:tcPr>
            <w:tcW w:w="1418"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120,181.00</w:t>
            </w:r>
          </w:p>
        </w:tc>
        <w:tc>
          <w:tcPr>
            <w:tcW w:w="1701"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6,147,818.60</w:t>
            </w:r>
          </w:p>
        </w:tc>
        <w:tc>
          <w:tcPr>
            <w:tcW w:w="1304"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370,861.3</w:t>
            </w:r>
          </w:p>
        </w:tc>
        <w:tc>
          <w:tcPr>
            <w:tcW w:w="1105"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5,618</w:t>
            </w:r>
          </w:p>
        </w:tc>
      </w:tr>
      <w:tr w:rsidR="00D27554" w:rsidRPr="00804336" w:rsidTr="00D27554">
        <w:tc>
          <w:tcPr>
            <w:tcW w:w="1668" w:type="dxa"/>
            <w:tcBorders>
              <w:top w:val="nil"/>
              <w:left w:val="nil"/>
              <w:bottom w:val="nil"/>
              <w:right w:val="nil"/>
            </w:tcBorders>
            <w:vAlign w:val="center"/>
            <w:hideMark/>
          </w:tcPr>
          <w:p w:rsidR="000B543B" w:rsidRPr="00804336" w:rsidRDefault="000B543B" w:rsidP="00D27554">
            <w:pPr>
              <w:tabs>
                <w:tab w:val="left" w:pos="567"/>
              </w:tabs>
              <w:spacing w:before="240"/>
              <w:rPr>
                <w:sz w:val="22"/>
                <w:szCs w:val="22"/>
              </w:rPr>
            </w:pPr>
            <w:r w:rsidRPr="00804336">
              <w:rPr>
                <w:sz w:val="22"/>
                <w:szCs w:val="22"/>
              </w:rPr>
              <w:t>Floors 1-18/FL-1-18</w:t>
            </w:r>
          </w:p>
        </w:tc>
        <w:tc>
          <w:tcPr>
            <w:tcW w:w="1417"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273,348,263</w:t>
            </w:r>
          </w:p>
        </w:tc>
        <w:tc>
          <w:tcPr>
            <w:tcW w:w="1418"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967,195</w:t>
            </w:r>
          </w:p>
        </w:tc>
        <w:tc>
          <w:tcPr>
            <w:tcW w:w="1701"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274,315,458.10</w:t>
            </w:r>
          </w:p>
        </w:tc>
        <w:tc>
          <w:tcPr>
            <w:tcW w:w="1304"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14,299,211</w:t>
            </w:r>
          </w:p>
        </w:tc>
        <w:tc>
          <w:tcPr>
            <w:tcW w:w="1105"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935,838</w:t>
            </w:r>
          </w:p>
        </w:tc>
      </w:tr>
      <w:tr w:rsidR="00D27554" w:rsidRPr="00804336" w:rsidTr="00D27554">
        <w:tc>
          <w:tcPr>
            <w:tcW w:w="1668" w:type="dxa"/>
            <w:tcBorders>
              <w:top w:val="nil"/>
              <w:left w:val="nil"/>
              <w:bottom w:val="nil"/>
              <w:right w:val="nil"/>
            </w:tcBorders>
            <w:vAlign w:val="center"/>
            <w:hideMark/>
          </w:tcPr>
          <w:p w:rsidR="000B543B" w:rsidRPr="00804336" w:rsidRDefault="000B543B" w:rsidP="00D27554">
            <w:pPr>
              <w:tabs>
                <w:tab w:val="left" w:pos="567"/>
              </w:tabs>
              <w:spacing w:before="240"/>
              <w:rPr>
                <w:sz w:val="22"/>
                <w:szCs w:val="22"/>
              </w:rPr>
            </w:pPr>
            <w:r w:rsidRPr="00804336">
              <w:rPr>
                <w:sz w:val="22"/>
                <w:szCs w:val="22"/>
              </w:rPr>
              <w:t>Floor 19</w:t>
            </w:r>
          </w:p>
        </w:tc>
        <w:tc>
          <w:tcPr>
            <w:tcW w:w="1417"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15,112,604</w:t>
            </w:r>
          </w:p>
        </w:tc>
        <w:tc>
          <w:tcPr>
            <w:tcW w:w="1418"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129,173.00</w:t>
            </w:r>
          </w:p>
        </w:tc>
        <w:tc>
          <w:tcPr>
            <w:tcW w:w="1701"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15,241,777.00</w:t>
            </w:r>
          </w:p>
        </w:tc>
        <w:tc>
          <w:tcPr>
            <w:tcW w:w="1304"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837,030.8</w:t>
            </w:r>
          </w:p>
        </w:tc>
        <w:tc>
          <w:tcPr>
            <w:tcW w:w="1105"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11439</w:t>
            </w:r>
          </w:p>
        </w:tc>
      </w:tr>
      <w:tr w:rsidR="00D27554" w:rsidRPr="00804336" w:rsidTr="00D27554">
        <w:tc>
          <w:tcPr>
            <w:tcW w:w="1668" w:type="dxa"/>
            <w:tcBorders>
              <w:top w:val="nil"/>
              <w:left w:val="nil"/>
              <w:bottom w:val="single" w:sz="4" w:space="0" w:color="auto"/>
              <w:right w:val="nil"/>
            </w:tcBorders>
            <w:vAlign w:val="center"/>
            <w:hideMark/>
          </w:tcPr>
          <w:p w:rsidR="000B543B" w:rsidRPr="00804336" w:rsidRDefault="000B543B" w:rsidP="00D27554">
            <w:pPr>
              <w:pStyle w:val="ListParagraph"/>
              <w:tabs>
                <w:tab w:val="left" w:pos="284"/>
              </w:tabs>
              <w:spacing w:before="240"/>
              <w:ind w:left="0"/>
              <w:rPr>
                <w:sz w:val="22"/>
                <w:szCs w:val="22"/>
              </w:rPr>
            </w:pPr>
            <w:r w:rsidRPr="00804336">
              <w:rPr>
                <w:sz w:val="22"/>
                <w:szCs w:val="22"/>
              </w:rPr>
              <w:t>Roof floor/FL-RF</w:t>
            </w:r>
          </w:p>
        </w:tc>
        <w:tc>
          <w:tcPr>
            <w:tcW w:w="1417" w:type="dxa"/>
            <w:tcBorders>
              <w:top w:val="nil"/>
              <w:left w:val="nil"/>
              <w:bottom w:val="single" w:sz="4" w:space="0" w:color="auto"/>
              <w:right w:val="nil"/>
            </w:tcBorders>
            <w:vAlign w:val="center"/>
          </w:tcPr>
          <w:p w:rsidR="000B543B" w:rsidRPr="00804336" w:rsidRDefault="000B543B" w:rsidP="00D27554">
            <w:pPr>
              <w:spacing w:before="240"/>
              <w:jc w:val="center"/>
              <w:rPr>
                <w:sz w:val="22"/>
                <w:szCs w:val="22"/>
              </w:rPr>
            </w:pPr>
            <w:r w:rsidRPr="00804336">
              <w:rPr>
                <w:sz w:val="22"/>
                <w:szCs w:val="22"/>
              </w:rPr>
              <w:t>12,402,373</w:t>
            </w:r>
          </w:p>
        </w:tc>
        <w:tc>
          <w:tcPr>
            <w:tcW w:w="1418" w:type="dxa"/>
            <w:tcBorders>
              <w:top w:val="nil"/>
              <w:left w:val="nil"/>
              <w:bottom w:val="single" w:sz="4" w:space="0" w:color="auto"/>
              <w:right w:val="nil"/>
            </w:tcBorders>
            <w:vAlign w:val="center"/>
          </w:tcPr>
          <w:p w:rsidR="000B543B" w:rsidRPr="00804336" w:rsidRDefault="000B543B" w:rsidP="00D27554">
            <w:pPr>
              <w:spacing w:before="240"/>
              <w:jc w:val="center"/>
              <w:rPr>
                <w:sz w:val="22"/>
                <w:szCs w:val="22"/>
              </w:rPr>
            </w:pPr>
            <w:r w:rsidRPr="00804336">
              <w:rPr>
                <w:sz w:val="22"/>
                <w:szCs w:val="22"/>
              </w:rPr>
              <w:t>33,135.84</w:t>
            </w:r>
          </w:p>
        </w:tc>
        <w:tc>
          <w:tcPr>
            <w:tcW w:w="1701" w:type="dxa"/>
            <w:tcBorders>
              <w:top w:val="nil"/>
              <w:left w:val="nil"/>
              <w:bottom w:val="single" w:sz="4" w:space="0" w:color="auto"/>
              <w:right w:val="nil"/>
            </w:tcBorders>
            <w:vAlign w:val="center"/>
          </w:tcPr>
          <w:p w:rsidR="000B543B" w:rsidRPr="00804336" w:rsidRDefault="000B543B" w:rsidP="00D27554">
            <w:pPr>
              <w:spacing w:before="240"/>
              <w:jc w:val="center"/>
              <w:rPr>
                <w:sz w:val="22"/>
                <w:szCs w:val="22"/>
              </w:rPr>
            </w:pPr>
            <w:r w:rsidRPr="00804336">
              <w:rPr>
                <w:sz w:val="22"/>
                <w:szCs w:val="22"/>
              </w:rPr>
              <w:t>12,435,508.84</w:t>
            </w:r>
          </w:p>
        </w:tc>
        <w:tc>
          <w:tcPr>
            <w:tcW w:w="1304" w:type="dxa"/>
            <w:tcBorders>
              <w:top w:val="nil"/>
              <w:left w:val="nil"/>
              <w:bottom w:val="single" w:sz="4" w:space="0" w:color="auto"/>
              <w:right w:val="nil"/>
            </w:tcBorders>
            <w:vAlign w:val="center"/>
          </w:tcPr>
          <w:p w:rsidR="000B543B" w:rsidRPr="00804336" w:rsidRDefault="000B543B" w:rsidP="00D27554">
            <w:pPr>
              <w:spacing w:before="240"/>
              <w:jc w:val="center"/>
              <w:rPr>
                <w:sz w:val="22"/>
                <w:szCs w:val="22"/>
              </w:rPr>
            </w:pPr>
            <w:r w:rsidRPr="00804336">
              <w:rPr>
                <w:sz w:val="22"/>
                <w:szCs w:val="22"/>
              </w:rPr>
              <w:t>801,804</w:t>
            </w:r>
          </w:p>
        </w:tc>
        <w:tc>
          <w:tcPr>
            <w:tcW w:w="1105" w:type="dxa"/>
            <w:tcBorders>
              <w:top w:val="nil"/>
              <w:left w:val="nil"/>
              <w:bottom w:val="single" w:sz="4" w:space="0" w:color="auto"/>
              <w:right w:val="nil"/>
            </w:tcBorders>
            <w:vAlign w:val="center"/>
          </w:tcPr>
          <w:p w:rsidR="000B543B" w:rsidRPr="00804336" w:rsidRDefault="000B543B" w:rsidP="00D27554">
            <w:pPr>
              <w:spacing w:before="240"/>
              <w:jc w:val="center"/>
              <w:rPr>
                <w:sz w:val="22"/>
                <w:szCs w:val="22"/>
              </w:rPr>
            </w:pPr>
            <w:r w:rsidRPr="00804336">
              <w:rPr>
                <w:sz w:val="22"/>
                <w:szCs w:val="22"/>
              </w:rPr>
              <w:t>6,870</w:t>
            </w:r>
          </w:p>
        </w:tc>
      </w:tr>
      <w:tr w:rsidR="00D27554" w:rsidRPr="00804336" w:rsidTr="00D27554">
        <w:tc>
          <w:tcPr>
            <w:tcW w:w="1668" w:type="dxa"/>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before="240" w:line="360" w:lineRule="auto"/>
              <w:ind w:left="0"/>
              <w:rPr>
                <w:b/>
                <w:bCs/>
                <w:i/>
                <w:iCs/>
                <w:sz w:val="22"/>
                <w:szCs w:val="22"/>
              </w:rPr>
            </w:pPr>
            <w:bookmarkStart w:id="439" w:name="_Hlk278749631"/>
            <w:r w:rsidRPr="00804336">
              <w:rPr>
                <w:b/>
                <w:bCs/>
                <w:i/>
                <w:iCs/>
                <w:sz w:val="22"/>
                <w:szCs w:val="22"/>
              </w:rPr>
              <w:t>Total for Building</w:t>
            </w:r>
          </w:p>
        </w:tc>
        <w:tc>
          <w:tcPr>
            <w:tcW w:w="1417"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356,584,555</w:t>
            </w:r>
          </w:p>
        </w:tc>
        <w:tc>
          <w:tcPr>
            <w:tcW w:w="1418"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1,441,775.18</w:t>
            </w:r>
          </w:p>
        </w:tc>
        <w:tc>
          <w:tcPr>
            <w:tcW w:w="1701"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358,026,329.78</w:t>
            </w:r>
          </w:p>
        </w:tc>
        <w:tc>
          <w:tcPr>
            <w:tcW w:w="1304"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19,060,758</w:t>
            </w:r>
          </w:p>
        </w:tc>
        <w:tc>
          <w:tcPr>
            <w:tcW w:w="1105"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1,005,964</w:t>
            </w:r>
          </w:p>
        </w:tc>
      </w:tr>
      <w:bookmarkEnd w:id="439"/>
    </w:tbl>
    <w:p w:rsidR="000B543B" w:rsidRPr="00804336" w:rsidRDefault="000B543B" w:rsidP="000B543B">
      <w:pPr>
        <w:pStyle w:val="ListParagraph"/>
        <w:tabs>
          <w:tab w:val="left" w:pos="284"/>
        </w:tabs>
        <w:spacing w:line="360" w:lineRule="auto"/>
        <w:ind w:left="0"/>
        <w:jc w:val="both"/>
      </w:pPr>
    </w:p>
    <w:p w:rsidR="000B543B" w:rsidRPr="00804336" w:rsidRDefault="000B543B" w:rsidP="008B6A30">
      <w:pPr>
        <w:pStyle w:val="ListParagraph"/>
        <w:tabs>
          <w:tab w:val="left" w:pos="284"/>
        </w:tabs>
        <w:spacing w:line="360" w:lineRule="auto"/>
        <w:ind w:left="0"/>
        <w:jc w:val="both"/>
      </w:pPr>
      <w:r w:rsidRPr="00804336">
        <w:t xml:space="preserve">Figures </w:t>
      </w:r>
      <w:r w:rsidR="003B6AC7" w:rsidRPr="00804336">
        <w:t>7</w:t>
      </w:r>
      <w:r w:rsidRPr="00804336">
        <w:t>.</w:t>
      </w:r>
      <w:r w:rsidR="008B6A30" w:rsidRPr="00804336">
        <w:t>3</w:t>
      </w:r>
      <w:r w:rsidRPr="00804336">
        <w:t xml:space="preserve"> to </w:t>
      </w:r>
      <w:r w:rsidR="003B6AC7" w:rsidRPr="00804336">
        <w:t>7</w:t>
      </w:r>
      <w:r w:rsidRPr="00804336">
        <w:t>.</w:t>
      </w:r>
      <w:r w:rsidR="008B6A30" w:rsidRPr="00804336">
        <w:t>5</w:t>
      </w:r>
      <w:r w:rsidRPr="00804336">
        <w:t xml:space="preserve"> reveal comparisons of EE, OE, Total energy, EC, and Eco-point in the design sections of The Arts Tower of Sheffield in pie charts.</w:t>
      </w:r>
    </w:p>
    <w:p w:rsidR="000B543B" w:rsidRPr="00804336" w:rsidRDefault="007056C5" w:rsidP="000B543B">
      <w:pPr>
        <w:pStyle w:val="ListParagraph"/>
        <w:keepNext/>
        <w:tabs>
          <w:tab w:val="left" w:pos="284"/>
        </w:tabs>
        <w:spacing w:line="360" w:lineRule="auto"/>
        <w:ind w:left="0"/>
        <w:jc w:val="both"/>
      </w:pPr>
      <w:r>
        <w:rPr>
          <w:noProof/>
          <w:lang w:eastAsia="en-GB"/>
        </w:rPr>
        <w:lastRenderedPageBreak/>
        <w:drawing>
          <wp:anchor distT="12192" distB="68707" distL="138684" distR="202311" simplePos="0" relativeHeight="251663872" behindDoc="0" locked="0" layoutInCell="1" allowOverlap="1">
            <wp:simplePos x="0" y="0"/>
            <wp:positionH relativeFrom="column">
              <wp:posOffset>2912364</wp:posOffset>
            </wp:positionH>
            <wp:positionV relativeFrom="paragraph">
              <wp:posOffset>27432</wp:posOffset>
            </wp:positionV>
            <wp:extent cx="2752725" cy="1741551"/>
            <wp:effectExtent l="57150" t="57150" r="123825" b="106680"/>
            <wp:wrapSquare wrapText="bothSides"/>
            <wp:docPr id="458"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E-S1.jpg"/>
                    <pic:cNvPicPr/>
                  </pic:nvPicPr>
                  <pic:blipFill>
                    <a:blip r:embed="rId110" cstate="email"/>
                    <a:stretch>
                      <a:fillRect/>
                    </a:stretch>
                  </pic:blipFill>
                  <pic:spPr>
                    <a:xfrm>
                      <a:off x="0" y="0"/>
                      <a:ext cx="2752725" cy="174117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en-GB"/>
        </w:rPr>
        <w:drawing>
          <wp:inline distT="0" distB="0" distL="0" distR="0">
            <wp:extent cx="2748174" cy="1745086"/>
            <wp:effectExtent l="57150" t="57150" r="109855" b="121920"/>
            <wp:docPr id="96"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e.jpg"/>
                    <pic:cNvPicPr/>
                  </pic:nvPicPr>
                  <pic:blipFill>
                    <a:blip r:embed="rId111" cstate="email"/>
                    <a:srcRect/>
                    <a:stretch>
                      <a:fillRect/>
                    </a:stretch>
                  </pic:blipFill>
                  <pic:spPr>
                    <a:xfrm>
                      <a:off x="0" y="0"/>
                      <a:ext cx="2747645" cy="174498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0B543B" w:rsidRPr="00804336" w:rsidRDefault="000B543B" w:rsidP="008B6A30">
      <w:pPr>
        <w:pStyle w:val="Figure"/>
      </w:pPr>
      <w:bookmarkStart w:id="440" w:name="_Toc321171494"/>
      <w:bookmarkStart w:id="441" w:name="_Toc322957457"/>
      <w:bookmarkStart w:id="442" w:name="_Toc366585732"/>
      <w:r w:rsidRPr="00804336">
        <w:t xml:space="preserve">Figure </w:t>
      </w:r>
      <w:r w:rsidR="003B6AC7" w:rsidRPr="00804336">
        <w:t>7</w:t>
      </w:r>
      <w:r w:rsidRPr="00804336">
        <w:t>.</w:t>
      </w:r>
      <w:r w:rsidR="008B6A30" w:rsidRPr="00804336">
        <w:t>3</w:t>
      </w:r>
      <w:r w:rsidRPr="00804336">
        <w:t>: Comparison of EE and OE in the design sections of The Arts Tower of Sheffield: Scenario1</w:t>
      </w:r>
      <w:bookmarkEnd w:id="440"/>
      <w:bookmarkEnd w:id="441"/>
      <w:bookmarkEnd w:id="442"/>
    </w:p>
    <w:p w:rsidR="000B543B" w:rsidRPr="00804336" w:rsidRDefault="000B543B" w:rsidP="000B543B">
      <w:pPr>
        <w:jc w:val="center"/>
        <w:rPr>
          <w:sz w:val="22"/>
          <w:szCs w:val="22"/>
        </w:rPr>
      </w:pPr>
    </w:p>
    <w:p w:rsidR="000B543B" w:rsidRPr="00804336" w:rsidRDefault="000B543B" w:rsidP="000B543B">
      <w:pPr>
        <w:rPr>
          <w:lang w:bidi="en-US"/>
        </w:rPr>
      </w:pPr>
    </w:p>
    <w:p w:rsidR="000B543B" w:rsidRPr="00804336" w:rsidRDefault="007056C5" w:rsidP="000B543B">
      <w:pPr>
        <w:pStyle w:val="ListParagraph"/>
        <w:keepNext/>
        <w:tabs>
          <w:tab w:val="left" w:pos="284"/>
        </w:tabs>
        <w:spacing w:line="360" w:lineRule="auto"/>
        <w:ind w:left="0"/>
        <w:jc w:val="both"/>
      </w:pPr>
      <w:r>
        <w:rPr>
          <w:noProof/>
          <w:lang w:eastAsia="en-GB"/>
        </w:rPr>
        <w:drawing>
          <wp:anchor distT="12192" distB="67056" distL="138684" distR="200152" simplePos="0" relativeHeight="251664896" behindDoc="0" locked="0" layoutInCell="1" allowOverlap="1">
            <wp:simplePos x="0" y="0"/>
            <wp:positionH relativeFrom="column">
              <wp:posOffset>2989834</wp:posOffset>
            </wp:positionH>
            <wp:positionV relativeFrom="paragraph">
              <wp:posOffset>19812</wp:posOffset>
            </wp:positionV>
            <wp:extent cx="2669794" cy="1828927"/>
            <wp:effectExtent l="57150" t="57150" r="111760" b="114300"/>
            <wp:wrapSquare wrapText="bothSides"/>
            <wp:docPr id="457"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Total Eng S1 Pr FL.jpg"/>
                    <pic:cNvPicPr/>
                  </pic:nvPicPr>
                  <pic:blipFill>
                    <a:blip r:embed="rId112" cstate="email"/>
                    <a:stretch>
                      <a:fillRect/>
                    </a:stretch>
                  </pic:blipFill>
                  <pic:spPr>
                    <a:xfrm>
                      <a:off x="0" y="0"/>
                      <a:ext cx="2669540" cy="18288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en-GB"/>
        </w:rPr>
        <w:drawing>
          <wp:inline distT="0" distB="0" distL="0" distR="0">
            <wp:extent cx="2863871" cy="1835368"/>
            <wp:effectExtent l="57150" t="57150" r="107950" b="107950"/>
            <wp:docPr id="95"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Total Ener S1.jpg"/>
                    <pic:cNvPicPr/>
                  </pic:nvPicPr>
                  <pic:blipFill>
                    <a:blip r:embed="rId113" cstate="email"/>
                    <a:srcRect/>
                    <a:stretch>
                      <a:fillRect/>
                    </a:stretch>
                  </pic:blipFill>
                  <pic:spPr>
                    <a:xfrm>
                      <a:off x="0" y="0"/>
                      <a:ext cx="2863850" cy="18351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B543B" w:rsidRPr="00804336" w:rsidRDefault="000B543B" w:rsidP="008B6A30">
      <w:pPr>
        <w:pStyle w:val="Figure"/>
      </w:pPr>
      <w:bookmarkStart w:id="443" w:name="_Toc321171495"/>
      <w:bookmarkStart w:id="444" w:name="_Toc322957458"/>
      <w:bookmarkStart w:id="445" w:name="_Toc366585733"/>
      <w:r w:rsidRPr="00804336">
        <w:t xml:space="preserve">Figure </w:t>
      </w:r>
      <w:r w:rsidR="003B6AC7" w:rsidRPr="00804336">
        <w:t>7</w:t>
      </w:r>
      <w:r w:rsidRPr="00804336">
        <w:t>.</w:t>
      </w:r>
      <w:r w:rsidR="008B6A30" w:rsidRPr="00804336">
        <w:t>4</w:t>
      </w:r>
      <w:r w:rsidRPr="00804336">
        <w:t>: Comparison of total energy in the whole building and the floors in the design sections of The Arts Tower of Sheffield: Scenario1</w:t>
      </w:r>
      <w:bookmarkEnd w:id="443"/>
      <w:bookmarkEnd w:id="444"/>
      <w:bookmarkEnd w:id="445"/>
    </w:p>
    <w:p w:rsidR="000B543B" w:rsidRPr="00804336" w:rsidRDefault="000B543B" w:rsidP="000B543B">
      <w:pPr>
        <w:jc w:val="center"/>
        <w:rPr>
          <w:sz w:val="22"/>
          <w:szCs w:val="22"/>
        </w:rPr>
      </w:pPr>
    </w:p>
    <w:p w:rsidR="000B543B" w:rsidRPr="00804336" w:rsidRDefault="000B543B" w:rsidP="000B543B">
      <w:pPr>
        <w:rPr>
          <w:lang w:bidi="en-US"/>
        </w:rPr>
      </w:pPr>
    </w:p>
    <w:p w:rsidR="000B543B" w:rsidRPr="00804336" w:rsidRDefault="007056C5" w:rsidP="000B543B">
      <w:pPr>
        <w:pStyle w:val="ListParagraph"/>
        <w:keepNext/>
        <w:tabs>
          <w:tab w:val="left" w:pos="284"/>
        </w:tabs>
        <w:spacing w:line="360" w:lineRule="auto"/>
        <w:ind w:left="0"/>
        <w:jc w:val="both"/>
      </w:pPr>
      <w:r>
        <w:rPr>
          <w:noProof/>
          <w:lang w:eastAsia="en-GB"/>
        </w:rPr>
        <w:drawing>
          <wp:anchor distT="6096" distB="79248" distL="132588" distR="213106" simplePos="0" relativeHeight="251693568" behindDoc="1" locked="0" layoutInCell="1" allowOverlap="1">
            <wp:simplePos x="0" y="0"/>
            <wp:positionH relativeFrom="column">
              <wp:posOffset>2882138</wp:posOffset>
            </wp:positionH>
            <wp:positionV relativeFrom="paragraph">
              <wp:posOffset>19431</wp:posOffset>
            </wp:positionV>
            <wp:extent cx="2802636" cy="1798066"/>
            <wp:effectExtent l="57150" t="57150" r="112395" b="107315"/>
            <wp:wrapNone/>
            <wp:docPr id="456"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c.jpg"/>
                    <pic:cNvPicPr/>
                  </pic:nvPicPr>
                  <pic:blipFill>
                    <a:blip r:embed="rId114" cstate="email"/>
                    <a:stretch>
                      <a:fillRect/>
                    </a:stretch>
                  </pic:blipFill>
                  <pic:spPr>
                    <a:xfrm>
                      <a:off x="0" y="0"/>
                      <a:ext cx="2802255" cy="1797685"/>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Pr>
          <w:noProof/>
          <w:lang w:eastAsia="en-GB"/>
        </w:rPr>
        <w:drawing>
          <wp:inline distT="0" distB="0" distL="0" distR="0">
            <wp:extent cx="2748891" cy="1811820"/>
            <wp:effectExtent l="57150" t="57150" r="109220" b="112395"/>
            <wp:docPr id="94"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co-point.jpg"/>
                    <pic:cNvPicPr/>
                  </pic:nvPicPr>
                  <pic:blipFill>
                    <a:blip r:embed="rId115" cstate="email"/>
                    <a:stretch>
                      <a:fillRect/>
                    </a:stretch>
                  </pic:blipFill>
                  <pic:spPr>
                    <a:xfrm>
                      <a:off x="0" y="0"/>
                      <a:ext cx="2748280" cy="1811655"/>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0B543B" w:rsidRPr="00804336" w:rsidRDefault="000B543B" w:rsidP="008B6A30">
      <w:pPr>
        <w:pStyle w:val="Figure"/>
      </w:pPr>
      <w:bookmarkStart w:id="446" w:name="_Toc321171496"/>
      <w:bookmarkStart w:id="447" w:name="_Toc322957459"/>
      <w:bookmarkStart w:id="448" w:name="_Toc366585734"/>
      <w:r w:rsidRPr="00804336">
        <w:t xml:space="preserve">Figure </w:t>
      </w:r>
      <w:r w:rsidR="003B6AC7" w:rsidRPr="00804336">
        <w:t>7</w:t>
      </w:r>
      <w:r w:rsidRPr="00804336">
        <w:t>.</w:t>
      </w:r>
      <w:r w:rsidR="008B6A30" w:rsidRPr="00804336">
        <w:t>5</w:t>
      </w:r>
      <w:r w:rsidRPr="00804336">
        <w:t>: Comparison of Eco-point (environmental impact) and EC in the design sections of The Arts Tower of Sheffield: Scenario1</w:t>
      </w:r>
      <w:bookmarkEnd w:id="446"/>
      <w:bookmarkEnd w:id="447"/>
      <w:bookmarkEnd w:id="448"/>
    </w:p>
    <w:p w:rsidR="000B543B" w:rsidRPr="00804336" w:rsidRDefault="000B543B" w:rsidP="000B543B">
      <w:pPr>
        <w:jc w:val="center"/>
        <w:rPr>
          <w:sz w:val="22"/>
          <w:szCs w:val="22"/>
        </w:rPr>
      </w:pPr>
    </w:p>
    <w:p w:rsidR="000B543B" w:rsidRPr="00804336" w:rsidRDefault="000B543B" w:rsidP="000B543B">
      <w:pPr>
        <w:jc w:val="center"/>
        <w:rPr>
          <w:sz w:val="22"/>
          <w:szCs w:val="22"/>
        </w:rPr>
      </w:pPr>
    </w:p>
    <w:p w:rsidR="000B543B" w:rsidRPr="00804336" w:rsidRDefault="000B543B" w:rsidP="000B543B">
      <w:pPr>
        <w:pStyle w:val="ListParagraph"/>
        <w:tabs>
          <w:tab w:val="left" w:pos="284"/>
        </w:tabs>
        <w:spacing w:line="360" w:lineRule="auto"/>
        <w:ind w:left="0"/>
        <w:jc w:val="both"/>
        <w:sectPr w:rsidR="000B543B" w:rsidRPr="00804336" w:rsidSect="00C61CF7">
          <w:headerReference w:type="default" r:id="rId116"/>
          <w:footerReference w:type="default" r:id="rId117"/>
          <w:pgSz w:w="11906" w:h="16838" w:code="9"/>
          <w:pgMar w:top="1383" w:right="1440" w:bottom="1440" w:left="2302" w:header="708" w:footer="708" w:gutter="0"/>
          <w:cols w:space="708"/>
          <w:docGrid w:linePitch="360"/>
        </w:sectPr>
      </w:pPr>
    </w:p>
    <w:p w:rsidR="007523AC" w:rsidRPr="00804336" w:rsidRDefault="003B00A2" w:rsidP="00BB0B0C">
      <w:pPr>
        <w:pStyle w:val="Heading3"/>
        <w:rPr>
          <w:rFonts w:asciiTheme="majorBidi" w:hAnsiTheme="majorBidi" w:cstheme="majorBidi"/>
          <w:sz w:val="24"/>
          <w:szCs w:val="24"/>
        </w:rPr>
      </w:pPr>
      <w:bookmarkStart w:id="449" w:name="_Toc366585667"/>
      <w:r w:rsidRPr="00804336">
        <w:rPr>
          <w:rFonts w:asciiTheme="majorBidi" w:hAnsiTheme="majorBidi" w:cstheme="majorBidi"/>
          <w:sz w:val="24"/>
          <w:szCs w:val="24"/>
        </w:rPr>
        <w:lastRenderedPageBreak/>
        <w:t>7</w:t>
      </w:r>
      <w:r w:rsidR="007523AC" w:rsidRPr="00804336">
        <w:rPr>
          <w:rFonts w:asciiTheme="majorBidi" w:hAnsiTheme="majorBidi" w:cstheme="majorBidi"/>
          <w:sz w:val="24"/>
          <w:szCs w:val="24"/>
        </w:rPr>
        <w:t>.1.</w:t>
      </w:r>
      <w:r w:rsidR="00563CB4" w:rsidRPr="00804336">
        <w:rPr>
          <w:rFonts w:asciiTheme="majorBidi" w:hAnsiTheme="majorBidi" w:cstheme="majorBidi"/>
          <w:sz w:val="24"/>
          <w:szCs w:val="24"/>
        </w:rPr>
        <w:t>2</w:t>
      </w:r>
      <w:r w:rsidR="007523AC" w:rsidRPr="00804336">
        <w:rPr>
          <w:rFonts w:asciiTheme="majorBidi" w:hAnsiTheme="majorBidi" w:cstheme="majorBidi"/>
          <w:sz w:val="24"/>
          <w:szCs w:val="24"/>
        </w:rPr>
        <w:t xml:space="preserve">    </w:t>
      </w:r>
      <w:r w:rsidR="00563CB4" w:rsidRPr="00804336">
        <w:rPr>
          <w:rFonts w:asciiTheme="majorBidi" w:hAnsiTheme="majorBidi" w:cstheme="majorBidi"/>
          <w:sz w:val="24"/>
          <w:szCs w:val="24"/>
        </w:rPr>
        <w:t>Scenario 2</w:t>
      </w:r>
      <w:bookmarkEnd w:id="449"/>
    </w:p>
    <w:p w:rsidR="000B543B" w:rsidRPr="00804336" w:rsidRDefault="000B543B" w:rsidP="003B6AC7">
      <w:pPr>
        <w:pStyle w:val="ListParagraph"/>
        <w:tabs>
          <w:tab w:val="left" w:pos="284"/>
        </w:tabs>
        <w:spacing w:line="360" w:lineRule="auto"/>
        <w:ind w:left="0"/>
        <w:jc w:val="both"/>
      </w:pPr>
      <w:r w:rsidRPr="00804336">
        <w:t xml:space="preserve">In this scenario, in the same building (The Arts Tower of Sheffield), the type of concrete is altered to ‘precast concrete’ with 1:1:2 (Cement: Sand: Aggregate) composition, to see the impact of this change in a large-scale structure such as the tower in terms of EE, embodied carbon, and total amount of energy through 50 years of its lifecycle </w:t>
      </w:r>
      <w:r w:rsidR="00222A5E" w:rsidRPr="00804336">
        <w:t xml:space="preserve">including </w:t>
      </w:r>
      <w:r w:rsidRPr="00804336">
        <w:t xml:space="preserve">construction and service life </w:t>
      </w:r>
      <w:r w:rsidR="00222A5E" w:rsidRPr="00804336">
        <w:t>(</w:t>
      </w:r>
      <w:r w:rsidRPr="00804336">
        <w:t xml:space="preserve">table </w:t>
      </w:r>
      <w:r w:rsidR="003B6AC7" w:rsidRPr="00804336">
        <w:t>7</w:t>
      </w:r>
      <w:r w:rsidRPr="00804336">
        <w:t>.2</w:t>
      </w:r>
      <w:r w:rsidR="00222A5E" w:rsidRPr="00804336">
        <w:t>)</w:t>
      </w:r>
      <w:r w:rsidRPr="00804336">
        <w:t>.</w:t>
      </w:r>
    </w:p>
    <w:p w:rsidR="000B543B" w:rsidRPr="00804336" w:rsidRDefault="000B543B" w:rsidP="003B6AC7">
      <w:pPr>
        <w:pStyle w:val="Table"/>
      </w:pPr>
      <w:bookmarkStart w:id="450" w:name="_Toc322957522"/>
      <w:bookmarkStart w:id="451" w:name="_Toc326165659"/>
      <w:bookmarkStart w:id="452" w:name="_Toc366585787"/>
      <w:r w:rsidRPr="00804336">
        <w:t xml:space="preserve">Table </w:t>
      </w:r>
      <w:r w:rsidR="003B6AC7" w:rsidRPr="00804336">
        <w:t>7</w:t>
      </w:r>
      <w:r w:rsidRPr="00804336">
        <w:t>.2: Total EE, EC, OE, and Eco-point in scenario 2, The Arts Tower of Sheffield</w:t>
      </w:r>
      <w:bookmarkEnd w:id="450"/>
      <w:bookmarkEnd w:id="451"/>
      <w:bookmarkEnd w:id="452"/>
    </w:p>
    <w:tbl>
      <w:tblPr>
        <w:tblW w:w="89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418"/>
        <w:gridCol w:w="1559"/>
        <w:gridCol w:w="499"/>
        <w:gridCol w:w="1344"/>
        <w:gridCol w:w="283"/>
        <w:gridCol w:w="1316"/>
        <w:gridCol w:w="142"/>
        <w:gridCol w:w="992"/>
      </w:tblGrid>
      <w:tr w:rsidR="000B543B" w:rsidRPr="00804336" w:rsidTr="00D27554">
        <w:trPr>
          <w:trHeight w:val="495"/>
        </w:trPr>
        <w:tc>
          <w:tcPr>
            <w:tcW w:w="1384" w:type="dxa"/>
            <w:vMerge w:val="restart"/>
            <w:tcBorders>
              <w:top w:val="single" w:sz="4" w:space="0" w:color="auto"/>
              <w:left w:val="nil"/>
              <w:bottom w:val="nil"/>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The Arts Tower of Sheffield, Scenario 2</w:t>
            </w:r>
          </w:p>
        </w:tc>
        <w:tc>
          <w:tcPr>
            <w:tcW w:w="4820" w:type="dxa"/>
            <w:gridSpan w:val="4"/>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Energy</w:t>
            </w:r>
          </w:p>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(MJ)</w:t>
            </w:r>
          </w:p>
        </w:tc>
        <w:tc>
          <w:tcPr>
            <w:tcW w:w="1741" w:type="dxa"/>
            <w:gridSpan w:val="3"/>
            <w:vMerge w:val="restart"/>
            <w:tcBorders>
              <w:top w:val="single" w:sz="4" w:space="0" w:color="auto"/>
              <w:left w:val="nil"/>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EC</w:t>
            </w:r>
          </w:p>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(Kg)</w:t>
            </w:r>
          </w:p>
        </w:tc>
        <w:tc>
          <w:tcPr>
            <w:tcW w:w="992" w:type="dxa"/>
            <w:vMerge w:val="restart"/>
            <w:tcBorders>
              <w:top w:val="single" w:sz="4" w:space="0" w:color="auto"/>
              <w:left w:val="nil"/>
              <w:bottom w:val="nil"/>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Eco-point</w:t>
            </w:r>
          </w:p>
        </w:tc>
      </w:tr>
      <w:tr w:rsidR="000B543B" w:rsidRPr="00804336" w:rsidTr="00D27554">
        <w:trPr>
          <w:trHeight w:val="330"/>
        </w:trPr>
        <w:tc>
          <w:tcPr>
            <w:tcW w:w="1384" w:type="dxa"/>
            <w:vMerge/>
            <w:tcBorders>
              <w:top w:val="nil"/>
              <w:left w:val="nil"/>
              <w:bottom w:val="single" w:sz="4" w:space="0" w:color="auto"/>
              <w:right w:val="nil"/>
            </w:tcBorders>
            <w:vAlign w:val="center"/>
            <w:hideMark/>
          </w:tcPr>
          <w:p w:rsidR="000B543B" w:rsidRPr="00804336" w:rsidRDefault="000B543B" w:rsidP="000B543B">
            <w:pPr>
              <w:rPr>
                <w:b/>
                <w:bCs/>
                <w:sz w:val="22"/>
                <w:szCs w:val="22"/>
              </w:rPr>
            </w:pPr>
          </w:p>
        </w:tc>
        <w:tc>
          <w:tcPr>
            <w:tcW w:w="1418" w:type="dxa"/>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Embodied</w:t>
            </w:r>
          </w:p>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(EE)</w:t>
            </w:r>
          </w:p>
        </w:tc>
        <w:tc>
          <w:tcPr>
            <w:tcW w:w="2058" w:type="dxa"/>
            <w:gridSpan w:val="2"/>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Operational</w:t>
            </w:r>
          </w:p>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(OE)</w:t>
            </w:r>
          </w:p>
        </w:tc>
        <w:tc>
          <w:tcPr>
            <w:tcW w:w="1344" w:type="dxa"/>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Total</w:t>
            </w:r>
          </w:p>
        </w:tc>
        <w:tc>
          <w:tcPr>
            <w:tcW w:w="1741" w:type="dxa"/>
            <w:gridSpan w:val="3"/>
            <w:vMerge/>
            <w:tcBorders>
              <w:left w:val="nil"/>
              <w:bottom w:val="single" w:sz="4" w:space="0" w:color="auto"/>
              <w:right w:val="nil"/>
            </w:tcBorders>
            <w:hideMark/>
          </w:tcPr>
          <w:p w:rsidR="000B543B" w:rsidRPr="00804336" w:rsidRDefault="000B543B" w:rsidP="00D27554">
            <w:pPr>
              <w:pStyle w:val="ListParagraph"/>
              <w:tabs>
                <w:tab w:val="left" w:pos="284"/>
              </w:tabs>
              <w:spacing w:line="360" w:lineRule="auto"/>
              <w:ind w:left="0"/>
              <w:jc w:val="center"/>
              <w:rPr>
                <w:b/>
                <w:bCs/>
                <w:sz w:val="22"/>
                <w:szCs w:val="22"/>
              </w:rPr>
            </w:pPr>
          </w:p>
        </w:tc>
        <w:tc>
          <w:tcPr>
            <w:tcW w:w="992" w:type="dxa"/>
            <w:vMerge/>
            <w:tcBorders>
              <w:top w:val="nil"/>
              <w:left w:val="nil"/>
              <w:bottom w:val="single" w:sz="4" w:space="0" w:color="auto"/>
              <w:right w:val="nil"/>
            </w:tcBorders>
            <w:vAlign w:val="center"/>
            <w:hideMark/>
          </w:tcPr>
          <w:p w:rsidR="000B543B" w:rsidRPr="00804336" w:rsidRDefault="000B543B" w:rsidP="000B543B">
            <w:pPr>
              <w:rPr>
                <w:b/>
                <w:bCs/>
                <w:sz w:val="22"/>
                <w:szCs w:val="22"/>
              </w:rPr>
            </w:pPr>
          </w:p>
        </w:tc>
      </w:tr>
      <w:tr w:rsidR="000B543B" w:rsidRPr="00804336" w:rsidTr="00D27554">
        <w:tc>
          <w:tcPr>
            <w:tcW w:w="1384" w:type="dxa"/>
            <w:tcBorders>
              <w:top w:val="single" w:sz="4" w:space="0" w:color="auto"/>
              <w:left w:val="nil"/>
              <w:bottom w:val="nil"/>
              <w:right w:val="nil"/>
            </w:tcBorders>
            <w:vAlign w:val="center"/>
            <w:hideMark/>
          </w:tcPr>
          <w:p w:rsidR="000B543B" w:rsidRPr="00804336" w:rsidRDefault="000B543B" w:rsidP="00D27554">
            <w:pPr>
              <w:pStyle w:val="ListParagraph"/>
              <w:tabs>
                <w:tab w:val="left" w:pos="284"/>
              </w:tabs>
              <w:spacing w:after="240"/>
              <w:ind w:left="0"/>
              <w:rPr>
                <w:sz w:val="22"/>
                <w:szCs w:val="22"/>
              </w:rPr>
            </w:pPr>
            <w:r w:rsidRPr="00804336">
              <w:rPr>
                <w:sz w:val="22"/>
                <w:szCs w:val="22"/>
              </w:rPr>
              <w:t>Basement floor/FL-BT</w:t>
            </w:r>
          </w:p>
        </w:tc>
        <w:tc>
          <w:tcPr>
            <w:tcW w:w="1418" w:type="dxa"/>
            <w:tcBorders>
              <w:top w:val="single" w:sz="4" w:space="0" w:color="auto"/>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43,828,628</w:t>
            </w:r>
          </w:p>
        </w:tc>
        <w:tc>
          <w:tcPr>
            <w:tcW w:w="1559" w:type="dxa"/>
            <w:tcBorders>
              <w:top w:val="single" w:sz="4" w:space="0" w:color="auto"/>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75,565.44</w:t>
            </w:r>
          </w:p>
        </w:tc>
        <w:tc>
          <w:tcPr>
            <w:tcW w:w="2126" w:type="dxa"/>
            <w:gridSpan w:val="3"/>
            <w:tcBorders>
              <w:top w:val="single" w:sz="4" w:space="0" w:color="auto"/>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43,904,193.28</w:t>
            </w:r>
          </w:p>
        </w:tc>
        <w:tc>
          <w:tcPr>
            <w:tcW w:w="1316" w:type="dxa"/>
            <w:tcBorders>
              <w:top w:val="single" w:sz="4" w:space="0" w:color="auto"/>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414,032</w:t>
            </w:r>
          </w:p>
        </w:tc>
        <w:tc>
          <w:tcPr>
            <w:tcW w:w="1134" w:type="dxa"/>
            <w:gridSpan w:val="2"/>
            <w:tcBorders>
              <w:top w:val="single" w:sz="4" w:space="0" w:color="auto"/>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42,058</w:t>
            </w:r>
          </w:p>
        </w:tc>
      </w:tr>
      <w:tr w:rsidR="000B543B" w:rsidRPr="00804336" w:rsidTr="00D27554">
        <w:tc>
          <w:tcPr>
            <w:tcW w:w="1384" w:type="dxa"/>
            <w:tcBorders>
              <w:top w:val="nil"/>
              <w:left w:val="nil"/>
              <w:bottom w:val="nil"/>
              <w:right w:val="nil"/>
            </w:tcBorders>
            <w:vAlign w:val="center"/>
            <w:hideMark/>
          </w:tcPr>
          <w:p w:rsidR="000B543B" w:rsidRPr="00804336" w:rsidRDefault="000B543B" w:rsidP="00D27554">
            <w:pPr>
              <w:tabs>
                <w:tab w:val="left" w:pos="567"/>
              </w:tabs>
              <w:spacing w:after="240"/>
              <w:rPr>
                <w:sz w:val="22"/>
                <w:szCs w:val="22"/>
              </w:rPr>
            </w:pPr>
            <w:r w:rsidRPr="00804336">
              <w:rPr>
                <w:sz w:val="22"/>
                <w:szCs w:val="22"/>
              </w:rPr>
              <w:t>Ground floor/FL-GR</w:t>
            </w:r>
          </w:p>
        </w:tc>
        <w:tc>
          <w:tcPr>
            <w:tcW w:w="1418" w:type="dxa"/>
            <w:tcBorders>
              <w:top w:val="nil"/>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6,647,089</w:t>
            </w:r>
          </w:p>
        </w:tc>
        <w:tc>
          <w:tcPr>
            <w:tcW w:w="1559" w:type="dxa"/>
            <w:tcBorders>
              <w:top w:val="nil"/>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116,524.80</w:t>
            </w:r>
          </w:p>
        </w:tc>
        <w:tc>
          <w:tcPr>
            <w:tcW w:w="2126" w:type="dxa"/>
            <w:gridSpan w:val="3"/>
            <w:tcBorders>
              <w:top w:val="nil"/>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6,763,614.13</w:t>
            </w:r>
          </w:p>
        </w:tc>
        <w:tc>
          <w:tcPr>
            <w:tcW w:w="1316" w:type="dxa"/>
            <w:tcBorders>
              <w:top w:val="nil"/>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414,031.94</w:t>
            </w:r>
          </w:p>
        </w:tc>
        <w:tc>
          <w:tcPr>
            <w:tcW w:w="1134" w:type="dxa"/>
            <w:gridSpan w:val="2"/>
            <w:tcBorders>
              <w:top w:val="nil"/>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4,141</w:t>
            </w:r>
          </w:p>
        </w:tc>
      </w:tr>
      <w:tr w:rsidR="000B543B" w:rsidRPr="00804336" w:rsidTr="00D27554">
        <w:tc>
          <w:tcPr>
            <w:tcW w:w="1384" w:type="dxa"/>
            <w:tcBorders>
              <w:top w:val="nil"/>
              <w:left w:val="nil"/>
              <w:bottom w:val="nil"/>
              <w:right w:val="nil"/>
            </w:tcBorders>
            <w:vAlign w:val="center"/>
            <w:hideMark/>
          </w:tcPr>
          <w:p w:rsidR="000B543B" w:rsidRPr="00804336" w:rsidRDefault="000B543B" w:rsidP="00D27554">
            <w:pPr>
              <w:tabs>
                <w:tab w:val="left" w:pos="567"/>
              </w:tabs>
              <w:spacing w:after="240"/>
              <w:rPr>
                <w:sz w:val="22"/>
                <w:szCs w:val="22"/>
              </w:rPr>
            </w:pPr>
            <w:r w:rsidRPr="00804336">
              <w:rPr>
                <w:sz w:val="22"/>
                <w:szCs w:val="22"/>
              </w:rPr>
              <w:t>Mezzanine floor/FL-MZ</w:t>
            </w:r>
          </w:p>
        </w:tc>
        <w:tc>
          <w:tcPr>
            <w:tcW w:w="1418" w:type="dxa"/>
            <w:tcBorders>
              <w:top w:val="nil"/>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6,145,329.07</w:t>
            </w:r>
          </w:p>
        </w:tc>
        <w:tc>
          <w:tcPr>
            <w:tcW w:w="1559" w:type="dxa"/>
            <w:tcBorders>
              <w:top w:val="nil"/>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120,181.00</w:t>
            </w:r>
          </w:p>
        </w:tc>
        <w:tc>
          <w:tcPr>
            <w:tcW w:w="2126" w:type="dxa"/>
            <w:gridSpan w:val="3"/>
            <w:tcBorders>
              <w:top w:val="nil"/>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6,265,510.07</w:t>
            </w:r>
          </w:p>
        </w:tc>
        <w:tc>
          <w:tcPr>
            <w:tcW w:w="1316" w:type="dxa"/>
            <w:tcBorders>
              <w:top w:val="nil"/>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390,663.13</w:t>
            </w:r>
          </w:p>
        </w:tc>
        <w:tc>
          <w:tcPr>
            <w:tcW w:w="1134" w:type="dxa"/>
            <w:gridSpan w:val="2"/>
            <w:tcBorders>
              <w:top w:val="nil"/>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5,618</w:t>
            </w:r>
          </w:p>
        </w:tc>
      </w:tr>
      <w:tr w:rsidR="000B543B" w:rsidRPr="00804336" w:rsidTr="00D27554">
        <w:tc>
          <w:tcPr>
            <w:tcW w:w="1384" w:type="dxa"/>
            <w:tcBorders>
              <w:top w:val="nil"/>
              <w:left w:val="nil"/>
              <w:bottom w:val="nil"/>
              <w:right w:val="nil"/>
            </w:tcBorders>
            <w:vAlign w:val="center"/>
            <w:hideMark/>
          </w:tcPr>
          <w:p w:rsidR="000B543B" w:rsidRPr="00804336" w:rsidRDefault="000B543B" w:rsidP="00D27554">
            <w:pPr>
              <w:tabs>
                <w:tab w:val="left" w:pos="567"/>
              </w:tabs>
              <w:spacing w:after="240"/>
              <w:rPr>
                <w:sz w:val="22"/>
                <w:szCs w:val="22"/>
              </w:rPr>
            </w:pPr>
            <w:r w:rsidRPr="00804336">
              <w:rPr>
                <w:sz w:val="22"/>
                <w:szCs w:val="22"/>
              </w:rPr>
              <w:t>Floors 1-18/FL-1-18</w:t>
            </w:r>
          </w:p>
        </w:tc>
        <w:tc>
          <w:tcPr>
            <w:tcW w:w="1418" w:type="dxa"/>
            <w:tcBorders>
              <w:top w:val="nil"/>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276,858,173</w:t>
            </w:r>
          </w:p>
        </w:tc>
        <w:tc>
          <w:tcPr>
            <w:tcW w:w="1559" w:type="dxa"/>
            <w:tcBorders>
              <w:top w:val="nil"/>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967,195</w:t>
            </w:r>
          </w:p>
        </w:tc>
        <w:tc>
          <w:tcPr>
            <w:tcW w:w="2126" w:type="dxa"/>
            <w:gridSpan w:val="3"/>
            <w:tcBorders>
              <w:top w:val="nil"/>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277,825,368.19</w:t>
            </w:r>
          </w:p>
        </w:tc>
        <w:tc>
          <w:tcPr>
            <w:tcW w:w="1316" w:type="dxa"/>
            <w:tcBorders>
              <w:top w:val="nil"/>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14,889,762</w:t>
            </w:r>
          </w:p>
        </w:tc>
        <w:tc>
          <w:tcPr>
            <w:tcW w:w="1134" w:type="dxa"/>
            <w:gridSpan w:val="2"/>
            <w:tcBorders>
              <w:top w:val="nil"/>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935,838</w:t>
            </w:r>
          </w:p>
        </w:tc>
      </w:tr>
      <w:tr w:rsidR="000B543B" w:rsidRPr="00804336" w:rsidTr="00D27554">
        <w:tc>
          <w:tcPr>
            <w:tcW w:w="1384" w:type="dxa"/>
            <w:tcBorders>
              <w:top w:val="nil"/>
              <w:left w:val="nil"/>
              <w:bottom w:val="nil"/>
              <w:right w:val="nil"/>
            </w:tcBorders>
            <w:vAlign w:val="center"/>
            <w:hideMark/>
          </w:tcPr>
          <w:p w:rsidR="000B543B" w:rsidRPr="00804336" w:rsidRDefault="000B543B" w:rsidP="00D27554">
            <w:pPr>
              <w:tabs>
                <w:tab w:val="left" w:pos="567"/>
              </w:tabs>
              <w:spacing w:after="240"/>
              <w:rPr>
                <w:sz w:val="22"/>
                <w:szCs w:val="22"/>
              </w:rPr>
            </w:pPr>
            <w:r w:rsidRPr="00804336">
              <w:rPr>
                <w:sz w:val="22"/>
                <w:szCs w:val="22"/>
              </w:rPr>
              <w:t>Floor 19</w:t>
            </w:r>
          </w:p>
        </w:tc>
        <w:tc>
          <w:tcPr>
            <w:tcW w:w="1418" w:type="dxa"/>
            <w:tcBorders>
              <w:top w:val="nil"/>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15,288,208</w:t>
            </w:r>
          </w:p>
        </w:tc>
        <w:tc>
          <w:tcPr>
            <w:tcW w:w="1559" w:type="dxa"/>
            <w:tcBorders>
              <w:top w:val="nil"/>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129,173.00</w:t>
            </w:r>
          </w:p>
        </w:tc>
        <w:tc>
          <w:tcPr>
            <w:tcW w:w="2126" w:type="dxa"/>
            <w:gridSpan w:val="3"/>
            <w:tcBorders>
              <w:top w:val="nil"/>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15,417,380.64</w:t>
            </w:r>
          </w:p>
        </w:tc>
        <w:tc>
          <w:tcPr>
            <w:tcW w:w="1316" w:type="dxa"/>
            <w:tcBorders>
              <w:top w:val="nil"/>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867,048.07</w:t>
            </w:r>
          </w:p>
        </w:tc>
        <w:tc>
          <w:tcPr>
            <w:tcW w:w="1134" w:type="dxa"/>
            <w:gridSpan w:val="2"/>
            <w:tcBorders>
              <w:top w:val="nil"/>
              <w:left w:val="nil"/>
              <w:bottom w:val="nil"/>
              <w:right w:val="nil"/>
            </w:tcBorders>
            <w:vAlign w:val="center"/>
          </w:tcPr>
          <w:p w:rsidR="000B543B" w:rsidRPr="00804336" w:rsidRDefault="000B543B" w:rsidP="00D27554">
            <w:pPr>
              <w:spacing w:after="240"/>
              <w:jc w:val="center"/>
              <w:rPr>
                <w:sz w:val="22"/>
                <w:szCs w:val="22"/>
              </w:rPr>
            </w:pPr>
            <w:r w:rsidRPr="00804336">
              <w:rPr>
                <w:sz w:val="22"/>
                <w:szCs w:val="22"/>
              </w:rPr>
              <w:t>11439</w:t>
            </w:r>
          </w:p>
        </w:tc>
      </w:tr>
      <w:tr w:rsidR="000B543B" w:rsidRPr="00804336" w:rsidTr="00D27554">
        <w:tc>
          <w:tcPr>
            <w:tcW w:w="1384" w:type="dxa"/>
            <w:tcBorders>
              <w:top w:val="nil"/>
              <w:left w:val="nil"/>
              <w:bottom w:val="single" w:sz="4" w:space="0" w:color="auto"/>
              <w:right w:val="nil"/>
            </w:tcBorders>
            <w:vAlign w:val="center"/>
            <w:hideMark/>
          </w:tcPr>
          <w:p w:rsidR="000B543B" w:rsidRPr="00804336" w:rsidRDefault="000B543B" w:rsidP="00D27554">
            <w:pPr>
              <w:pStyle w:val="ListParagraph"/>
              <w:tabs>
                <w:tab w:val="left" w:pos="284"/>
              </w:tabs>
              <w:spacing w:after="240"/>
              <w:ind w:left="0"/>
              <w:rPr>
                <w:sz w:val="22"/>
                <w:szCs w:val="22"/>
              </w:rPr>
            </w:pPr>
            <w:r w:rsidRPr="00804336">
              <w:rPr>
                <w:sz w:val="22"/>
                <w:szCs w:val="22"/>
              </w:rPr>
              <w:t>Roof floor/FL-RF</w:t>
            </w:r>
          </w:p>
        </w:tc>
        <w:tc>
          <w:tcPr>
            <w:tcW w:w="1418" w:type="dxa"/>
            <w:tcBorders>
              <w:top w:val="nil"/>
              <w:left w:val="nil"/>
              <w:bottom w:val="single" w:sz="4" w:space="0" w:color="auto"/>
              <w:right w:val="nil"/>
            </w:tcBorders>
            <w:vAlign w:val="center"/>
          </w:tcPr>
          <w:p w:rsidR="000B543B" w:rsidRPr="00804336" w:rsidRDefault="000B543B" w:rsidP="00D27554">
            <w:pPr>
              <w:spacing w:after="240"/>
              <w:jc w:val="center"/>
              <w:rPr>
                <w:sz w:val="22"/>
                <w:szCs w:val="22"/>
              </w:rPr>
            </w:pPr>
            <w:r w:rsidRPr="00804336">
              <w:rPr>
                <w:sz w:val="22"/>
                <w:szCs w:val="22"/>
              </w:rPr>
              <w:t>12,612,575</w:t>
            </w:r>
          </w:p>
        </w:tc>
        <w:tc>
          <w:tcPr>
            <w:tcW w:w="1559" w:type="dxa"/>
            <w:tcBorders>
              <w:top w:val="nil"/>
              <w:left w:val="nil"/>
              <w:bottom w:val="single" w:sz="4" w:space="0" w:color="auto"/>
              <w:right w:val="nil"/>
            </w:tcBorders>
            <w:vAlign w:val="center"/>
          </w:tcPr>
          <w:p w:rsidR="000B543B" w:rsidRPr="00804336" w:rsidRDefault="000B543B" w:rsidP="00D27554">
            <w:pPr>
              <w:spacing w:after="240"/>
              <w:jc w:val="center"/>
              <w:rPr>
                <w:sz w:val="22"/>
                <w:szCs w:val="22"/>
              </w:rPr>
            </w:pPr>
            <w:r w:rsidRPr="00804336">
              <w:rPr>
                <w:sz w:val="22"/>
                <w:szCs w:val="22"/>
              </w:rPr>
              <w:t>33,135.84</w:t>
            </w:r>
          </w:p>
        </w:tc>
        <w:tc>
          <w:tcPr>
            <w:tcW w:w="2126" w:type="dxa"/>
            <w:gridSpan w:val="3"/>
            <w:tcBorders>
              <w:top w:val="nil"/>
              <w:left w:val="nil"/>
              <w:bottom w:val="single" w:sz="4" w:space="0" w:color="auto"/>
              <w:right w:val="nil"/>
            </w:tcBorders>
            <w:vAlign w:val="center"/>
          </w:tcPr>
          <w:p w:rsidR="000B543B" w:rsidRPr="00804336" w:rsidRDefault="000B543B" w:rsidP="00D27554">
            <w:pPr>
              <w:spacing w:after="240"/>
              <w:jc w:val="center"/>
              <w:rPr>
                <w:sz w:val="22"/>
                <w:szCs w:val="22"/>
              </w:rPr>
            </w:pPr>
            <w:r w:rsidRPr="00804336">
              <w:rPr>
                <w:sz w:val="22"/>
                <w:szCs w:val="22"/>
              </w:rPr>
              <w:t>12,645,710.68</w:t>
            </w:r>
          </w:p>
        </w:tc>
        <w:tc>
          <w:tcPr>
            <w:tcW w:w="1316" w:type="dxa"/>
            <w:tcBorders>
              <w:top w:val="nil"/>
              <w:left w:val="nil"/>
              <w:bottom w:val="single" w:sz="4" w:space="0" w:color="auto"/>
              <w:right w:val="nil"/>
            </w:tcBorders>
            <w:vAlign w:val="center"/>
          </w:tcPr>
          <w:p w:rsidR="000B543B" w:rsidRPr="00804336" w:rsidRDefault="000B543B" w:rsidP="00D27554">
            <w:pPr>
              <w:spacing w:after="240"/>
              <w:jc w:val="center"/>
              <w:rPr>
                <w:sz w:val="22"/>
                <w:szCs w:val="22"/>
              </w:rPr>
            </w:pPr>
            <w:r w:rsidRPr="00804336">
              <w:rPr>
                <w:sz w:val="22"/>
                <w:szCs w:val="22"/>
              </w:rPr>
              <w:t>837,171</w:t>
            </w:r>
          </w:p>
        </w:tc>
        <w:tc>
          <w:tcPr>
            <w:tcW w:w="1134" w:type="dxa"/>
            <w:gridSpan w:val="2"/>
            <w:tcBorders>
              <w:top w:val="nil"/>
              <w:left w:val="nil"/>
              <w:bottom w:val="single" w:sz="4" w:space="0" w:color="auto"/>
              <w:right w:val="nil"/>
            </w:tcBorders>
            <w:vAlign w:val="center"/>
          </w:tcPr>
          <w:p w:rsidR="000B543B" w:rsidRPr="00804336" w:rsidRDefault="000B543B" w:rsidP="00D27554">
            <w:pPr>
              <w:spacing w:after="240"/>
              <w:jc w:val="center"/>
              <w:rPr>
                <w:sz w:val="22"/>
                <w:szCs w:val="22"/>
              </w:rPr>
            </w:pPr>
            <w:r w:rsidRPr="00804336">
              <w:rPr>
                <w:sz w:val="22"/>
                <w:szCs w:val="22"/>
              </w:rPr>
              <w:t>6,870</w:t>
            </w:r>
          </w:p>
        </w:tc>
      </w:tr>
      <w:tr w:rsidR="000B543B" w:rsidRPr="00804336" w:rsidTr="00D27554">
        <w:tc>
          <w:tcPr>
            <w:tcW w:w="1384" w:type="dxa"/>
            <w:tcBorders>
              <w:top w:val="single" w:sz="4" w:space="0" w:color="auto"/>
              <w:left w:val="nil"/>
              <w:bottom w:val="single" w:sz="4" w:space="0" w:color="auto"/>
              <w:right w:val="nil"/>
            </w:tcBorders>
            <w:vAlign w:val="bottom"/>
            <w:hideMark/>
          </w:tcPr>
          <w:p w:rsidR="000B543B" w:rsidRPr="00804336" w:rsidRDefault="000B543B" w:rsidP="00D27554">
            <w:pPr>
              <w:pStyle w:val="ListParagraph"/>
              <w:tabs>
                <w:tab w:val="left" w:pos="284"/>
              </w:tabs>
              <w:spacing w:after="240" w:line="360" w:lineRule="auto"/>
              <w:ind w:left="0"/>
              <w:rPr>
                <w:b/>
                <w:bCs/>
                <w:i/>
                <w:iCs/>
                <w:sz w:val="22"/>
                <w:szCs w:val="22"/>
              </w:rPr>
            </w:pPr>
            <w:r w:rsidRPr="00804336">
              <w:rPr>
                <w:b/>
                <w:bCs/>
                <w:i/>
                <w:iCs/>
                <w:sz w:val="22"/>
                <w:szCs w:val="22"/>
              </w:rPr>
              <w:t>Total for Building</w:t>
            </w:r>
          </w:p>
        </w:tc>
        <w:tc>
          <w:tcPr>
            <w:tcW w:w="1418"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361,380,002</w:t>
            </w:r>
          </w:p>
        </w:tc>
        <w:tc>
          <w:tcPr>
            <w:tcW w:w="1559"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1,441,775.18</w:t>
            </w:r>
          </w:p>
        </w:tc>
        <w:tc>
          <w:tcPr>
            <w:tcW w:w="2126" w:type="dxa"/>
            <w:gridSpan w:val="3"/>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362,821,776.98</w:t>
            </w:r>
          </w:p>
        </w:tc>
        <w:tc>
          <w:tcPr>
            <w:tcW w:w="1316"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19,868,075</w:t>
            </w:r>
          </w:p>
        </w:tc>
        <w:tc>
          <w:tcPr>
            <w:tcW w:w="1134" w:type="dxa"/>
            <w:gridSpan w:val="2"/>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1,005,964</w:t>
            </w:r>
          </w:p>
        </w:tc>
      </w:tr>
    </w:tbl>
    <w:p w:rsidR="000B543B" w:rsidRPr="00804336" w:rsidRDefault="000B543B" w:rsidP="000B543B">
      <w:pPr>
        <w:pStyle w:val="ListParagraph"/>
        <w:tabs>
          <w:tab w:val="left" w:pos="284"/>
        </w:tabs>
        <w:spacing w:after="200" w:line="360" w:lineRule="auto"/>
        <w:ind w:left="0"/>
        <w:jc w:val="both"/>
        <w:outlineLvl w:val="2"/>
        <w:rPr>
          <w:b/>
          <w:bCs/>
        </w:rPr>
        <w:sectPr w:rsidR="000B543B" w:rsidRPr="00804336" w:rsidSect="00C61CF7">
          <w:pgSz w:w="11906" w:h="16838" w:code="9"/>
          <w:pgMar w:top="1383" w:right="1440" w:bottom="1440" w:left="2302" w:header="708" w:footer="708" w:gutter="0"/>
          <w:cols w:space="708"/>
          <w:docGrid w:linePitch="360"/>
        </w:sectPr>
      </w:pPr>
    </w:p>
    <w:p w:rsidR="00563CB4" w:rsidRPr="00804336" w:rsidRDefault="003B00A2" w:rsidP="00BB0B0C">
      <w:pPr>
        <w:pStyle w:val="Heading3"/>
        <w:rPr>
          <w:rFonts w:asciiTheme="majorBidi" w:hAnsiTheme="majorBidi" w:cstheme="majorBidi"/>
          <w:sz w:val="24"/>
          <w:szCs w:val="24"/>
        </w:rPr>
      </w:pPr>
      <w:bookmarkStart w:id="453" w:name="_Toc366585668"/>
      <w:r w:rsidRPr="00804336">
        <w:rPr>
          <w:rFonts w:asciiTheme="majorBidi" w:hAnsiTheme="majorBidi" w:cstheme="majorBidi"/>
          <w:sz w:val="24"/>
          <w:szCs w:val="24"/>
        </w:rPr>
        <w:lastRenderedPageBreak/>
        <w:t>7</w:t>
      </w:r>
      <w:r w:rsidR="00563CB4" w:rsidRPr="00804336">
        <w:rPr>
          <w:rFonts w:asciiTheme="majorBidi" w:hAnsiTheme="majorBidi" w:cstheme="majorBidi"/>
          <w:sz w:val="24"/>
          <w:szCs w:val="24"/>
        </w:rPr>
        <w:t>.1.3    Scenario 3</w:t>
      </w:r>
      <w:bookmarkEnd w:id="453"/>
    </w:p>
    <w:p w:rsidR="000B543B" w:rsidRPr="00804336" w:rsidRDefault="000B543B" w:rsidP="00FF1EB1">
      <w:pPr>
        <w:tabs>
          <w:tab w:val="left" w:pos="284"/>
        </w:tabs>
        <w:spacing w:line="360" w:lineRule="auto"/>
        <w:jc w:val="both"/>
      </w:pPr>
      <w:r w:rsidRPr="00804336">
        <w:t xml:space="preserve">In scenario 3, in the same building (The Arts Tower of Sheffield), the size of the aluminium profiles of the windows are changed to 100×100mm. Moreover, instead of single glazing, double glazing is considered. </w:t>
      </w:r>
    </w:p>
    <w:p w:rsidR="000B543B" w:rsidRPr="00804336" w:rsidRDefault="00563CB4" w:rsidP="003B6AC7">
      <w:pPr>
        <w:tabs>
          <w:tab w:val="left" w:pos="567"/>
        </w:tabs>
        <w:spacing w:line="360" w:lineRule="auto"/>
        <w:jc w:val="both"/>
      </w:pPr>
      <w:r w:rsidRPr="00804336">
        <w:tab/>
      </w:r>
      <w:r w:rsidR="000B543B" w:rsidRPr="00804336">
        <w:t>In this case, as well as changing the rate of glass in the windows and the size of the aluminium profiles in the spreadsheet</w:t>
      </w:r>
      <w:r w:rsidR="00222A5E" w:rsidRPr="00804336">
        <w:t xml:space="preserve"> (</w:t>
      </w:r>
      <w:r w:rsidR="000B543B" w:rsidRPr="00804336">
        <w:t xml:space="preserve">table </w:t>
      </w:r>
      <w:r w:rsidR="003B6AC7" w:rsidRPr="00804336">
        <w:t>7</w:t>
      </w:r>
      <w:r w:rsidR="000B543B" w:rsidRPr="00804336">
        <w:t>.3</w:t>
      </w:r>
      <w:r w:rsidR="00222A5E" w:rsidRPr="00804336">
        <w:t>)</w:t>
      </w:r>
      <w:r w:rsidR="000B543B" w:rsidRPr="00804336">
        <w:t>.</w:t>
      </w:r>
    </w:p>
    <w:p w:rsidR="000B543B" w:rsidRPr="00804336" w:rsidRDefault="000B543B" w:rsidP="003B6AC7">
      <w:pPr>
        <w:pStyle w:val="Table"/>
      </w:pPr>
      <w:bookmarkStart w:id="454" w:name="_Toc322957523"/>
      <w:bookmarkStart w:id="455" w:name="_Toc326165660"/>
      <w:bookmarkStart w:id="456" w:name="_Toc366585788"/>
      <w:r w:rsidRPr="00804336">
        <w:t xml:space="preserve">Table </w:t>
      </w:r>
      <w:r w:rsidR="003B6AC7" w:rsidRPr="00804336">
        <w:t>7</w:t>
      </w:r>
      <w:r w:rsidRPr="00804336">
        <w:t>.3: Total EE, EC, OE, and Eco-point in scenario 3, The Arts Tower of Sheffield</w:t>
      </w:r>
      <w:bookmarkEnd w:id="454"/>
      <w:bookmarkEnd w:id="455"/>
      <w:bookmarkEnd w:id="456"/>
    </w:p>
    <w:tbl>
      <w:tblPr>
        <w:tblW w:w="86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1418"/>
        <w:gridCol w:w="1417"/>
        <w:gridCol w:w="1591"/>
        <w:gridCol w:w="1304"/>
        <w:gridCol w:w="1110"/>
      </w:tblGrid>
      <w:tr w:rsidR="00D27554" w:rsidRPr="00804336" w:rsidTr="00D27554">
        <w:trPr>
          <w:trHeight w:val="495"/>
        </w:trPr>
        <w:tc>
          <w:tcPr>
            <w:tcW w:w="1809" w:type="dxa"/>
            <w:vMerge w:val="restart"/>
            <w:tcBorders>
              <w:top w:val="single" w:sz="4" w:space="0" w:color="auto"/>
              <w:left w:val="nil"/>
              <w:bottom w:val="nil"/>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The Arts Tower of Sheffield, Scenario 3</w:t>
            </w:r>
          </w:p>
        </w:tc>
        <w:tc>
          <w:tcPr>
            <w:tcW w:w="4426" w:type="dxa"/>
            <w:gridSpan w:val="3"/>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Energy</w:t>
            </w:r>
          </w:p>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(MJ)</w:t>
            </w:r>
          </w:p>
        </w:tc>
        <w:tc>
          <w:tcPr>
            <w:tcW w:w="1304" w:type="dxa"/>
            <w:vMerge w:val="restart"/>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EC</w:t>
            </w:r>
          </w:p>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(Kg)</w:t>
            </w:r>
          </w:p>
        </w:tc>
        <w:tc>
          <w:tcPr>
            <w:tcW w:w="1110" w:type="dxa"/>
            <w:vMerge w:val="restart"/>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Eco-point</w:t>
            </w:r>
          </w:p>
        </w:tc>
      </w:tr>
      <w:tr w:rsidR="00D27554" w:rsidRPr="00804336" w:rsidTr="00D27554">
        <w:trPr>
          <w:trHeight w:val="330"/>
        </w:trPr>
        <w:tc>
          <w:tcPr>
            <w:tcW w:w="1809" w:type="dxa"/>
            <w:vMerge/>
            <w:tcBorders>
              <w:top w:val="nil"/>
              <w:left w:val="nil"/>
              <w:bottom w:val="single" w:sz="4" w:space="0" w:color="auto"/>
              <w:right w:val="nil"/>
            </w:tcBorders>
            <w:vAlign w:val="center"/>
            <w:hideMark/>
          </w:tcPr>
          <w:p w:rsidR="000B543B" w:rsidRPr="00804336" w:rsidRDefault="000B543B" w:rsidP="000B543B">
            <w:pPr>
              <w:rPr>
                <w:b/>
                <w:bCs/>
                <w:sz w:val="22"/>
                <w:szCs w:val="22"/>
              </w:rPr>
            </w:pPr>
          </w:p>
        </w:tc>
        <w:tc>
          <w:tcPr>
            <w:tcW w:w="1418" w:type="dxa"/>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Embodied</w:t>
            </w:r>
          </w:p>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(EE)</w:t>
            </w:r>
          </w:p>
        </w:tc>
        <w:tc>
          <w:tcPr>
            <w:tcW w:w="1417" w:type="dxa"/>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Operational</w:t>
            </w:r>
          </w:p>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(OE)</w:t>
            </w:r>
          </w:p>
        </w:tc>
        <w:tc>
          <w:tcPr>
            <w:tcW w:w="1591" w:type="dxa"/>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Total</w:t>
            </w:r>
          </w:p>
        </w:tc>
        <w:tc>
          <w:tcPr>
            <w:tcW w:w="1304" w:type="dxa"/>
            <w:vMerge/>
            <w:tcBorders>
              <w:top w:val="nil"/>
              <w:left w:val="nil"/>
              <w:bottom w:val="single" w:sz="4" w:space="0" w:color="auto"/>
              <w:right w:val="nil"/>
            </w:tcBorders>
            <w:hideMark/>
          </w:tcPr>
          <w:p w:rsidR="000B543B" w:rsidRPr="00804336" w:rsidRDefault="000B543B" w:rsidP="00D27554">
            <w:pPr>
              <w:pStyle w:val="ListParagraph"/>
              <w:tabs>
                <w:tab w:val="left" w:pos="284"/>
              </w:tabs>
              <w:spacing w:line="360" w:lineRule="auto"/>
              <w:ind w:left="0"/>
              <w:jc w:val="center"/>
              <w:rPr>
                <w:b/>
                <w:bCs/>
                <w:sz w:val="22"/>
                <w:szCs w:val="22"/>
              </w:rPr>
            </w:pPr>
          </w:p>
        </w:tc>
        <w:tc>
          <w:tcPr>
            <w:tcW w:w="1110" w:type="dxa"/>
            <w:vMerge/>
            <w:tcBorders>
              <w:top w:val="nil"/>
              <w:left w:val="nil"/>
              <w:bottom w:val="single" w:sz="4" w:space="0" w:color="auto"/>
              <w:right w:val="nil"/>
            </w:tcBorders>
            <w:vAlign w:val="center"/>
            <w:hideMark/>
          </w:tcPr>
          <w:p w:rsidR="000B543B" w:rsidRPr="00804336" w:rsidRDefault="000B543B" w:rsidP="000B543B">
            <w:pPr>
              <w:rPr>
                <w:b/>
                <w:bCs/>
                <w:sz w:val="22"/>
                <w:szCs w:val="22"/>
              </w:rPr>
            </w:pPr>
          </w:p>
        </w:tc>
      </w:tr>
      <w:tr w:rsidR="00D27554" w:rsidRPr="00804336" w:rsidTr="00D27554">
        <w:tc>
          <w:tcPr>
            <w:tcW w:w="1809" w:type="dxa"/>
            <w:tcBorders>
              <w:top w:val="single" w:sz="4" w:space="0" w:color="auto"/>
              <w:left w:val="nil"/>
              <w:bottom w:val="nil"/>
              <w:right w:val="nil"/>
            </w:tcBorders>
            <w:vAlign w:val="center"/>
            <w:hideMark/>
          </w:tcPr>
          <w:p w:rsidR="000B543B" w:rsidRPr="00804336" w:rsidRDefault="000B543B" w:rsidP="00D27554">
            <w:pPr>
              <w:pStyle w:val="ListParagraph"/>
              <w:tabs>
                <w:tab w:val="left" w:pos="284"/>
              </w:tabs>
              <w:spacing w:before="240"/>
              <w:ind w:left="0"/>
              <w:rPr>
                <w:sz w:val="22"/>
                <w:szCs w:val="22"/>
              </w:rPr>
            </w:pPr>
            <w:r w:rsidRPr="00804336">
              <w:rPr>
                <w:sz w:val="22"/>
                <w:szCs w:val="22"/>
              </w:rPr>
              <w:t>Basement floor/FL-BT</w:t>
            </w:r>
          </w:p>
        </w:tc>
        <w:tc>
          <w:tcPr>
            <w:tcW w:w="1418" w:type="dxa"/>
            <w:tcBorders>
              <w:top w:val="single" w:sz="4" w:space="0" w:color="auto"/>
              <w:left w:val="nil"/>
              <w:bottom w:val="nil"/>
              <w:right w:val="nil"/>
            </w:tcBorders>
            <w:vAlign w:val="center"/>
          </w:tcPr>
          <w:p w:rsidR="000B543B" w:rsidRPr="00804336" w:rsidRDefault="000B543B" w:rsidP="00D27554">
            <w:pPr>
              <w:autoSpaceDE w:val="0"/>
              <w:autoSpaceDN w:val="0"/>
              <w:adjustRightInd w:val="0"/>
              <w:spacing w:before="240"/>
              <w:jc w:val="center"/>
              <w:rPr>
                <w:sz w:val="22"/>
                <w:szCs w:val="22"/>
              </w:rPr>
            </w:pPr>
            <w:r w:rsidRPr="00804336">
              <w:rPr>
                <w:sz w:val="22"/>
                <w:szCs w:val="22"/>
              </w:rPr>
              <w:t>43,168,557</w:t>
            </w:r>
          </w:p>
        </w:tc>
        <w:tc>
          <w:tcPr>
            <w:tcW w:w="1417" w:type="dxa"/>
            <w:tcBorders>
              <w:top w:val="single" w:sz="4" w:space="0" w:color="auto"/>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75,565.44</w:t>
            </w:r>
          </w:p>
        </w:tc>
        <w:tc>
          <w:tcPr>
            <w:tcW w:w="1591" w:type="dxa"/>
            <w:tcBorders>
              <w:top w:val="single" w:sz="4" w:space="0" w:color="auto"/>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43,244,122.25</w:t>
            </w:r>
          </w:p>
        </w:tc>
        <w:tc>
          <w:tcPr>
            <w:tcW w:w="1304" w:type="dxa"/>
            <w:tcBorders>
              <w:top w:val="single" w:sz="4" w:space="0" w:color="auto"/>
              <w:left w:val="nil"/>
              <w:bottom w:val="nil"/>
              <w:right w:val="nil"/>
            </w:tcBorders>
            <w:vAlign w:val="center"/>
          </w:tcPr>
          <w:p w:rsidR="000B543B" w:rsidRPr="00804336" w:rsidRDefault="000B543B" w:rsidP="00D27554">
            <w:pPr>
              <w:autoSpaceDE w:val="0"/>
              <w:autoSpaceDN w:val="0"/>
              <w:adjustRightInd w:val="0"/>
              <w:spacing w:before="240"/>
              <w:jc w:val="center"/>
              <w:rPr>
                <w:sz w:val="22"/>
                <w:szCs w:val="22"/>
              </w:rPr>
            </w:pPr>
            <w:r w:rsidRPr="00804336">
              <w:rPr>
                <w:sz w:val="22"/>
                <w:szCs w:val="22"/>
              </w:rPr>
              <w:t>2,358,341</w:t>
            </w:r>
          </w:p>
        </w:tc>
        <w:tc>
          <w:tcPr>
            <w:tcW w:w="1110" w:type="dxa"/>
            <w:tcBorders>
              <w:top w:val="single" w:sz="4" w:space="0" w:color="auto"/>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42,058</w:t>
            </w:r>
          </w:p>
        </w:tc>
      </w:tr>
      <w:tr w:rsidR="00D27554" w:rsidRPr="00804336" w:rsidTr="00D27554">
        <w:tc>
          <w:tcPr>
            <w:tcW w:w="1809" w:type="dxa"/>
            <w:tcBorders>
              <w:top w:val="nil"/>
              <w:left w:val="nil"/>
              <w:bottom w:val="nil"/>
              <w:right w:val="nil"/>
            </w:tcBorders>
            <w:vAlign w:val="center"/>
            <w:hideMark/>
          </w:tcPr>
          <w:p w:rsidR="000B543B" w:rsidRPr="00804336" w:rsidRDefault="000B543B" w:rsidP="00D27554">
            <w:pPr>
              <w:tabs>
                <w:tab w:val="left" w:pos="567"/>
              </w:tabs>
              <w:spacing w:before="240"/>
              <w:rPr>
                <w:sz w:val="22"/>
                <w:szCs w:val="22"/>
              </w:rPr>
            </w:pPr>
            <w:r w:rsidRPr="00804336">
              <w:rPr>
                <w:sz w:val="22"/>
                <w:szCs w:val="22"/>
              </w:rPr>
              <w:t>Ground floor/FL-GR</w:t>
            </w:r>
          </w:p>
        </w:tc>
        <w:tc>
          <w:tcPr>
            <w:tcW w:w="1418" w:type="dxa"/>
            <w:tcBorders>
              <w:top w:val="nil"/>
              <w:left w:val="nil"/>
              <w:bottom w:val="nil"/>
              <w:right w:val="nil"/>
            </w:tcBorders>
            <w:vAlign w:val="center"/>
          </w:tcPr>
          <w:p w:rsidR="000B543B" w:rsidRPr="00804336" w:rsidRDefault="000B543B" w:rsidP="00D27554">
            <w:pPr>
              <w:autoSpaceDE w:val="0"/>
              <w:autoSpaceDN w:val="0"/>
              <w:adjustRightInd w:val="0"/>
              <w:spacing w:before="240"/>
              <w:jc w:val="center"/>
              <w:rPr>
                <w:sz w:val="22"/>
                <w:szCs w:val="22"/>
              </w:rPr>
            </w:pPr>
            <w:r w:rsidRPr="00804336">
              <w:rPr>
                <w:sz w:val="22"/>
                <w:szCs w:val="22"/>
              </w:rPr>
              <w:t>6,799,243</w:t>
            </w:r>
          </w:p>
        </w:tc>
        <w:tc>
          <w:tcPr>
            <w:tcW w:w="1417"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83,846.52</w:t>
            </w:r>
          </w:p>
        </w:tc>
        <w:tc>
          <w:tcPr>
            <w:tcW w:w="1591"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6,883,089.36</w:t>
            </w:r>
          </w:p>
        </w:tc>
        <w:tc>
          <w:tcPr>
            <w:tcW w:w="1304" w:type="dxa"/>
            <w:tcBorders>
              <w:top w:val="nil"/>
              <w:left w:val="nil"/>
              <w:bottom w:val="nil"/>
              <w:right w:val="nil"/>
            </w:tcBorders>
            <w:vAlign w:val="center"/>
          </w:tcPr>
          <w:p w:rsidR="000B543B" w:rsidRPr="00804336" w:rsidRDefault="000B543B" w:rsidP="00D27554">
            <w:pPr>
              <w:autoSpaceDE w:val="0"/>
              <w:autoSpaceDN w:val="0"/>
              <w:adjustRightInd w:val="0"/>
              <w:spacing w:before="240"/>
              <w:jc w:val="center"/>
              <w:rPr>
                <w:sz w:val="22"/>
                <w:szCs w:val="22"/>
              </w:rPr>
            </w:pPr>
            <w:r w:rsidRPr="00804336">
              <w:rPr>
                <w:sz w:val="22"/>
                <w:szCs w:val="22"/>
              </w:rPr>
              <w:t>404,867.35</w:t>
            </w:r>
          </w:p>
        </w:tc>
        <w:tc>
          <w:tcPr>
            <w:tcW w:w="1110"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4,766</w:t>
            </w:r>
          </w:p>
        </w:tc>
      </w:tr>
      <w:tr w:rsidR="00D27554" w:rsidRPr="00804336" w:rsidTr="00D27554">
        <w:tc>
          <w:tcPr>
            <w:tcW w:w="1809" w:type="dxa"/>
            <w:tcBorders>
              <w:top w:val="nil"/>
              <w:left w:val="nil"/>
              <w:bottom w:val="nil"/>
              <w:right w:val="nil"/>
            </w:tcBorders>
            <w:vAlign w:val="center"/>
            <w:hideMark/>
          </w:tcPr>
          <w:p w:rsidR="000B543B" w:rsidRPr="00804336" w:rsidRDefault="000B543B" w:rsidP="00D27554">
            <w:pPr>
              <w:tabs>
                <w:tab w:val="left" w:pos="567"/>
              </w:tabs>
              <w:spacing w:before="240"/>
              <w:rPr>
                <w:sz w:val="22"/>
                <w:szCs w:val="22"/>
              </w:rPr>
            </w:pPr>
            <w:r w:rsidRPr="00804336">
              <w:rPr>
                <w:sz w:val="22"/>
                <w:szCs w:val="22"/>
              </w:rPr>
              <w:t>Mezzanine floor/FL-MZ</w:t>
            </w:r>
          </w:p>
        </w:tc>
        <w:tc>
          <w:tcPr>
            <w:tcW w:w="1418" w:type="dxa"/>
            <w:tcBorders>
              <w:top w:val="nil"/>
              <w:left w:val="nil"/>
              <w:bottom w:val="nil"/>
              <w:right w:val="nil"/>
            </w:tcBorders>
            <w:vAlign w:val="center"/>
          </w:tcPr>
          <w:p w:rsidR="000B543B" w:rsidRPr="00804336" w:rsidRDefault="000B543B" w:rsidP="00D27554">
            <w:pPr>
              <w:autoSpaceDE w:val="0"/>
              <w:autoSpaceDN w:val="0"/>
              <w:adjustRightInd w:val="0"/>
              <w:spacing w:before="240"/>
              <w:jc w:val="center"/>
              <w:rPr>
                <w:sz w:val="22"/>
                <w:szCs w:val="22"/>
              </w:rPr>
            </w:pPr>
            <w:r w:rsidRPr="00804336">
              <w:rPr>
                <w:sz w:val="22"/>
                <w:szCs w:val="22"/>
              </w:rPr>
              <w:t>6,301,760.42</w:t>
            </w:r>
          </w:p>
        </w:tc>
        <w:tc>
          <w:tcPr>
            <w:tcW w:w="1417"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95,166.72</w:t>
            </w:r>
          </w:p>
        </w:tc>
        <w:tc>
          <w:tcPr>
            <w:tcW w:w="1591"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6,396,927.14</w:t>
            </w:r>
          </w:p>
        </w:tc>
        <w:tc>
          <w:tcPr>
            <w:tcW w:w="1304" w:type="dxa"/>
            <w:tcBorders>
              <w:top w:val="nil"/>
              <w:left w:val="nil"/>
              <w:bottom w:val="nil"/>
              <w:right w:val="nil"/>
            </w:tcBorders>
            <w:vAlign w:val="center"/>
          </w:tcPr>
          <w:p w:rsidR="000B543B" w:rsidRPr="00804336" w:rsidRDefault="000B543B" w:rsidP="00D27554">
            <w:pPr>
              <w:autoSpaceDE w:val="0"/>
              <w:autoSpaceDN w:val="0"/>
              <w:adjustRightInd w:val="0"/>
              <w:spacing w:before="240"/>
              <w:jc w:val="center"/>
              <w:rPr>
                <w:sz w:val="22"/>
                <w:szCs w:val="22"/>
              </w:rPr>
            </w:pPr>
            <w:r w:rsidRPr="00804336">
              <w:rPr>
                <w:sz w:val="22"/>
                <w:szCs w:val="22"/>
              </w:rPr>
              <w:t>382,218.29</w:t>
            </w:r>
          </w:p>
        </w:tc>
        <w:tc>
          <w:tcPr>
            <w:tcW w:w="1110"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6,060</w:t>
            </w:r>
          </w:p>
        </w:tc>
      </w:tr>
      <w:tr w:rsidR="00D27554" w:rsidRPr="00804336" w:rsidTr="00D27554">
        <w:tc>
          <w:tcPr>
            <w:tcW w:w="1809" w:type="dxa"/>
            <w:tcBorders>
              <w:top w:val="nil"/>
              <w:left w:val="nil"/>
              <w:bottom w:val="nil"/>
              <w:right w:val="nil"/>
            </w:tcBorders>
            <w:vAlign w:val="center"/>
            <w:hideMark/>
          </w:tcPr>
          <w:p w:rsidR="000B543B" w:rsidRPr="00804336" w:rsidRDefault="000B543B" w:rsidP="00D27554">
            <w:pPr>
              <w:tabs>
                <w:tab w:val="left" w:pos="567"/>
              </w:tabs>
              <w:spacing w:before="240"/>
              <w:rPr>
                <w:sz w:val="22"/>
                <w:szCs w:val="22"/>
              </w:rPr>
            </w:pPr>
            <w:r w:rsidRPr="00804336">
              <w:rPr>
                <w:sz w:val="22"/>
                <w:szCs w:val="22"/>
              </w:rPr>
              <w:t>Floors 1-18/FL-1-18</w:t>
            </w:r>
          </w:p>
        </w:tc>
        <w:tc>
          <w:tcPr>
            <w:tcW w:w="1418" w:type="dxa"/>
            <w:tcBorders>
              <w:top w:val="nil"/>
              <w:left w:val="nil"/>
              <w:bottom w:val="nil"/>
              <w:right w:val="nil"/>
            </w:tcBorders>
            <w:vAlign w:val="center"/>
          </w:tcPr>
          <w:p w:rsidR="000B543B" w:rsidRPr="00804336" w:rsidRDefault="000B543B" w:rsidP="00D27554">
            <w:pPr>
              <w:autoSpaceDE w:val="0"/>
              <w:autoSpaceDN w:val="0"/>
              <w:adjustRightInd w:val="0"/>
              <w:spacing w:before="240"/>
              <w:jc w:val="center"/>
              <w:rPr>
                <w:sz w:val="22"/>
                <w:szCs w:val="22"/>
              </w:rPr>
            </w:pPr>
            <w:r w:rsidRPr="00804336">
              <w:rPr>
                <w:sz w:val="22"/>
                <w:szCs w:val="22"/>
              </w:rPr>
              <w:t>278,282,474</w:t>
            </w:r>
          </w:p>
        </w:tc>
        <w:tc>
          <w:tcPr>
            <w:tcW w:w="1417"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1,860,583</w:t>
            </w:r>
          </w:p>
        </w:tc>
        <w:tc>
          <w:tcPr>
            <w:tcW w:w="1591"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280,143,056.79</w:t>
            </w:r>
          </w:p>
        </w:tc>
        <w:tc>
          <w:tcPr>
            <w:tcW w:w="1304" w:type="dxa"/>
            <w:tcBorders>
              <w:top w:val="nil"/>
              <w:left w:val="nil"/>
              <w:bottom w:val="nil"/>
              <w:right w:val="nil"/>
            </w:tcBorders>
            <w:vAlign w:val="center"/>
          </w:tcPr>
          <w:p w:rsidR="000B543B" w:rsidRPr="00804336" w:rsidRDefault="000B543B" w:rsidP="00D27554">
            <w:pPr>
              <w:autoSpaceDE w:val="0"/>
              <w:autoSpaceDN w:val="0"/>
              <w:adjustRightInd w:val="0"/>
              <w:spacing w:before="240"/>
              <w:jc w:val="center"/>
              <w:rPr>
                <w:sz w:val="22"/>
                <w:szCs w:val="22"/>
              </w:rPr>
            </w:pPr>
            <w:r w:rsidRPr="00804336">
              <w:rPr>
                <w:sz w:val="22"/>
                <w:szCs w:val="22"/>
              </w:rPr>
              <w:t>14,503,638</w:t>
            </w:r>
          </w:p>
        </w:tc>
        <w:tc>
          <w:tcPr>
            <w:tcW w:w="1110"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940,104</w:t>
            </w:r>
          </w:p>
        </w:tc>
      </w:tr>
      <w:tr w:rsidR="00D27554" w:rsidRPr="00804336" w:rsidTr="00D27554">
        <w:tc>
          <w:tcPr>
            <w:tcW w:w="1809" w:type="dxa"/>
            <w:tcBorders>
              <w:top w:val="nil"/>
              <w:left w:val="nil"/>
              <w:bottom w:val="nil"/>
              <w:right w:val="nil"/>
            </w:tcBorders>
            <w:vAlign w:val="center"/>
            <w:hideMark/>
          </w:tcPr>
          <w:p w:rsidR="000B543B" w:rsidRPr="00804336" w:rsidRDefault="000B543B" w:rsidP="00D27554">
            <w:pPr>
              <w:tabs>
                <w:tab w:val="left" w:pos="567"/>
              </w:tabs>
              <w:spacing w:before="240"/>
              <w:rPr>
                <w:sz w:val="22"/>
                <w:szCs w:val="22"/>
              </w:rPr>
            </w:pPr>
            <w:r w:rsidRPr="00804336">
              <w:rPr>
                <w:sz w:val="22"/>
                <w:szCs w:val="22"/>
              </w:rPr>
              <w:t>Floor 19</w:t>
            </w:r>
          </w:p>
        </w:tc>
        <w:tc>
          <w:tcPr>
            <w:tcW w:w="1418" w:type="dxa"/>
            <w:tcBorders>
              <w:top w:val="nil"/>
              <w:left w:val="nil"/>
              <w:bottom w:val="nil"/>
              <w:right w:val="nil"/>
            </w:tcBorders>
            <w:vAlign w:val="center"/>
          </w:tcPr>
          <w:p w:rsidR="000B543B" w:rsidRPr="00804336" w:rsidRDefault="000B543B" w:rsidP="00D27554">
            <w:pPr>
              <w:autoSpaceDE w:val="0"/>
              <w:autoSpaceDN w:val="0"/>
              <w:adjustRightInd w:val="0"/>
              <w:spacing w:before="240"/>
              <w:jc w:val="center"/>
              <w:rPr>
                <w:sz w:val="22"/>
                <w:szCs w:val="22"/>
              </w:rPr>
            </w:pPr>
            <w:r w:rsidRPr="00804336">
              <w:rPr>
                <w:sz w:val="22"/>
                <w:szCs w:val="22"/>
              </w:rPr>
              <w:t>15,142,207</w:t>
            </w:r>
          </w:p>
        </w:tc>
        <w:tc>
          <w:tcPr>
            <w:tcW w:w="1417"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130,820.90</w:t>
            </w:r>
          </w:p>
        </w:tc>
        <w:tc>
          <w:tcPr>
            <w:tcW w:w="1591"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15,273,028.05</w:t>
            </w:r>
          </w:p>
        </w:tc>
        <w:tc>
          <w:tcPr>
            <w:tcW w:w="1304" w:type="dxa"/>
            <w:tcBorders>
              <w:top w:val="nil"/>
              <w:left w:val="nil"/>
              <w:bottom w:val="nil"/>
              <w:right w:val="nil"/>
            </w:tcBorders>
            <w:vAlign w:val="center"/>
          </w:tcPr>
          <w:p w:rsidR="000B543B" w:rsidRPr="00804336" w:rsidRDefault="000B543B" w:rsidP="00D27554">
            <w:pPr>
              <w:autoSpaceDE w:val="0"/>
              <w:autoSpaceDN w:val="0"/>
              <w:adjustRightInd w:val="0"/>
              <w:spacing w:before="240"/>
              <w:jc w:val="center"/>
              <w:rPr>
                <w:sz w:val="22"/>
                <w:szCs w:val="22"/>
              </w:rPr>
            </w:pPr>
            <w:r w:rsidRPr="00804336">
              <w:rPr>
                <w:sz w:val="22"/>
                <w:szCs w:val="22"/>
              </w:rPr>
              <w:t>838,420.79</w:t>
            </w:r>
          </w:p>
        </w:tc>
        <w:tc>
          <w:tcPr>
            <w:tcW w:w="1110" w:type="dxa"/>
            <w:tcBorders>
              <w:top w:val="nil"/>
              <w:left w:val="nil"/>
              <w:bottom w:val="nil"/>
              <w:right w:val="nil"/>
            </w:tcBorders>
            <w:vAlign w:val="center"/>
          </w:tcPr>
          <w:p w:rsidR="000B543B" w:rsidRPr="00804336" w:rsidRDefault="000B543B" w:rsidP="00D27554">
            <w:pPr>
              <w:spacing w:before="240"/>
              <w:jc w:val="center"/>
              <w:rPr>
                <w:sz w:val="22"/>
                <w:szCs w:val="22"/>
              </w:rPr>
            </w:pPr>
            <w:r w:rsidRPr="00804336">
              <w:rPr>
                <w:sz w:val="22"/>
                <w:szCs w:val="22"/>
              </w:rPr>
              <w:t>11567</w:t>
            </w:r>
          </w:p>
        </w:tc>
      </w:tr>
      <w:tr w:rsidR="00D27554" w:rsidRPr="00804336" w:rsidTr="00D27554">
        <w:tc>
          <w:tcPr>
            <w:tcW w:w="1809" w:type="dxa"/>
            <w:tcBorders>
              <w:top w:val="nil"/>
              <w:left w:val="nil"/>
              <w:bottom w:val="single" w:sz="4" w:space="0" w:color="auto"/>
              <w:right w:val="nil"/>
            </w:tcBorders>
            <w:vAlign w:val="center"/>
            <w:hideMark/>
          </w:tcPr>
          <w:p w:rsidR="000B543B" w:rsidRPr="00804336" w:rsidRDefault="000B543B" w:rsidP="00D27554">
            <w:pPr>
              <w:pStyle w:val="ListParagraph"/>
              <w:tabs>
                <w:tab w:val="left" w:pos="284"/>
              </w:tabs>
              <w:spacing w:before="240"/>
              <w:ind w:left="0"/>
              <w:rPr>
                <w:sz w:val="22"/>
                <w:szCs w:val="22"/>
              </w:rPr>
            </w:pPr>
            <w:r w:rsidRPr="00804336">
              <w:rPr>
                <w:sz w:val="22"/>
                <w:szCs w:val="22"/>
              </w:rPr>
              <w:t>Roof floor/FL-RF</w:t>
            </w:r>
          </w:p>
        </w:tc>
        <w:tc>
          <w:tcPr>
            <w:tcW w:w="1418" w:type="dxa"/>
            <w:tcBorders>
              <w:top w:val="nil"/>
              <w:left w:val="nil"/>
              <w:bottom w:val="single" w:sz="4" w:space="0" w:color="auto"/>
              <w:right w:val="nil"/>
            </w:tcBorders>
            <w:vAlign w:val="center"/>
          </w:tcPr>
          <w:p w:rsidR="000B543B" w:rsidRPr="00804336" w:rsidRDefault="000B543B" w:rsidP="00D27554">
            <w:pPr>
              <w:autoSpaceDE w:val="0"/>
              <w:autoSpaceDN w:val="0"/>
              <w:adjustRightInd w:val="0"/>
              <w:spacing w:before="240"/>
              <w:jc w:val="center"/>
              <w:rPr>
                <w:sz w:val="22"/>
                <w:szCs w:val="22"/>
              </w:rPr>
            </w:pPr>
            <w:r w:rsidRPr="00804336">
              <w:rPr>
                <w:sz w:val="22"/>
                <w:szCs w:val="22"/>
              </w:rPr>
              <w:t>12,676,496</w:t>
            </w:r>
          </w:p>
        </w:tc>
        <w:tc>
          <w:tcPr>
            <w:tcW w:w="1417" w:type="dxa"/>
            <w:tcBorders>
              <w:top w:val="nil"/>
              <w:left w:val="nil"/>
              <w:bottom w:val="single" w:sz="4" w:space="0" w:color="auto"/>
              <w:right w:val="nil"/>
            </w:tcBorders>
            <w:vAlign w:val="center"/>
          </w:tcPr>
          <w:p w:rsidR="000B543B" w:rsidRPr="00804336" w:rsidRDefault="000B543B" w:rsidP="00D27554">
            <w:pPr>
              <w:spacing w:before="240"/>
              <w:jc w:val="center"/>
              <w:rPr>
                <w:sz w:val="22"/>
                <w:szCs w:val="22"/>
              </w:rPr>
            </w:pPr>
            <w:r w:rsidRPr="00804336">
              <w:rPr>
                <w:sz w:val="22"/>
                <w:szCs w:val="22"/>
              </w:rPr>
              <w:t>19,826.28</w:t>
            </w:r>
          </w:p>
        </w:tc>
        <w:tc>
          <w:tcPr>
            <w:tcW w:w="1591" w:type="dxa"/>
            <w:tcBorders>
              <w:top w:val="nil"/>
              <w:left w:val="nil"/>
              <w:bottom w:val="single" w:sz="4" w:space="0" w:color="auto"/>
              <w:right w:val="nil"/>
            </w:tcBorders>
            <w:vAlign w:val="center"/>
          </w:tcPr>
          <w:p w:rsidR="000B543B" w:rsidRPr="00804336" w:rsidRDefault="000B543B" w:rsidP="00D27554">
            <w:pPr>
              <w:spacing w:before="240"/>
              <w:jc w:val="center"/>
              <w:rPr>
                <w:sz w:val="22"/>
                <w:szCs w:val="22"/>
              </w:rPr>
            </w:pPr>
            <w:r w:rsidRPr="00804336">
              <w:rPr>
                <w:sz w:val="22"/>
                <w:szCs w:val="22"/>
              </w:rPr>
              <w:t>12,696,322.42</w:t>
            </w:r>
          </w:p>
        </w:tc>
        <w:tc>
          <w:tcPr>
            <w:tcW w:w="1304" w:type="dxa"/>
            <w:tcBorders>
              <w:top w:val="nil"/>
              <w:left w:val="nil"/>
              <w:bottom w:val="single" w:sz="4" w:space="0" w:color="auto"/>
              <w:right w:val="nil"/>
            </w:tcBorders>
            <w:vAlign w:val="center"/>
          </w:tcPr>
          <w:p w:rsidR="000B543B" w:rsidRPr="00804336" w:rsidRDefault="000B543B" w:rsidP="00D27554">
            <w:pPr>
              <w:autoSpaceDE w:val="0"/>
              <w:autoSpaceDN w:val="0"/>
              <w:adjustRightInd w:val="0"/>
              <w:spacing w:before="240"/>
              <w:jc w:val="center"/>
              <w:rPr>
                <w:sz w:val="22"/>
                <w:szCs w:val="22"/>
              </w:rPr>
            </w:pPr>
            <w:r w:rsidRPr="00804336">
              <w:rPr>
                <w:sz w:val="22"/>
                <w:szCs w:val="22"/>
              </w:rPr>
              <w:t>813,161</w:t>
            </w:r>
          </w:p>
        </w:tc>
        <w:tc>
          <w:tcPr>
            <w:tcW w:w="1110" w:type="dxa"/>
            <w:tcBorders>
              <w:top w:val="nil"/>
              <w:left w:val="nil"/>
              <w:bottom w:val="single" w:sz="4" w:space="0" w:color="auto"/>
              <w:right w:val="nil"/>
            </w:tcBorders>
            <w:vAlign w:val="center"/>
          </w:tcPr>
          <w:p w:rsidR="000B543B" w:rsidRPr="00804336" w:rsidRDefault="000B543B" w:rsidP="00D27554">
            <w:pPr>
              <w:spacing w:before="240"/>
              <w:jc w:val="center"/>
              <w:rPr>
                <w:sz w:val="22"/>
                <w:szCs w:val="22"/>
              </w:rPr>
            </w:pPr>
            <w:r w:rsidRPr="00804336">
              <w:rPr>
                <w:sz w:val="22"/>
                <w:szCs w:val="22"/>
              </w:rPr>
              <w:t>6,496</w:t>
            </w:r>
          </w:p>
        </w:tc>
      </w:tr>
      <w:tr w:rsidR="00D27554" w:rsidRPr="00804336" w:rsidTr="00D27554">
        <w:tc>
          <w:tcPr>
            <w:tcW w:w="1809" w:type="dxa"/>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before="240" w:line="360" w:lineRule="auto"/>
              <w:ind w:left="0"/>
              <w:rPr>
                <w:b/>
                <w:bCs/>
                <w:i/>
                <w:iCs/>
                <w:sz w:val="20"/>
                <w:szCs w:val="20"/>
              </w:rPr>
            </w:pPr>
            <w:r w:rsidRPr="00804336">
              <w:rPr>
                <w:b/>
                <w:bCs/>
                <w:i/>
                <w:iCs/>
                <w:sz w:val="20"/>
                <w:szCs w:val="20"/>
              </w:rPr>
              <w:t>Total for Building</w:t>
            </w:r>
          </w:p>
        </w:tc>
        <w:tc>
          <w:tcPr>
            <w:tcW w:w="1418" w:type="dxa"/>
            <w:tcBorders>
              <w:top w:val="single" w:sz="4" w:space="0" w:color="auto"/>
              <w:left w:val="nil"/>
              <w:bottom w:val="single" w:sz="4" w:space="0" w:color="auto"/>
              <w:right w:val="nil"/>
            </w:tcBorders>
            <w:vAlign w:val="center"/>
          </w:tcPr>
          <w:p w:rsidR="000B543B" w:rsidRPr="00804336" w:rsidRDefault="000B543B" w:rsidP="00D27554">
            <w:pPr>
              <w:autoSpaceDE w:val="0"/>
              <w:autoSpaceDN w:val="0"/>
              <w:adjustRightInd w:val="0"/>
              <w:jc w:val="center"/>
              <w:rPr>
                <w:b/>
                <w:bCs/>
                <w:sz w:val="22"/>
                <w:szCs w:val="22"/>
              </w:rPr>
            </w:pPr>
            <w:r w:rsidRPr="00804336">
              <w:rPr>
                <w:b/>
                <w:bCs/>
                <w:sz w:val="22"/>
                <w:szCs w:val="22"/>
              </w:rPr>
              <w:t>362,370,737</w:t>
            </w:r>
          </w:p>
        </w:tc>
        <w:tc>
          <w:tcPr>
            <w:tcW w:w="1417"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2,265,808.86</w:t>
            </w:r>
          </w:p>
        </w:tc>
        <w:tc>
          <w:tcPr>
            <w:tcW w:w="1591"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364,636,546.01</w:t>
            </w:r>
          </w:p>
        </w:tc>
        <w:tc>
          <w:tcPr>
            <w:tcW w:w="1304" w:type="dxa"/>
            <w:tcBorders>
              <w:top w:val="single" w:sz="4" w:space="0" w:color="auto"/>
              <w:left w:val="nil"/>
              <w:bottom w:val="single" w:sz="4" w:space="0" w:color="auto"/>
              <w:right w:val="nil"/>
            </w:tcBorders>
            <w:vAlign w:val="center"/>
          </w:tcPr>
          <w:p w:rsidR="000B543B" w:rsidRPr="00804336" w:rsidRDefault="000B543B" w:rsidP="00D27554">
            <w:pPr>
              <w:autoSpaceDE w:val="0"/>
              <w:autoSpaceDN w:val="0"/>
              <w:adjustRightInd w:val="0"/>
              <w:jc w:val="center"/>
              <w:rPr>
                <w:b/>
                <w:bCs/>
                <w:sz w:val="22"/>
                <w:szCs w:val="22"/>
              </w:rPr>
            </w:pPr>
            <w:r w:rsidRPr="00804336">
              <w:rPr>
                <w:b/>
                <w:bCs/>
                <w:sz w:val="22"/>
                <w:szCs w:val="22"/>
              </w:rPr>
              <w:t>19,300,646</w:t>
            </w:r>
          </w:p>
        </w:tc>
        <w:tc>
          <w:tcPr>
            <w:tcW w:w="1110"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1,011,051</w:t>
            </w:r>
          </w:p>
        </w:tc>
      </w:tr>
    </w:tbl>
    <w:p w:rsidR="000B543B" w:rsidRPr="00804336" w:rsidRDefault="000B543B" w:rsidP="000B543B">
      <w:pPr>
        <w:pStyle w:val="ListParagraph"/>
        <w:tabs>
          <w:tab w:val="left" w:pos="284"/>
        </w:tabs>
        <w:spacing w:after="200" w:line="360" w:lineRule="auto"/>
        <w:ind w:left="0"/>
        <w:jc w:val="both"/>
        <w:outlineLvl w:val="2"/>
        <w:rPr>
          <w:b/>
          <w:bCs/>
        </w:rPr>
        <w:sectPr w:rsidR="000B543B" w:rsidRPr="00804336" w:rsidSect="00C61CF7">
          <w:pgSz w:w="11906" w:h="16838" w:code="9"/>
          <w:pgMar w:top="1383" w:right="1440" w:bottom="1440" w:left="2302" w:header="708" w:footer="708" w:gutter="0"/>
          <w:cols w:space="708"/>
          <w:docGrid w:linePitch="360"/>
        </w:sectPr>
      </w:pPr>
    </w:p>
    <w:p w:rsidR="00563CB4" w:rsidRPr="00804336" w:rsidRDefault="003B00A2" w:rsidP="00BB0B0C">
      <w:pPr>
        <w:pStyle w:val="Heading3"/>
        <w:rPr>
          <w:rFonts w:asciiTheme="majorBidi" w:hAnsiTheme="majorBidi" w:cstheme="majorBidi"/>
          <w:sz w:val="24"/>
          <w:szCs w:val="24"/>
        </w:rPr>
      </w:pPr>
      <w:bookmarkStart w:id="457" w:name="_Toc366585669"/>
      <w:r w:rsidRPr="00804336">
        <w:rPr>
          <w:rFonts w:asciiTheme="majorBidi" w:hAnsiTheme="majorBidi" w:cstheme="majorBidi"/>
          <w:sz w:val="24"/>
          <w:szCs w:val="24"/>
        </w:rPr>
        <w:lastRenderedPageBreak/>
        <w:t>7</w:t>
      </w:r>
      <w:r w:rsidR="00563CB4" w:rsidRPr="00804336">
        <w:rPr>
          <w:rFonts w:asciiTheme="majorBidi" w:hAnsiTheme="majorBidi" w:cstheme="majorBidi"/>
          <w:sz w:val="24"/>
          <w:szCs w:val="24"/>
        </w:rPr>
        <w:t>.1.4    Scenario 4</w:t>
      </w:r>
      <w:bookmarkEnd w:id="457"/>
    </w:p>
    <w:p w:rsidR="000B543B" w:rsidRPr="00804336" w:rsidRDefault="000B543B" w:rsidP="003B6AC7">
      <w:pPr>
        <w:tabs>
          <w:tab w:val="left" w:pos="284"/>
        </w:tabs>
        <w:spacing w:line="360" w:lineRule="auto"/>
        <w:jc w:val="both"/>
      </w:pPr>
      <w:r w:rsidRPr="00804336">
        <w:t>In this scenario, in the same building (The Arts Tower of Sheffield), the type of ceiling is changed. Instead of acoustic suspended ceilings (used in scenario 1), normal ceilings (based on plaster and paint) are proposed</w:t>
      </w:r>
      <w:r w:rsidR="00FF1EB1" w:rsidRPr="00804336">
        <w:t xml:space="preserve"> (</w:t>
      </w:r>
      <w:r w:rsidRPr="00804336">
        <w:t xml:space="preserve">table </w:t>
      </w:r>
      <w:r w:rsidR="003B6AC7" w:rsidRPr="00804336">
        <w:t>7</w:t>
      </w:r>
      <w:r w:rsidRPr="00804336">
        <w:t>.4</w:t>
      </w:r>
      <w:r w:rsidR="00FF1EB1" w:rsidRPr="00804336">
        <w:t>)</w:t>
      </w:r>
      <w:r w:rsidRPr="00804336">
        <w:t>.</w:t>
      </w:r>
    </w:p>
    <w:p w:rsidR="000B543B" w:rsidRPr="00804336" w:rsidRDefault="000B543B" w:rsidP="003B6AC7">
      <w:pPr>
        <w:pStyle w:val="Table"/>
      </w:pPr>
      <w:bookmarkStart w:id="458" w:name="_Toc322957524"/>
      <w:bookmarkStart w:id="459" w:name="_Toc326165661"/>
      <w:bookmarkStart w:id="460" w:name="_Toc366585789"/>
      <w:r w:rsidRPr="00804336">
        <w:t xml:space="preserve">Table </w:t>
      </w:r>
      <w:r w:rsidR="003B6AC7" w:rsidRPr="00804336">
        <w:t>7</w:t>
      </w:r>
      <w:r w:rsidRPr="00804336">
        <w:t>.4: Total EE, EC, OE, and Eco-point in senario4, The Arts Tower of Sheffield</w:t>
      </w:r>
      <w:bookmarkEnd w:id="458"/>
      <w:bookmarkEnd w:id="459"/>
      <w:bookmarkEnd w:id="460"/>
      <w:r w:rsidRPr="00804336">
        <w:t xml:space="preserve"> </w:t>
      </w:r>
    </w:p>
    <w:tbl>
      <w:tblPr>
        <w:tblW w:w="8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4"/>
        <w:gridCol w:w="1418"/>
        <w:gridCol w:w="1559"/>
        <w:gridCol w:w="1701"/>
        <w:gridCol w:w="1304"/>
        <w:gridCol w:w="1247"/>
      </w:tblGrid>
      <w:tr w:rsidR="00D27554" w:rsidRPr="00804336" w:rsidTr="00D27554">
        <w:trPr>
          <w:trHeight w:val="495"/>
        </w:trPr>
        <w:tc>
          <w:tcPr>
            <w:tcW w:w="1384" w:type="dxa"/>
            <w:vMerge w:val="restart"/>
            <w:tcBorders>
              <w:top w:val="single" w:sz="4" w:space="0" w:color="auto"/>
              <w:left w:val="nil"/>
              <w:bottom w:val="nil"/>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The Arts Tower of Sheffield, Scenario 4</w:t>
            </w:r>
          </w:p>
        </w:tc>
        <w:tc>
          <w:tcPr>
            <w:tcW w:w="4678" w:type="dxa"/>
            <w:gridSpan w:val="3"/>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Energy</w:t>
            </w:r>
          </w:p>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(MJ)</w:t>
            </w:r>
          </w:p>
        </w:tc>
        <w:tc>
          <w:tcPr>
            <w:tcW w:w="1304" w:type="dxa"/>
            <w:vMerge w:val="restart"/>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EC</w:t>
            </w:r>
          </w:p>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(Kg)</w:t>
            </w:r>
          </w:p>
        </w:tc>
        <w:tc>
          <w:tcPr>
            <w:tcW w:w="1247" w:type="dxa"/>
            <w:vMerge w:val="restart"/>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Eco-point</w:t>
            </w:r>
          </w:p>
        </w:tc>
      </w:tr>
      <w:tr w:rsidR="00D27554" w:rsidRPr="00804336" w:rsidTr="00D27554">
        <w:trPr>
          <w:trHeight w:val="330"/>
        </w:trPr>
        <w:tc>
          <w:tcPr>
            <w:tcW w:w="1384" w:type="dxa"/>
            <w:vMerge/>
            <w:tcBorders>
              <w:top w:val="nil"/>
              <w:left w:val="nil"/>
              <w:bottom w:val="single" w:sz="4" w:space="0" w:color="auto"/>
              <w:right w:val="nil"/>
            </w:tcBorders>
            <w:vAlign w:val="center"/>
            <w:hideMark/>
          </w:tcPr>
          <w:p w:rsidR="000B543B" w:rsidRPr="00804336" w:rsidRDefault="000B543B" w:rsidP="00D27554">
            <w:pPr>
              <w:jc w:val="center"/>
              <w:rPr>
                <w:b/>
                <w:bCs/>
                <w:sz w:val="22"/>
                <w:szCs w:val="22"/>
              </w:rPr>
            </w:pPr>
          </w:p>
        </w:tc>
        <w:tc>
          <w:tcPr>
            <w:tcW w:w="1418" w:type="dxa"/>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Embodied</w:t>
            </w:r>
          </w:p>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(EE)</w:t>
            </w:r>
          </w:p>
        </w:tc>
        <w:tc>
          <w:tcPr>
            <w:tcW w:w="1559" w:type="dxa"/>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Operational</w:t>
            </w:r>
          </w:p>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(OE)</w:t>
            </w:r>
          </w:p>
        </w:tc>
        <w:tc>
          <w:tcPr>
            <w:tcW w:w="1701" w:type="dxa"/>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Total</w:t>
            </w:r>
          </w:p>
        </w:tc>
        <w:tc>
          <w:tcPr>
            <w:tcW w:w="1304" w:type="dxa"/>
            <w:vMerge/>
            <w:tcBorders>
              <w:top w:val="nil"/>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p>
        </w:tc>
        <w:tc>
          <w:tcPr>
            <w:tcW w:w="1247" w:type="dxa"/>
            <w:vMerge/>
            <w:tcBorders>
              <w:top w:val="nil"/>
              <w:left w:val="nil"/>
              <w:bottom w:val="single" w:sz="4" w:space="0" w:color="auto"/>
              <w:right w:val="nil"/>
            </w:tcBorders>
            <w:vAlign w:val="center"/>
            <w:hideMark/>
          </w:tcPr>
          <w:p w:rsidR="000B543B" w:rsidRPr="00804336" w:rsidRDefault="000B543B" w:rsidP="000B543B">
            <w:pPr>
              <w:rPr>
                <w:b/>
                <w:bCs/>
                <w:sz w:val="22"/>
                <w:szCs w:val="22"/>
              </w:rPr>
            </w:pPr>
          </w:p>
        </w:tc>
      </w:tr>
      <w:tr w:rsidR="00D27554" w:rsidRPr="00804336" w:rsidTr="00D27554">
        <w:tc>
          <w:tcPr>
            <w:tcW w:w="1384" w:type="dxa"/>
            <w:tcBorders>
              <w:top w:val="single" w:sz="4" w:space="0" w:color="auto"/>
              <w:left w:val="nil"/>
              <w:bottom w:val="nil"/>
              <w:right w:val="nil"/>
            </w:tcBorders>
            <w:vAlign w:val="center"/>
            <w:hideMark/>
          </w:tcPr>
          <w:p w:rsidR="000B543B" w:rsidRPr="00804336" w:rsidRDefault="000B543B" w:rsidP="00D27554">
            <w:pPr>
              <w:pStyle w:val="ListParagraph"/>
              <w:tabs>
                <w:tab w:val="left" w:pos="284"/>
              </w:tabs>
              <w:spacing w:line="360" w:lineRule="auto"/>
              <w:ind w:left="0"/>
              <w:rPr>
                <w:sz w:val="22"/>
                <w:szCs w:val="22"/>
              </w:rPr>
            </w:pPr>
            <w:r w:rsidRPr="00804336">
              <w:rPr>
                <w:sz w:val="22"/>
                <w:szCs w:val="22"/>
              </w:rPr>
              <w:t>Basement floor/FL-BT</w:t>
            </w:r>
          </w:p>
        </w:tc>
        <w:tc>
          <w:tcPr>
            <w:tcW w:w="1418" w:type="dxa"/>
            <w:tcBorders>
              <w:top w:val="single" w:sz="4" w:space="0" w:color="auto"/>
              <w:left w:val="nil"/>
              <w:bottom w:val="nil"/>
              <w:right w:val="nil"/>
            </w:tcBorders>
            <w:vAlign w:val="center"/>
          </w:tcPr>
          <w:p w:rsidR="000B543B" w:rsidRPr="00804336" w:rsidRDefault="000B543B" w:rsidP="00D27554">
            <w:pPr>
              <w:jc w:val="center"/>
              <w:rPr>
                <w:sz w:val="22"/>
                <w:szCs w:val="22"/>
              </w:rPr>
            </w:pPr>
            <w:r w:rsidRPr="00804336">
              <w:rPr>
                <w:sz w:val="22"/>
                <w:szCs w:val="22"/>
              </w:rPr>
              <w:t>43,209,120</w:t>
            </w:r>
          </w:p>
        </w:tc>
        <w:tc>
          <w:tcPr>
            <w:tcW w:w="1559" w:type="dxa"/>
            <w:tcBorders>
              <w:top w:val="single" w:sz="4" w:space="0" w:color="auto"/>
              <w:left w:val="nil"/>
              <w:bottom w:val="nil"/>
              <w:right w:val="nil"/>
            </w:tcBorders>
            <w:vAlign w:val="center"/>
          </w:tcPr>
          <w:p w:rsidR="000B543B" w:rsidRPr="00804336" w:rsidRDefault="000B543B" w:rsidP="00D27554">
            <w:pPr>
              <w:jc w:val="center"/>
              <w:rPr>
                <w:sz w:val="22"/>
                <w:szCs w:val="22"/>
              </w:rPr>
            </w:pPr>
            <w:r w:rsidRPr="00804336">
              <w:rPr>
                <w:sz w:val="22"/>
                <w:szCs w:val="22"/>
              </w:rPr>
              <w:t>10,242.72</w:t>
            </w:r>
          </w:p>
        </w:tc>
        <w:tc>
          <w:tcPr>
            <w:tcW w:w="1701" w:type="dxa"/>
            <w:tcBorders>
              <w:top w:val="single" w:sz="4" w:space="0" w:color="auto"/>
              <w:left w:val="nil"/>
              <w:bottom w:val="nil"/>
              <w:right w:val="nil"/>
            </w:tcBorders>
            <w:vAlign w:val="center"/>
          </w:tcPr>
          <w:p w:rsidR="000B543B" w:rsidRPr="00804336" w:rsidRDefault="000B543B" w:rsidP="00D27554">
            <w:pPr>
              <w:jc w:val="center"/>
              <w:rPr>
                <w:sz w:val="22"/>
                <w:szCs w:val="22"/>
              </w:rPr>
            </w:pPr>
            <w:r w:rsidRPr="00804336">
              <w:rPr>
                <w:sz w:val="22"/>
                <w:szCs w:val="22"/>
              </w:rPr>
              <w:t>43,219,363.06</w:t>
            </w:r>
          </w:p>
        </w:tc>
        <w:tc>
          <w:tcPr>
            <w:tcW w:w="1304" w:type="dxa"/>
            <w:tcBorders>
              <w:top w:val="single" w:sz="4" w:space="0" w:color="auto"/>
              <w:left w:val="nil"/>
              <w:bottom w:val="nil"/>
              <w:right w:val="nil"/>
            </w:tcBorders>
            <w:vAlign w:val="center"/>
          </w:tcPr>
          <w:p w:rsidR="000B543B" w:rsidRPr="00804336" w:rsidRDefault="000B543B" w:rsidP="00D27554">
            <w:pPr>
              <w:jc w:val="center"/>
              <w:rPr>
                <w:sz w:val="22"/>
                <w:szCs w:val="22"/>
              </w:rPr>
            </w:pPr>
            <w:r w:rsidRPr="00804336">
              <w:rPr>
                <w:sz w:val="22"/>
                <w:szCs w:val="22"/>
              </w:rPr>
              <w:t>2,361,599</w:t>
            </w:r>
          </w:p>
        </w:tc>
        <w:tc>
          <w:tcPr>
            <w:tcW w:w="1247" w:type="dxa"/>
            <w:tcBorders>
              <w:top w:val="single" w:sz="4" w:space="0" w:color="auto"/>
              <w:left w:val="nil"/>
              <w:bottom w:val="nil"/>
              <w:right w:val="nil"/>
            </w:tcBorders>
            <w:vAlign w:val="center"/>
          </w:tcPr>
          <w:p w:rsidR="000B543B" w:rsidRPr="00804336" w:rsidRDefault="000B543B" w:rsidP="00D27554">
            <w:pPr>
              <w:jc w:val="center"/>
              <w:rPr>
                <w:sz w:val="22"/>
                <w:szCs w:val="22"/>
              </w:rPr>
            </w:pPr>
            <w:r w:rsidRPr="00804336">
              <w:rPr>
                <w:sz w:val="22"/>
                <w:szCs w:val="22"/>
              </w:rPr>
              <w:t>42,039</w:t>
            </w:r>
          </w:p>
        </w:tc>
      </w:tr>
      <w:tr w:rsidR="00D27554" w:rsidRPr="00804336" w:rsidTr="00D27554">
        <w:tc>
          <w:tcPr>
            <w:tcW w:w="1384" w:type="dxa"/>
            <w:tcBorders>
              <w:top w:val="nil"/>
              <w:left w:val="nil"/>
              <w:bottom w:val="nil"/>
              <w:right w:val="nil"/>
            </w:tcBorders>
            <w:vAlign w:val="center"/>
            <w:hideMark/>
          </w:tcPr>
          <w:p w:rsidR="000B543B" w:rsidRPr="00804336" w:rsidRDefault="000B543B" w:rsidP="00D27554">
            <w:pPr>
              <w:tabs>
                <w:tab w:val="left" w:pos="567"/>
              </w:tabs>
              <w:spacing w:line="360" w:lineRule="auto"/>
              <w:rPr>
                <w:sz w:val="22"/>
                <w:szCs w:val="22"/>
              </w:rPr>
            </w:pPr>
            <w:r w:rsidRPr="00804336">
              <w:rPr>
                <w:sz w:val="22"/>
                <w:szCs w:val="22"/>
              </w:rPr>
              <w:t>Ground floor/FL-GR</w:t>
            </w:r>
          </w:p>
        </w:tc>
        <w:tc>
          <w:tcPr>
            <w:tcW w:w="1418"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6,337,410</w:t>
            </w:r>
          </w:p>
        </w:tc>
        <w:tc>
          <w:tcPr>
            <w:tcW w:w="1559"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47,982.78</w:t>
            </w:r>
          </w:p>
        </w:tc>
        <w:tc>
          <w:tcPr>
            <w:tcW w:w="1701"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6,385,392.87</w:t>
            </w:r>
          </w:p>
        </w:tc>
        <w:tc>
          <w:tcPr>
            <w:tcW w:w="1304"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383,736.86</w:t>
            </w:r>
          </w:p>
        </w:tc>
        <w:tc>
          <w:tcPr>
            <w:tcW w:w="1247"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4,540</w:t>
            </w:r>
          </w:p>
        </w:tc>
      </w:tr>
      <w:tr w:rsidR="00D27554" w:rsidRPr="00804336" w:rsidTr="00D27554">
        <w:tc>
          <w:tcPr>
            <w:tcW w:w="1384" w:type="dxa"/>
            <w:tcBorders>
              <w:top w:val="nil"/>
              <w:left w:val="nil"/>
              <w:bottom w:val="nil"/>
              <w:right w:val="nil"/>
            </w:tcBorders>
            <w:vAlign w:val="center"/>
            <w:hideMark/>
          </w:tcPr>
          <w:p w:rsidR="000B543B" w:rsidRPr="00804336" w:rsidRDefault="000B543B" w:rsidP="00D27554">
            <w:pPr>
              <w:tabs>
                <w:tab w:val="left" w:pos="567"/>
              </w:tabs>
              <w:spacing w:line="360" w:lineRule="auto"/>
              <w:rPr>
                <w:sz w:val="22"/>
                <w:szCs w:val="22"/>
              </w:rPr>
            </w:pPr>
            <w:r w:rsidRPr="00804336">
              <w:rPr>
                <w:sz w:val="22"/>
                <w:szCs w:val="22"/>
              </w:rPr>
              <w:t>Mezzanine floor/FL-MZ</w:t>
            </w:r>
          </w:p>
        </w:tc>
        <w:tc>
          <w:tcPr>
            <w:tcW w:w="1418"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5,839,282.76</w:t>
            </w:r>
          </w:p>
        </w:tc>
        <w:tc>
          <w:tcPr>
            <w:tcW w:w="1559"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54,550.26</w:t>
            </w:r>
          </w:p>
        </w:tc>
        <w:tc>
          <w:tcPr>
            <w:tcW w:w="1701"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5,893,833.02</w:t>
            </w:r>
          </w:p>
        </w:tc>
        <w:tc>
          <w:tcPr>
            <w:tcW w:w="1304"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361,036.00</w:t>
            </w:r>
          </w:p>
        </w:tc>
        <w:tc>
          <w:tcPr>
            <w:tcW w:w="1247"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5,828</w:t>
            </w:r>
          </w:p>
        </w:tc>
      </w:tr>
      <w:tr w:rsidR="00D27554" w:rsidRPr="00804336" w:rsidTr="00D27554">
        <w:tc>
          <w:tcPr>
            <w:tcW w:w="1384" w:type="dxa"/>
            <w:tcBorders>
              <w:top w:val="nil"/>
              <w:left w:val="nil"/>
              <w:bottom w:val="nil"/>
              <w:right w:val="nil"/>
            </w:tcBorders>
            <w:vAlign w:val="center"/>
            <w:hideMark/>
          </w:tcPr>
          <w:p w:rsidR="000B543B" w:rsidRPr="00804336" w:rsidRDefault="000B543B" w:rsidP="00D27554">
            <w:pPr>
              <w:tabs>
                <w:tab w:val="left" w:pos="567"/>
              </w:tabs>
              <w:spacing w:line="360" w:lineRule="auto"/>
              <w:rPr>
                <w:sz w:val="22"/>
                <w:szCs w:val="22"/>
              </w:rPr>
            </w:pPr>
            <w:r w:rsidRPr="00804336">
              <w:rPr>
                <w:sz w:val="22"/>
                <w:szCs w:val="22"/>
              </w:rPr>
              <w:t>Floors 1-18/FL-1-18</w:t>
            </w:r>
          </w:p>
        </w:tc>
        <w:tc>
          <w:tcPr>
            <w:tcW w:w="1418"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270,167,649</w:t>
            </w:r>
          </w:p>
        </w:tc>
        <w:tc>
          <w:tcPr>
            <w:tcW w:w="1559"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1,107,351</w:t>
            </w:r>
          </w:p>
        </w:tc>
        <w:tc>
          <w:tcPr>
            <w:tcW w:w="1701"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271,274,999.52</w:t>
            </w:r>
          </w:p>
        </w:tc>
        <w:tc>
          <w:tcPr>
            <w:tcW w:w="1304"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14,139,208</w:t>
            </w:r>
          </w:p>
        </w:tc>
        <w:tc>
          <w:tcPr>
            <w:tcW w:w="1247"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935,586</w:t>
            </w:r>
          </w:p>
        </w:tc>
      </w:tr>
      <w:tr w:rsidR="00D27554" w:rsidRPr="00804336" w:rsidTr="00D27554">
        <w:tc>
          <w:tcPr>
            <w:tcW w:w="1384" w:type="dxa"/>
            <w:tcBorders>
              <w:top w:val="nil"/>
              <w:left w:val="nil"/>
              <w:bottom w:val="nil"/>
              <w:right w:val="nil"/>
            </w:tcBorders>
            <w:vAlign w:val="center"/>
            <w:hideMark/>
          </w:tcPr>
          <w:p w:rsidR="000B543B" w:rsidRPr="00804336" w:rsidRDefault="000B543B" w:rsidP="00D27554">
            <w:pPr>
              <w:tabs>
                <w:tab w:val="left" w:pos="567"/>
              </w:tabs>
              <w:spacing w:line="360" w:lineRule="auto"/>
              <w:rPr>
                <w:sz w:val="22"/>
                <w:szCs w:val="22"/>
              </w:rPr>
            </w:pPr>
            <w:r w:rsidRPr="00804336">
              <w:rPr>
                <w:sz w:val="22"/>
                <w:szCs w:val="22"/>
              </w:rPr>
              <w:t>Floor 19</w:t>
            </w:r>
          </w:p>
        </w:tc>
        <w:tc>
          <w:tcPr>
            <w:tcW w:w="1418"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15,127,510</w:t>
            </w:r>
          </w:p>
        </w:tc>
        <w:tc>
          <w:tcPr>
            <w:tcW w:w="1559"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68,366.34</w:t>
            </w:r>
          </w:p>
        </w:tc>
        <w:tc>
          <w:tcPr>
            <w:tcW w:w="1701"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15,195,876.26</w:t>
            </w:r>
          </w:p>
        </w:tc>
        <w:tc>
          <w:tcPr>
            <w:tcW w:w="1304"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838,228.18</w:t>
            </w:r>
          </w:p>
        </w:tc>
        <w:tc>
          <w:tcPr>
            <w:tcW w:w="1247"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11355</w:t>
            </w:r>
          </w:p>
        </w:tc>
      </w:tr>
      <w:tr w:rsidR="00D27554" w:rsidRPr="00804336" w:rsidTr="00D27554">
        <w:tc>
          <w:tcPr>
            <w:tcW w:w="1384" w:type="dxa"/>
            <w:tcBorders>
              <w:top w:val="nil"/>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rPr>
                <w:sz w:val="22"/>
                <w:szCs w:val="22"/>
              </w:rPr>
            </w:pPr>
            <w:r w:rsidRPr="00804336">
              <w:rPr>
                <w:sz w:val="22"/>
                <w:szCs w:val="22"/>
              </w:rPr>
              <w:t>Roof floor/FL-RF</w:t>
            </w:r>
          </w:p>
        </w:tc>
        <w:tc>
          <w:tcPr>
            <w:tcW w:w="1418" w:type="dxa"/>
            <w:tcBorders>
              <w:top w:val="nil"/>
              <w:left w:val="nil"/>
              <w:bottom w:val="single" w:sz="4" w:space="0" w:color="auto"/>
              <w:right w:val="nil"/>
            </w:tcBorders>
            <w:vAlign w:val="center"/>
          </w:tcPr>
          <w:p w:rsidR="000B543B" w:rsidRPr="00804336" w:rsidRDefault="000B543B" w:rsidP="00D27554">
            <w:pPr>
              <w:jc w:val="center"/>
              <w:rPr>
                <w:sz w:val="22"/>
                <w:szCs w:val="22"/>
              </w:rPr>
            </w:pPr>
            <w:r w:rsidRPr="00804336">
              <w:rPr>
                <w:sz w:val="22"/>
                <w:szCs w:val="22"/>
              </w:rPr>
              <w:t>12,219,374</w:t>
            </w:r>
          </w:p>
        </w:tc>
        <w:tc>
          <w:tcPr>
            <w:tcW w:w="1559" w:type="dxa"/>
            <w:tcBorders>
              <w:top w:val="nil"/>
              <w:left w:val="nil"/>
              <w:bottom w:val="single" w:sz="4" w:space="0" w:color="auto"/>
              <w:right w:val="nil"/>
            </w:tcBorders>
            <w:vAlign w:val="center"/>
          </w:tcPr>
          <w:p w:rsidR="000B543B" w:rsidRPr="00804336" w:rsidRDefault="000B543B" w:rsidP="00D27554">
            <w:pPr>
              <w:jc w:val="center"/>
              <w:rPr>
                <w:sz w:val="22"/>
                <w:szCs w:val="22"/>
              </w:rPr>
            </w:pPr>
            <w:r w:rsidRPr="00804336">
              <w:rPr>
                <w:sz w:val="22"/>
                <w:szCs w:val="22"/>
              </w:rPr>
              <w:t>19,826.28</w:t>
            </w:r>
          </w:p>
        </w:tc>
        <w:tc>
          <w:tcPr>
            <w:tcW w:w="1701" w:type="dxa"/>
            <w:tcBorders>
              <w:top w:val="nil"/>
              <w:left w:val="nil"/>
              <w:bottom w:val="single" w:sz="4" w:space="0" w:color="auto"/>
              <w:right w:val="nil"/>
            </w:tcBorders>
            <w:vAlign w:val="center"/>
          </w:tcPr>
          <w:p w:rsidR="000B543B" w:rsidRPr="00804336" w:rsidRDefault="000B543B" w:rsidP="00D27554">
            <w:pPr>
              <w:jc w:val="center"/>
              <w:rPr>
                <w:sz w:val="22"/>
                <w:szCs w:val="22"/>
              </w:rPr>
            </w:pPr>
            <w:r w:rsidRPr="00804336">
              <w:rPr>
                <w:sz w:val="22"/>
                <w:szCs w:val="22"/>
              </w:rPr>
              <w:t>12,239,200.01</w:t>
            </w:r>
          </w:p>
        </w:tc>
        <w:tc>
          <w:tcPr>
            <w:tcW w:w="1304" w:type="dxa"/>
            <w:tcBorders>
              <w:top w:val="nil"/>
              <w:left w:val="nil"/>
              <w:bottom w:val="single" w:sz="4" w:space="0" w:color="auto"/>
              <w:right w:val="nil"/>
            </w:tcBorders>
            <w:vAlign w:val="center"/>
          </w:tcPr>
          <w:p w:rsidR="000B543B" w:rsidRPr="00804336" w:rsidRDefault="000B543B" w:rsidP="00D27554">
            <w:pPr>
              <w:jc w:val="center"/>
              <w:rPr>
                <w:sz w:val="22"/>
                <w:szCs w:val="22"/>
              </w:rPr>
            </w:pPr>
            <w:r w:rsidRPr="00804336">
              <w:rPr>
                <w:sz w:val="22"/>
                <w:szCs w:val="22"/>
              </w:rPr>
              <w:t>792,409</w:t>
            </w:r>
          </w:p>
        </w:tc>
        <w:tc>
          <w:tcPr>
            <w:tcW w:w="1247" w:type="dxa"/>
            <w:tcBorders>
              <w:top w:val="nil"/>
              <w:left w:val="nil"/>
              <w:bottom w:val="single" w:sz="4" w:space="0" w:color="auto"/>
              <w:right w:val="nil"/>
            </w:tcBorders>
            <w:vAlign w:val="center"/>
          </w:tcPr>
          <w:p w:rsidR="000B543B" w:rsidRPr="00804336" w:rsidRDefault="000B543B" w:rsidP="00D27554">
            <w:pPr>
              <w:jc w:val="center"/>
              <w:rPr>
                <w:sz w:val="22"/>
                <w:szCs w:val="22"/>
              </w:rPr>
            </w:pPr>
            <w:r w:rsidRPr="00804336">
              <w:rPr>
                <w:sz w:val="22"/>
                <w:szCs w:val="22"/>
              </w:rPr>
              <w:t>6,566</w:t>
            </w:r>
          </w:p>
        </w:tc>
      </w:tr>
      <w:tr w:rsidR="00D27554" w:rsidRPr="00804336" w:rsidTr="00D27554">
        <w:tc>
          <w:tcPr>
            <w:tcW w:w="1384" w:type="dxa"/>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rPr>
                <w:b/>
                <w:bCs/>
                <w:i/>
                <w:iCs/>
                <w:sz w:val="22"/>
                <w:szCs w:val="22"/>
              </w:rPr>
            </w:pPr>
            <w:r w:rsidRPr="00804336">
              <w:rPr>
                <w:b/>
                <w:bCs/>
                <w:i/>
                <w:iCs/>
                <w:sz w:val="22"/>
                <w:szCs w:val="22"/>
              </w:rPr>
              <w:t>Total for Building</w:t>
            </w:r>
          </w:p>
        </w:tc>
        <w:tc>
          <w:tcPr>
            <w:tcW w:w="1418"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352,900,345</w:t>
            </w:r>
          </w:p>
        </w:tc>
        <w:tc>
          <w:tcPr>
            <w:tcW w:w="1559"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1,308,319.38</w:t>
            </w:r>
          </w:p>
        </w:tc>
        <w:tc>
          <w:tcPr>
            <w:tcW w:w="1701"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354,208,664.74</w:t>
            </w:r>
          </w:p>
        </w:tc>
        <w:tc>
          <w:tcPr>
            <w:tcW w:w="1304"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18,876,217</w:t>
            </w:r>
          </w:p>
        </w:tc>
        <w:tc>
          <w:tcPr>
            <w:tcW w:w="1247" w:type="dxa"/>
            <w:tcBorders>
              <w:top w:val="single" w:sz="4" w:space="0" w:color="auto"/>
              <w:left w:val="nil"/>
              <w:bottom w:val="single" w:sz="4" w:space="0" w:color="auto"/>
              <w:right w:val="nil"/>
            </w:tcBorders>
            <w:vAlign w:val="center"/>
          </w:tcPr>
          <w:p w:rsidR="000B543B" w:rsidRPr="00804336" w:rsidRDefault="000B543B" w:rsidP="00D27554">
            <w:pPr>
              <w:tabs>
                <w:tab w:val="left" w:pos="567"/>
              </w:tabs>
              <w:spacing w:line="360" w:lineRule="auto"/>
              <w:jc w:val="center"/>
              <w:rPr>
                <w:b/>
                <w:bCs/>
                <w:sz w:val="22"/>
                <w:szCs w:val="22"/>
              </w:rPr>
            </w:pPr>
            <w:r w:rsidRPr="00804336">
              <w:rPr>
                <w:b/>
                <w:bCs/>
                <w:sz w:val="22"/>
                <w:szCs w:val="22"/>
              </w:rPr>
              <w:t>1,005,914</w:t>
            </w:r>
          </w:p>
        </w:tc>
      </w:tr>
    </w:tbl>
    <w:p w:rsidR="000B543B" w:rsidRPr="00804336" w:rsidRDefault="000B543B" w:rsidP="000B543B">
      <w:pPr>
        <w:pStyle w:val="ListParagraph"/>
        <w:tabs>
          <w:tab w:val="left" w:pos="284"/>
        </w:tabs>
        <w:spacing w:after="200" w:line="360" w:lineRule="auto"/>
        <w:ind w:left="0"/>
        <w:jc w:val="both"/>
        <w:outlineLvl w:val="2"/>
        <w:rPr>
          <w:b/>
          <w:bCs/>
        </w:rPr>
      </w:pPr>
    </w:p>
    <w:p w:rsidR="000B543B" w:rsidRPr="00804336" w:rsidRDefault="000B543B" w:rsidP="000B543B">
      <w:pPr>
        <w:pStyle w:val="ListParagraph"/>
        <w:tabs>
          <w:tab w:val="left" w:pos="284"/>
        </w:tabs>
        <w:spacing w:after="200" w:line="360" w:lineRule="auto"/>
        <w:ind w:left="0"/>
        <w:jc w:val="both"/>
        <w:outlineLvl w:val="2"/>
        <w:rPr>
          <w:b/>
          <w:bCs/>
        </w:rPr>
        <w:sectPr w:rsidR="000B543B" w:rsidRPr="00804336" w:rsidSect="00C61CF7">
          <w:pgSz w:w="11906" w:h="16838" w:code="9"/>
          <w:pgMar w:top="1383" w:right="1440" w:bottom="1440" w:left="2302" w:header="708" w:footer="708" w:gutter="0"/>
          <w:cols w:space="708"/>
          <w:docGrid w:linePitch="360"/>
        </w:sectPr>
      </w:pPr>
    </w:p>
    <w:p w:rsidR="00563CB4" w:rsidRPr="00804336" w:rsidRDefault="003B00A2" w:rsidP="00BB0B0C">
      <w:pPr>
        <w:pStyle w:val="Heading3"/>
        <w:rPr>
          <w:rFonts w:asciiTheme="majorBidi" w:hAnsiTheme="majorBidi" w:cstheme="majorBidi"/>
          <w:sz w:val="24"/>
          <w:szCs w:val="24"/>
        </w:rPr>
      </w:pPr>
      <w:bookmarkStart w:id="461" w:name="_Toc366585670"/>
      <w:r w:rsidRPr="00804336">
        <w:rPr>
          <w:rFonts w:asciiTheme="majorBidi" w:hAnsiTheme="majorBidi" w:cstheme="majorBidi"/>
          <w:sz w:val="24"/>
          <w:szCs w:val="24"/>
        </w:rPr>
        <w:lastRenderedPageBreak/>
        <w:t>7</w:t>
      </w:r>
      <w:r w:rsidR="00563CB4" w:rsidRPr="00804336">
        <w:rPr>
          <w:rFonts w:asciiTheme="majorBidi" w:hAnsiTheme="majorBidi" w:cstheme="majorBidi"/>
          <w:sz w:val="24"/>
          <w:szCs w:val="24"/>
        </w:rPr>
        <w:t>.1.5    Scenario 5</w:t>
      </w:r>
      <w:bookmarkEnd w:id="461"/>
    </w:p>
    <w:p w:rsidR="000B543B" w:rsidRPr="00804336" w:rsidRDefault="000B543B" w:rsidP="003B6AC7">
      <w:pPr>
        <w:tabs>
          <w:tab w:val="left" w:pos="284"/>
        </w:tabs>
        <w:spacing w:line="360" w:lineRule="auto"/>
        <w:jc w:val="both"/>
      </w:pPr>
      <w:r w:rsidRPr="00804336">
        <w:t>In this scenario, in the same building (The Arts Tower of Sheffield), the type of flooring is changed. Hence, rather than plastic tiling, ceramic tiling is proposed</w:t>
      </w:r>
      <w:r w:rsidR="00FF1EB1" w:rsidRPr="00804336">
        <w:t xml:space="preserve"> (</w:t>
      </w:r>
      <w:r w:rsidRPr="00804336">
        <w:t xml:space="preserve">table </w:t>
      </w:r>
      <w:r w:rsidR="003B6AC7" w:rsidRPr="00804336">
        <w:t>7</w:t>
      </w:r>
      <w:r w:rsidRPr="00804336">
        <w:t>.5</w:t>
      </w:r>
      <w:r w:rsidR="00FF1EB1" w:rsidRPr="00804336">
        <w:t>)</w:t>
      </w:r>
      <w:r w:rsidRPr="00804336">
        <w:t>.</w:t>
      </w:r>
    </w:p>
    <w:p w:rsidR="000B543B" w:rsidRPr="00804336" w:rsidRDefault="000B543B" w:rsidP="000B543B">
      <w:pPr>
        <w:tabs>
          <w:tab w:val="left" w:pos="284"/>
        </w:tabs>
        <w:spacing w:line="360" w:lineRule="auto"/>
        <w:ind w:left="360"/>
        <w:jc w:val="both"/>
      </w:pPr>
    </w:p>
    <w:p w:rsidR="000B543B" w:rsidRPr="00804336" w:rsidRDefault="000B543B" w:rsidP="003B6AC7">
      <w:pPr>
        <w:pStyle w:val="Table"/>
      </w:pPr>
      <w:bookmarkStart w:id="462" w:name="_Toc322957525"/>
      <w:bookmarkStart w:id="463" w:name="_Toc326165662"/>
      <w:bookmarkStart w:id="464" w:name="_Toc366585790"/>
      <w:r w:rsidRPr="00804336">
        <w:t xml:space="preserve">Table </w:t>
      </w:r>
      <w:r w:rsidR="003B6AC7" w:rsidRPr="00804336">
        <w:t>7</w:t>
      </w:r>
      <w:r w:rsidRPr="00804336">
        <w:t>.5: Total EE, EC, OE, and Eco-point in scenario 5, The Arts Tower of Sheffield</w:t>
      </w:r>
      <w:bookmarkEnd w:id="462"/>
      <w:bookmarkEnd w:id="463"/>
      <w:bookmarkEnd w:id="464"/>
    </w:p>
    <w:tbl>
      <w:tblPr>
        <w:tblW w:w="8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8"/>
        <w:gridCol w:w="1417"/>
        <w:gridCol w:w="1418"/>
        <w:gridCol w:w="1591"/>
        <w:gridCol w:w="1304"/>
        <w:gridCol w:w="1215"/>
      </w:tblGrid>
      <w:tr w:rsidR="00D27554" w:rsidRPr="00804336" w:rsidTr="00D27554">
        <w:trPr>
          <w:trHeight w:val="495"/>
        </w:trPr>
        <w:tc>
          <w:tcPr>
            <w:tcW w:w="1668" w:type="dxa"/>
            <w:vMerge w:val="restart"/>
            <w:tcBorders>
              <w:top w:val="single" w:sz="4" w:space="0" w:color="auto"/>
              <w:left w:val="nil"/>
              <w:bottom w:val="nil"/>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The Arts Tower of Sheffield, Scenario 5</w:t>
            </w:r>
          </w:p>
        </w:tc>
        <w:tc>
          <w:tcPr>
            <w:tcW w:w="4426" w:type="dxa"/>
            <w:gridSpan w:val="3"/>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Energy</w:t>
            </w:r>
          </w:p>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(MJ)</w:t>
            </w:r>
          </w:p>
        </w:tc>
        <w:tc>
          <w:tcPr>
            <w:tcW w:w="1304" w:type="dxa"/>
            <w:vMerge w:val="restart"/>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EC</w:t>
            </w:r>
          </w:p>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(Kg)</w:t>
            </w:r>
          </w:p>
        </w:tc>
        <w:tc>
          <w:tcPr>
            <w:tcW w:w="1215" w:type="dxa"/>
            <w:vMerge w:val="restart"/>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Eco-point</w:t>
            </w:r>
          </w:p>
        </w:tc>
      </w:tr>
      <w:tr w:rsidR="00D27554" w:rsidRPr="00804336" w:rsidTr="00D27554">
        <w:trPr>
          <w:trHeight w:val="330"/>
        </w:trPr>
        <w:tc>
          <w:tcPr>
            <w:tcW w:w="1668" w:type="dxa"/>
            <w:vMerge/>
            <w:tcBorders>
              <w:top w:val="nil"/>
              <w:left w:val="nil"/>
              <w:bottom w:val="single" w:sz="4" w:space="0" w:color="auto"/>
              <w:right w:val="nil"/>
            </w:tcBorders>
            <w:vAlign w:val="center"/>
            <w:hideMark/>
          </w:tcPr>
          <w:p w:rsidR="000B543B" w:rsidRPr="00804336" w:rsidRDefault="000B543B" w:rsidP="000B543B">
            <w:pPr>
              <w:rPr>
                <w:b/>
                <w:bCs/>
                <w:sz w:val="22"/>
                <w:szCs w:val="22"/>
              </w:rPr>
            </w:pPr>
          </w:p>
        </w:tc>
        <w:tc>
          <w:tcPr>
            <w:tcW w:w="1417" w:type="dxa"/>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Embodied</w:t>
            </w:r>
          </w:p>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(EE)</w:t>
            </w:r>
          </w:p>
        </w:tc>
        <w:tc>
          <w:tcPr>
            <w:tcW w:w="1418" w:type="dxa"/>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Operational</w:t>
            </w:r>
          </w:p>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(OE)</w:t>
            </w:r>
          </w:p>
        </w:tc>
        <w:tc>
          <w:tcPr>
            <w:tcW w:w="1591" w:type="dxa"/>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Total</w:t>
            </w:r>
          </w:p>
        </w:tc>
        <w:tc>
          <w:tcPr>
            <w:tcW w:w="1304" w:type="dxa"/>
            <w:vMerge/>
            <w:tcBorders>
              <w:top w:val="nil"/>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p>
        </w:tc>
        <w:tc>
          <w:tcPr>
            <w:tcW w:w="1215" w:type="dxa"/>
            <w:vMerge/>
            <w:tcBorders>
              <w:top w:val="nil"/>
              <w:left w:val="nil"/>
              <w:bottom w:val="single" w:sz="4" w:space="0" w:color="auto"/>
              <w:right w:val="nil"/>
            </w:tcBorders>
            <w:vAlign w:val="center"/>
            <w:hideMark/>
          </w:tcPr>
          <w:p w:rsidR="000B543B" w:rsidRPr="00804336" w:rsidRDefault="000B543B" w:rsidP="000B543B">
            <w:pPr>
              <w:rPr>
                <w:b/>
                <w:bCs/>
                <w:sz w:val="22"/>
                <w:szCs w:val="22"/>
              </w:rPr>
            </w:pPr>
          </w:p>
        </w:tc>
      </w:tr>
      <w:tr w:rsidR="00D27554" w:rsidRPr="00804336" w:rsidTr="00D27554">
        <w:tc>
          <w:tcPr>
            <w:tcW w:w="1668" w:type="dxa"/>
            <w:tcBorders>
              <w:top w:val="single" w:sz="4" w:space="0" w:color="auto"/>
              <w:left w:val="nil"/>
              <w:bottom w:val="nil"/>
              <w:right w:val="nil"/>
            </w:tcBorders>
            <w:vAlign w:val="center"/>
            <w:hideMark/>
          </w:tcPr>
          <w:p w:rsidR="000B543B" w:rsidRPr="00804336" w:rsidRDefault="000B543B" w:rsidP="00D27554">
            <w:pPr>
              <w:pStyle w:val="ListParagraph"/>
              <w:tabs>
                <w:tab w:val="left" w:pos="284"/>
              </w:tabs>
              <w:spacing w:line="360" w:lineRule="auto"/>
              <w:ind w:left="0"/>
              <w:rPr>
                <w:sz w:val="22"/>
                <w:szCs w:val="22"/>
              </w:rPr>
            </w:pPr>
            <w:r w:rsidRPr="00804336">
              <w:rPr>
                <w:sz w:val="22"/>
                <w:szCs w:val="22"/>
              </w:rPr>
              <w:t>Basement floor/FL-BT</w:t>
            </w:r>
          </w:p>
        </w:tc>
        <w:tc>
          <w:tcPr>
            <w:tcW w:w="1417" w:type="dxa"/>
            <w:tcBorders>
              <w:top w:val="single" w:sz="4" w:space="0" w:color="auto"/>
              <w:left w:val="nil"/>
              <w:bottom w:val="nil"/>
              <w:right w:val="nil"/>
            </w:tcBorders>
            <w:vAlign w:val="center"/>
          </w:tcPr>
          <w:p w:rsidR="000B543B" w:rsidRPr="00804336" w:rsidRDefault="000B543B" w:rsidP="00D27554">
            <w:pPr>
              <w:jc w:val="center"/>
              <w:rPr>
                <w:sz w:val="22"/>
                <w:szCs w:val="22"/>
              </w:rPr>
            </w:pPr>
            <w:r w:rsidRPr="00804336">
              <w:rPr>
                <w:sz w:val="22"/>
                <w:szCs w:val="22"/>
              </w:rPr>
              <w:t>42,721,524</w:t>
            </w:r>
          </w:p>
        </w:tc>
        <w:tc>
          <w:tcPr>
            <w:tcW w:w="1418" w:type="dxa"/>
            <w:tcBorders>
              <w:top w:val="single" w:sz="4" w:space="0" w:color="auto"/>
              <w:left w:val="nil"/>
              <w:bottom w:val="nil"/>
              <w:right w:val="nil"/>
            </w:tcBorders>
            <w:vAlign w:val="center"/>
          </w:tcPr>
          <w:p w:rsidR="000B543B" w:rsidRPr="00804336" w:rsidRDefault="000B543B" w:rsidP="00D27554">
            <w:pPr>
              <w:jc w:val="center"/>
              <w:rPr>
                <w:sz w:val="22"/>
                <w:szCs w:val="22"/>
              </w:rPr>
            </w:pPr>
            <w:r w:rsidRPr="00804336">
              <w:rPr>
                <w:sz w:val="22"/>
                <w:szCs w:val="22"/>
              </w:rPr>
              <w:t>65,512.26</w:t>
            </w:r>
          </w:p>
        </w:tc>
        <w:tc>
          <w:tcPr>
            <w:tcW w:w="1591" w:type="dxa"/>
            <w:tcBorders>
              <w:top w:val="single" w:sz="4" w:space="0" w:color="auto"/>
              <w:left w:val="nil"/>
              <w:bottom w:val="nil"/>
              <w:right w:val="nil"/>
            </w:tcBorders>
            <w:vAlign w:val="center"/>
          </w:tcPr>
          <w:p w:rsidR="000B543B" w:rsidRPr="00804336" w:rsidRDefault="000B543B" w:rsidP="00D27554">
            <w:pPr>
              <w:jc w:val="center"/>
              <w:rPr>
                <w:sz w:val="22"/>
                <w:szCs w:val="22"/>
              </w:rPr>
            </w:pPr>
            <w:r w:rsidRPr="00804336">
              <w:rPr>
                <w:sz w:val="22"/>
                <w:szCs w:val="22"/>
              </w:rPr>
              <w:t>42,787,036.32</w:t>
            </w:r>
          </w:p>
        </w:tc>
        <w:tc>
          <w:tcPr>
            <w:tcW w:w="1304" w:type="dxa"/>
            <w:tcBorders>
              <w:top w:val="single" w:sz="4" w:space="0" w:color="auto"/>
              <w:left w:val="nil"/>
              <w:bottom w:val="nil"/>
              <w:right w:val="nil"/>
            </w:tcBorders>
            <w:vAlign w:val="center"/>
          </w:tcPr>
          <w:p w:rsidR="000B543B" w:rsidRPr="00804336" w:rsidRDefault="000B543B" w:rsidP="00D27554">
            <w:pPr>
              <w:jc w:val="center"/>
              <w:rPr>
                <w:sz w:val="22"/>
                <w:szCs w:val="22"/>
              </w:rPr>
            </w:pPr>
            <w:r w:rsidRPr="00804336">
              <w:rPr>
                <w:sz w:val="22"/>
                <w:szCs w:val="22"/>
              </w:rPr>
              <w:t>2,425,275</w:t>
            </w:r>
          </w:p>
        </w:tc>
        <w:tc>
          <w:tcPr>
            <w:tcW w:w="1215" w:type="dxa"/>
            <w:tcBorders>
              <w:top w:val="single" w:sz="4" w:space="0" w:color="auto"/>
              <w:left w:val="nil"/>
              <w:bottom w:val="nil"/>
              <w:right w:val="nil"/>
            </w:tcBorders>
            <w:vAlign w:val="center"/>
          </w:tcPr>
          <w:p w:rsidR="000B543B" w:rsidRPr="00804336" w:rsidRDefault="000B543B" w:rsidP="00D27554">
            <w:pPr>
              <w:jc w:val="center"/>
              <w:rPr>
                <w:sz w:val="22"/>
                <w:szCs w:val="22"/>
              </w:rPr>
            </w:pPr>
            <w:r w:rsidRPr="00804336">
              <w:rPr>
                <w:sz w:val="22"/>
                <w:szCs w:val="22"/>
              </w:rPr>
              <w:t>41,330</w:t>
            </w:r>
          </w:p>
        </w:tc>
      </w:tr>
      <w:tr w:rsidR="00D27554" w:rsidRPr="00804336" w:rsidTr="00D27554">
        <w:tc>
          <w:tcPr>
            <w:tcW w:w="1668" w:type="dxa"/>
            <w:tcBorders>
              <w:top w:val="nil"/>
              <w:left w:val="nil"/>
              <w:bottom w:val="nil"/>
              <w:right w:val="nil"/>
            </w:tcBorders>
            <w:vAlign w:val="center"/>
            <w:hideMark/>
          </w:tcPr>
          <w:p w:rsidR="000B543B" w:rsidRPr="00804336" w:rsidRDefault="000B543B" w:rsidP="00D27554">
            <w:pPr>
              <w:tabs>
                <w:tab w:val="left" w:pos="567"/>
              </w:tabs>
              <w:spacing w:line="360" w:lineRule="auto"/>
              <w:rPr>
                <w:sz w:val="22"/>
                <w:szCs w:val="22"/>
              </w:rPr>
            </w:pPr>
            <w:r w:rsidRPr="00804336">
              <w:rPr>
                <w:sz w:val="22"/>
                <w:szCs w:val="22"/>
              </w:rPr>
              <w:t>Ground floor/FL-GR</w:t>
            </w:r>
          </w:p>
        </w:tc>
        <w:tc>
          <w:tcPr>
            <w:tcW w:w="1417"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6,482,177</w:t>
            </w:r>
          </w:p>
        </w:tc>
        <w:tc>
          <w:tcPr>
            <w:tcW w:w="1418"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74,416.32</w:t>
            </w:r>
          </w:p>
        </w:tc>
        <w:tc>
          <w:tcPr>
            <w:tcW w:w="1591"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6,556,593.39</w:t>
            </w:r>
          </w:p>
        </w:tc>
        <w:tc>
          <w:tcPr>
            <w:tcW w:w="1304"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399,940.17</w:t>
            </w:r>
          </w:p>
        </w:tc>
        <w:tc>
          <w:tcPr>
            <w:tcW w:w="1215"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4,421</w:t>
            </w:r>
          </w:p>
        </w:tc>
      </w:tr>
      <w:tr w:rsidR="00D27554" w:rsidRPr="00804336" w:rsidTr="00D27554">
        <w:tc>
          <w:tcPr>
            <w:tcW w:w="1668" w:type="dxa"/>
            <w:tcBorders>
              <w:top w:val="nil"/>
              <w:left w:val="nil"/>
              <w:bottom w:val="nil"/>
              <w:right w:val="nil"/>
            </w:tcBorders>
            <w:vAlign w:val="center"/>
            <w:hideMark/>
          </w:tcPr>
          <w:p w:rsidR="000B543B" w:rsidRPr="00804336" w:rsidRDefault="000B543B" w:rsidP="00D27554">
            <w:pPr>
              <w:tabs>
                <w:tab w:val="left" w:pos="567"/>
              </w:tabs>
              <w:spacing w:line="360" w:lineRule="auto"/>
              <w:rPr>
                <w:sz w:val="22"/>
                <w:szCs w:val="22"/>
              </w:rPr>
            </w:pPr>
            <w:r w:rsidRPr="00804336">
              <w:rPr>
                <w:sz w:val="22"/>
                <w:szCs w:val="22"/>
              </w:rPr>
              <w:t>Mezzanine floor/FL-MZ</w:t>
            </w:r>
          </w:p>
        </w:tc>
        <w:tc>
          <w:tcPr>
            <w:tcW w:w="1417"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5,991,801.96</w:t>
            </w:r>
          </w:p>
        </w:tc>
        <w:tc>
          <w:tcPr>
            <w:tcW w:w="1418"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106,561.40</w:t>
            </w:r>
          </w:p>
        </w:tc>
        <w:tc>
          <w:tcPr>
            <w:tcW w:w="1591"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6,098,363.36</w:t>
            </w:r>
          </w:p>
        </w:tc>
        <w:tc>
          <w:tcPr>
            <w:tcW w:w="1304"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376,226.93</w:t>
            </w:r>
          </w:p>
        </w:tc>
        <w:tc>
          <w:tcPr>
            <w:tcW w:w="1215"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5,575</w:t>
            </w:r>
          </w:p>
        </w:tc>
      </w:tr>
      <w:tr w:rsidR="00D27554" w:rsidRPr="00804336" w:rsidTr="00D27554">
        <w:tc>
          <w:tcPr>
            <w:tcW w:w="1668" w:type="dxa"/>
            <w:tcBorders>
              <w:top w:val="nil"/>
              <w:left w:val="nil"/>
              <w:bottom w:val="nil"/>
              <w:right w:val="nil"/>
            </w:tcBorders>
            <w:vAlign w:val="center"/>
            <w:hideMark/>
          </w:tcPr>
          <w:p w:rsidR="000B543B" w:rsidRPr="00804336" w:rsidRDefault="000B543B" w:rsidP="00D27554">
            <w:pPr>
              <w:tabs>
                <w:tab w:val="left" w:pos="567"/>
              </w:tabs>
              <w:spacing w:line="360" w:lineRule="auto"/>
              <w:rPr>
                <w:sz w:val="22"/>
                <w:szCs w:val="22"/>
              </w:rPr>
            </w:pPr>
            <w:r w:rsidRPr="00804336">
              <w:rPr>
                <w:sz w:val="22"/>
                <w:szCs w:val="22"/>
              </w:rPr>
              <w:t>Floors 1-18/FL-1-18</w:t>
            </w:r>
          </w:p>
        </w:tc>
        <w:tc>
          <w:tcPr>
            <w:tcW w:w="1417"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270,391,410</w:t>
            </w:r>
          </w:p>
        </w:tc>
        <w:tc>
          <w:tcPr>
            <w:tcW w:w="1418"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2,112,697</w:t>
            </w:r>
          </w:p>
        </w:tc>
        <w:tc>
          <w:tcPr>
            <w:tcW w:w="1591"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272,504,107.38</w:t>
            </w:r>
          </w:p>
        </w:tc>
        <w:tc>
          <w:tcPr>
            <w:tcW w:w="1304"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14,741,940</w:t>
            </w:r>
          </w:p>
        </w:tc>
        <w:tc>
          <w:tcPr>
            <w:tcW w:w="1215"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931,158</w:t>
            </w:r>
          </w:p>
        </w:tc>
      </w:tr>
      <w:tr w:rsidR="00D27554" w:rsidRPr="00804336" w:rsidTr="00D27554">
        <w:tc>
          <w:tcPr>
            <w:tcW w:w="1668" w:type="dxa"/>
            <w:tcBorders>
              <w:top w:val="nil"/>
              <w:left w:val="nil"/>
              <w:bottom w:val="nil"/>
              <w:right w:val="nil"/>
            </w:tcBorders>
            <w:vAlign w:val="center"/>
            <w:hideMark/>
          </w:tcPr>
          <w:p w:rsidR="000B543B" w:rsidRPr="00804336" w:rsidRDefault="000B543B" w:rsidP="00D27554">
            <w:pPr>
              <w:tabs>
                <w:tab w:val="left" w:pos="567"/>
              </w:tabs>
              <w:spacing w:line="360" w:lineRule="auto"/>
              <w:rPr>
                <w:sz w:val="22"/>
                <w:szCs w:val="22"/>
              </w:rPr>
            </w:pPr>
            <w:r w:rsidRPr="00804336">
              <w:rPr>
                <w:sz w:val="22"/>
                <w:szCs w:val="22"/>
              </w:rPr>
              <w:t>Floor 19</w:t>
            </w:r>
          </w:p>
        </w:tc>
        <w:tc>
          <w:tcPr>
            <w:tcW w:w="1417"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15,003,225</w:t>
            </w:r>
          </w:p>
        </w:tc>
        <w:tc>
          <w:tcPr>
            <w:tcW w:w="1418"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120,351.40</w:t>
            </w:r>
          </w:p>
        </w:tc>
        <w:tc>
          <w:tcPr>
            <w:tcW w:w="1591"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15,123,576.77</w:t>
            </w:r>
          </w:p>
        </w:tc>
        <w:tc>
          <w:tcPr>
            <w:tcW w:w="1304"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853,408.06</w:t>
            </w:r>
          </w:p>
        </w:tc>
        <w:tc>
          <w:tcPr>
            <w:tcW w:w="1215"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11142</w:t>
            </w:r>
          </w:p>
        </w:tc>
      </w:tr>
      <w:tr w:rsidR="00D27554" w:rsidRPr="00804336" w:rsidTr="00D27554">
        <w:tc>
          <w:tcPr>
            <w:tcW w:w="1668" w:type="dxa"/>
            <w:tcBorders>
              <w:top w:val="nil"/>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rPr>
                <w:sz w:val="22"/>
                <w:szCs w:val="22"/>
              </w:rPr>
            </w:pPr>
            <w:r w:rsidRPr="00804336">
              <w:rPr>
                <w:sz w:val="22"/>
                <w:szCs w:val="22"/>
              </w:rPr>
              <w:t>Roof floor/FL-RF</w:t>
            </w:r>
          </w:p>
        </w:tc>
        <w:tc>
          <w:tcPr>
            <w:tcW w:w="1417" w:type="dxa"/>
            <w:tcBorders>
              <w:top w:val="nil"/>
              <w:left w:val="nil"/>
              <w:bottom w:val="single" w:sz="4" w:space="0" w:color="auto"/>
              <w:right w:val="nil"/>
            </w:tcBorders>
            <w:vAlign w:val="center"/>
          </w:tcPr>
          <w:p w:rsidR="000B543B" w:rsidRPr="00804336" w:rsidRDefault="000B543B" w:rsidP="00D27554">
            <w:pPr>
              <w:jc w:val="center"/>
              <w:rPr>
                <w:sz w:val="22"/>
                <w:szCs w:val="22"/>
              </w:rPr>
            </w:pPr>
            <w:r w:rsidRPr="00804336">
              <w:rPr>
                <w:sz w:val="22"/>
                <w:szCs w:val="22"/>
              </w:rPr>
              <w:t>12,292,995</w:t>
            </w:r>
          </w:p>
        </w:tc>
        <w:tc>
          <w:tcPr>
            <w:tcW w:w="1418" w:type="dxa"/>
            <w:tcBorders>
              <w:top w:val="nil"/>
              <w:left w:val="nil"/>
              <w:bottom w:val="single" w:sz="4" w:space="0" w:color="auto"/>
              <w:right w:val="nil"/>
            </w:tcBorders>
            <w:vAlign w:val="center"/>
          </w:tcPr>
          <w:p w:rsidR="000B543B" w:rsidRPr="00804336" w:rsidRDefault="000B543B" w:rsidP="00D27554">
            <w:pPr>
              <w:jc w:val="center"/>
              <w:rPr>
                <w:sz w:val="22"/>
                <w:szCs w:val="22"/>
              </w:rPr>
            </w:pPr>
            <w:r w:rsidRPr="00804336">
              <w:rPr>
                <w:sz w:val="22"/>
                <w:szCs w:val="22"/>
              </w:rPr>
              <w:t>19,826.28</w:t>
            </w:r>
          </w:p>
        </w:tc>
        <w:tc>
          <w:tcPr>
            <w:tcW w:w="1591" w:type="dxa"/>
            <w:tcBorders>
              <w:top w:val="nil"/>
              <w:left w:val="nil"/>
              <w:bottom w:val="single" w:sz="4" w:space="0" w:color="auto"/>
              <w:right w:val="nil"/>
            </w:tcBorders>
            <w:vAlign w:val="center"/>
          </w:tcPr>
          <w:p w:rsidR="000B543B" w:rsidRPr="00804336" w:rsidRDefault="000B543B" w:rsidP="00D27554">
            <w:pPr>
              <w:jc w:val="center"/>
              <w:rPr>
                <w:sz w:val="22"/>
                <w:szCs w:val="22"/>
              </w:rPr>
            </w:pPr>
            <w:r w:rsidRPr="00804336">
              <w:rPr>
                <w:sz w:val="22"/>
                <w:szCs w:val="22"/>
              </w:rPr>
              <w:t>12,312,820.80</w:t>
            </w:r>
          </w:p>
        </w:tc>
        <w:tc>
          <w:tcPr>
            <w:tcW w:w="1304" w:type="dxa"/>
            <w:tcBorders>
              <w:top w:val="nil"/>
              <w:left w:val="nil"/>
              <w:bottom w:val="single" w:sz="4" w:space="0" w:color="auto"/>
              <w:right w:val="nil"/>
            </w:tcBorders>
            <w:vAlign w:val="center"/>
          </w:tcPr>
          <w:p w:rsidR="000B543B" w:rsidRPr="00804336" w:rsidRDefault="000B543B" w:rsidP="00D27554">
            <w:pPr>
              <w:jc w:val="center"/>
              <w:rPr>
                <w:sz w:val="22"/>
                <w:szCs w:val="22"/>
              </w:rPr>
            </w:pPr>
            <w:r w:rsidRPr="00804336">
              <w:rPr>
                <w:sz w:val="22"/>
                <w:szCs w:val="22"/>
              </w:rPr>
              <w:t>818,181</w:t>
            </w:r>
          </w:p>
        </w:tc>
        <w:tc>
          <w:tcPr>
            <w:tcW w:w="1215" w:type="dxa"/>
            <w:tcBorders>
              <w:top w:val="nil"/>
              <w:left w:val="nil"/>
              <w:bottom w:val="single" w:sz="4" w:space="0" w:color="auto"/>
              <w:right w:val="nil"/>
            </w:tcBorders>
            <w:vAlign w:val="center"/>
          </w:tcPr>
          <w:p w:rsidR="000B543B" w:rsidRPr="00804336" w:rsidRDefault="000B543B" w:rsidP="00D27554">
            <w:pPr>
              <w:jc w:val="center"/>
              <w:rPr>
                <w:sz w:val="22"/>
                <w:szCs w:val="22"/>
              </w:rPr>
            </w:pPr>
            <w:r w:rsidRPr="00804336">
              <w:rPr>
                <w:sz w:val="22"/>
                <w:szCs w:val="22"/>
              </w:rPr>
              <w:t>6,421</w:t>
            </w:r>
          </w:p>
        </w:tc>
      </w:tr>
      <w:tr w:rsidR="00D27554" w:rsidRPr="00804336" w:rsidTr="00D27554">
        <w:tc>
          <w:tcPr>
            <w:tcW w:w="1668" w:type="dxa"/>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rPr>
                <w:b/>
                <w:bCs/>
                <w:i/>
                <w:iCs/>
                <w:sz w:val="22"/>
                <w:szCs w:val="22"/>
              </w:rPr>
            </w:pPr>
            <w:r w:rsidRPr="00804336">
              <w:rPr>
                <w:b/>
                <w:bCs/>
                <w:i/>
                <w:iCs/>
                <w:sz w:val="22"/>
                <w:szCs w:val="22"/>
              </w:rPr>
              <w:t>Total for Building</w:t>
            </w:r>
          </w:p>
        </w:tc>
        <w:tc>
          <w:tcPr>
            <w:tcW w:w="1417"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352,883,133</w:t>
            </w:r>
          </w:p>
        </w:tc>
        <w:tc>
          <w:tcPr>
            <w:tcW w:w="1418"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2,499,364.66</w:t>
            </w:r>
          </w:p>
        </w:tc>
        <w:tc>
          <w:tcPr>
            <w:tcW w:w="1591"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355,382,498.03</w:t>
            </w:r>
          </w:p>
        </w:tc>
        <w:tc>
          <w:tcPr>
            <w:tcW w:w="1304"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19,614,972</w:t>
            </w:r>
          </w:p>
        </w:tc>
        <w:tc>
          <w:tcPr>
            <w:tcW w:w="1215"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1,000,047</w:t>
            </w:r>
          </w:p>
        </w:tc>
      </w:tr>
    </w:tbl>
    <w:p w:rsidR="000B543B" w:rsidRPr="00804336" w:rsidRDefault="000B543B" w:rsidP="000B543B">
      <w:pPr>
        <w:pStyle w:val="ListParagraph"/>
        <w:tabs>
          <w:tab w:val="left" w:pos="284"/>
        </w:tabs>
        <w:spacing w:line="360" w:lineRule="auto"/>
        <w:jc w:val="both"/>
        <w:rPr>
          <w:b/>
          <w:bCs/>
        </w:rPr>
      </w:pPr>
    </w:p>
    <w:p w:rsidR="000B543B" w:rsidRPr="00804336" w:rsidRDefault="000B543B" w:rsidP="000B543B">
      <w:pPr>
        <w:pStyle w:val="ListParagraph"/>
        <w:tabs>
          <w:tab w:val="left" w:pos="284"/>
        </w:tabs>
        <w:spacing w:line="360" w:lineRule="auto"/>
        <w:jc w:val="both"/>
        <w:rPr>
          <w:b/>
          <w:bCs/>
        </w:rPr>
        <w:sectPr w:rsidR="000B543B" w:rsidRPr="00804336" w:rsidSect="00C61CF7">
          <w:pgSz w:w="11906" w:h="16838" w:code="9"/>
          <w:pgMar w:top="1383" w:right="1440" w:bottom="1440" w:left="2302" w:header="708" w:footer="708" w:gutter="0"/>
          <w:cols w:space="708"/>
          <w:docGrid w:linePitch="360"/>
        </w:sectPr>
      </w:pPr>
    </w:p>
    <w:p w:rsidR="00563CB4" w:rsidRPr="00804336" w:rsidRDefault="003B00A2" w:rsidP="00BB0B0C">
      <w:pPr>
        <w:pStyle w:val="Heading3"/>
        <w:rPr>
          <w:rFonts w:asciiTheme="majorBidi" w:hAnsiTheme="majorBidi" w:cstheme="majorBidi"/>
          <w:sz w:val="24"/>
          <w:szCs w:val="24"/>
        </w:rPr>
      </w:pPr>
      <w:bookmarkStart w:id="465" w:name="_Toc366585671"/>
      <w:r w:rsidRPr="00804336">
        <w:rPr>
          <w:rFonts w:asciiTheme="majorBidi" w:hAnsiTheme="majorBidi" w:cstheme="majorBidi"/>
          <w:sz w:val="24"/>
          <w:szCs w:val="24"/>
        </w:rPr>
        <w:lastRenderedPageBreak/>
        <w:t>7</w:t>
      </w:r>
      <w:r w:rsidR="00563CB4" w:rsidRPr="00804336">
        <w:rPr>
          <w:rFonts w:asciiTheme="majorBidi" w:hAnsiTheme="majorBidi" w:cstheme="majorBidi"/>
          <w:sz w:val="24"/>
          <w:szCs w:val="24"/>
        </w:rPr>
        <w:t>.1.6    Scenario 6</w:t>
      </w:r>
      <w:bookmarkEnd w:id="465"/>
    </w:p>
    <w:p w:rsidR="000B543B" w:rsidRPr="00804336" w:rsidRDefault="000B543B" w:rsidP="003B6AC7">
      <w:pPr>
        <w:tabs>
          <w:tab w:val="left" w:pos="284"/>
        </w:tabs>
        <w:spacing w:line="360" w:lineRule="auto"/>
        <w:jc w:val="both"/>
      </w:pPr>
      <w:r w:rsidRPr="00804336">
        <w:t>In this scenario, in the same building (The Arts Tower of Sheffield), the type of internal walls is changed. Hence, rather than composite walls (as in scenario 1), a brick wall system based on lightweight bricks</w:t>
      </w:r>
      <w:r w:rsidR="00FF1EB1" w:rsidRPr="00804336">
        <w:t xml:space="preserve"> is considered</w:t>
      </w:r>
      <w:r w:rsidRPr="00804336">
        <w:t xml:space="preserve"> </w:t>
      </w:r>
      <w:r w:rsidR="00FF1EB1" w:rsidRPr="00804336">
        <w:t>(</w:t>
      </w:r>
      <w:r w:rsidRPr="00804336">
        <w:t xml:space="preserve">table </w:t>
      </w:r>
      <w:r w:rsidR="003B6AC7" w:rsidRPr="00804336">
        <w:t>7</w:t>
      </w:r>
      <w:r w:rsidRPr="00804336">
        <w:t>.6</w:t>
      </w:r>
      <w:r w:rsidR="00FF1EB1" w:rsidRPr="00804336">
        <w:t>)</w:t>
      </w:r>
      <w:r w:rsidRPr="00804336">
        <w:t>.</w:t>
      </w:r>
    </w:p>
    <w:p w:rsidR="000B543B" w:rsidRPr="00804336" w:rsidRDefault="000B543B" w:rsidP="003B6AC7">
      <w:pPr>
        <w:pStyle w:val="Table"/>
      </w:pPr>
      <w:bookmarkStart w:id="466" w:name="_Toc322957526"/>
      <w:bookmarkStart w:id="467" w:name="_Toc326165663"/>
      <w:bookmarkStart w:id="468" w:name="_Toc366585791"/>
      <w:r w:rsidRPr="00804336">
        <w:t xml:space="preserve">Table </w:t>
      </w:r>
      <w:r w:rsidR="003B6AC7" w:rsidRPr="00804336">
        <w:t>7</w:t>
      </w:r>
      <w:r w:rsidRPr="00804336">
        <w:t>.6: Total EE, EC, OE, and Eco-point in scenario 5, The Arts Tower of Sheffield</w:t>
      </w:r>
      <w:bookmarkEnd w:id="466"/>
      <w:bookmarkEnd w:id="467"/>
      <w:bookmarkEnd w:id="468"/>
    </w:p>
    <w:tbl>
      <w:tblPr>
        <w:tblW w:w="8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26"/>
        <w:gridCol w:w="1417"/>
        <w:gridCol w:w="1418"/>
        <w:gridCol w:w="1701"/>
        <w:gridCol w:w="1417"/>
        <w:gridCol w:w="1134"/>
      </w:tblGrid>
      <w:tr w:rsidR="000B543B" w:rsidRPr="00804336" w:rsidTr="00D27554">
        <w:trPr>
          <w:trHeight w:val="495"/>
        </w:trPr>
        <w:tc>
          <w:tcPr>
            <w:tcW w:w="1526" w:type="dxa"/>
            <w:vMerge w:val="restart"/>
            <w:tcBorders>
              <w:top w:val="single" w:sz="4" w:space="0" w:color="auto"/>
              <w:left w:val="nil"/>
              <w:bottom w:val="nil"/>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The Arts Tower of Sheffield, Scenario 6</w:t>
            </w:r>
          </w:p>
        </w:tc>
        <w:tc>
          <w:tcPr>
            <w:tcW w:w="4536" w:type="dxa"/>
            <w:gridSpan w:val="3"/>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Energy</w:t>
            </w:r>
          </w:p>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(MJ)</w:t>
            </w:r>
          </w:p>
        </w:tc>
        <w:tc>
          <w:tcPr>
            <w:tcW w:w="1417" w:type="dxa"/>
            <w:vMerge w:val="restart"/>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EC</w:t>
            </w:r>
          </w:p>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(Kg)</w:t>
            </w:r>
          </w:p>
        </w:tc>
        <w:tc>
          <w:tcPr>
            <w:tcW w:w="1134" w:type="dxa"/>
            <w:vMerge w:val="restart"/>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Eco-point</w:t>
            </w:r>
          </w:p>
        </w:tc>
      </w:tr>
      <w:tr w:rsidR="000B543B" w:rsidRPr="00804336" w:rsidTr="00D27554">
        <w:trPr>
          <w:trHeight w:val="330"/>
        </w:trPr>
        <w:tc>
          <w:tcPr>
            <w:tcW w:w="1526" w:type="dxa"/>
            <w:vMerge/>
            <w:tcBorders>
              <w:top w:val="nil"/>
              <w:left w:val="nil"/>
              <w:bottom w:val="single" w:sz="4" w:space="0" w:color="auto"/>
              <w:right w:val="nil"/>
            </w:tcBorders>
            <w:vAlign w:val="center"/>
            <w:hideMark/>
          </w:tcPr>
          <w:p w:rsidR="000B543B" w:rsidRPr="00804336" w:rsidRDefault="000B543B" w:rsidP="000B543B">
            <w:pPr>
              <w:rPr>
                <w:b/>
                <w:bCs/>
                <w:sz w:val="22"/>
                <w:szCs w:val="22"/>
              </w:rPr>
            </w:pPr>
          </w:p>
        </w:tc>
        <w:tc>
          <w:tcPr>
            <w:tcW w:w="1417" w:type="dxa"/>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Embodied</w:t>
            </w:r>
          </w:p>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(EE)</w:t>
            </w:r>
          </w:p>
        </w:tc>
        <w:tc>
          <w:tcPr>
            <w:tcW w:w="1418" w:type="dxa"/>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Operational</w:t>
            </w:r>
          </w:p>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(OE)</w:t>
            </w:r>
          </w:p>
        </w:tc>
        <w:tc>
          <w:tcPr>
            <w:tcW w:w="1701" w:type="dxa"/>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jc w:val="center"/>
              <w:rPr>
                <w:b/>
                <w:bCs/>
                <w:sz w:val="22"/>
                <w:szCs w:val="22"/>
              </w:rPr>
            </w:pPr>
            <w:r w:rsidRPr="00804336">
              <w:rPr>
                <w:b/>
                <w:bCs/>
                <w:sz w:val="22"/>
                <w:szCs w:val="22"/>
              </w:rPr>
              <w:t>Total</w:t>
            </w:r>
          </w:p>
        </w:tc>
        <w:tc>
          <w:tcPr>
            <w:tcW w:w="1417" w:type="dxa"/>
            <w:vMerge/>
            <w:tcBorders>
              <w:top w:val="nil"/>
              <w:left w:val="nil"/>
              <w:bottom w:val="single" w:sz="4" w:space="0" w:color="auto"/>
              <w:right w:val="nil"/>
            </w:tcBorders>
            <w:hideMark/>
          </w:tcPr>
          <w:p w:rsidR="000B543B" w:rsidRPr="00804336" w:rsidRDefault="000B543B" w:rsidP="00D27554">
            <w:pPr>
              <w:pStyle w:val="ListParagraph"/>
              <w:tabs>
                <w:tab w:val="left" w:pos="284"/>
              </w:tabs>
              <w:spacing w:line="360" w:lineRule="auto"/>
              <w:ind w:left="0"/>
              <w:jc w:val="center"/>
              <w:rPr>
                <w:b/>
                <w:bCs/>
                <w:sz w:val="22"/>
                <w:szCs w:val="22"/>
              </w:rPr>
            </w:pPr>
          </w:p>
        </w:tc>
        <w:tc>
          <w:tcPr>
            <w:tcW w:w="1134" w:type="dxa"/>
            <w:vMerge/>
            <w:tcBorders>
              <w:top w:val="nil"/>
              <w:left w:val="nil"/>
              <w:bottom w:val="single" w:sz="4" w:space="0" w:color="auto"/>
              <w:right w:val="nil"/>
            </w:tcBorders>
            <w:vAlign w:val="center"/>
            <w:hideMark/>
          </w:tcPr>
          <w:p w:rsidR="000B543B" w:rsidRPr="00804336" w:rsidRDefault="000B543B" w:rsidP="000B543B">
            <w:pPr>
              <w:rPr>
                <w:b/>
                <w:bCs/>
                <w:sz w:val="22"/>
                <w:szCs w:val="22"/>
              </w:rPr>
            </w:pPr>
          </w:p>
        </w:tc>
      </w:tr>
      <w:tr w:rsidR="000B543B" w:rsidRPr="00804336" w:rsidTr="00D27554">
        <w:tc>
          <w:tcPr>
            <w:tcW w:w="1526" w:type="dxa"/>
            <w:tcBorders>
              <w:top w:val="single" w:sz="4" w:space="0" w:color="auto"/>
              <w:left w:val="nil"/>
              <w:bottom w:val="nil"/>
              <w:right w:val="nil"/>
            </w:tcBorders>
            <w:vAlign w:val="center"/>
            <w:hideMark/>
          </w:tcPr>
          <w:p w:rsidR="000B543B" w:rsidRPr="00804336" w:rsidRDefault="000B543B" w:rsidP="00D27554">
            <w:pPr>
              <w:pStyle w:val="ListParagraph"/>
              <w:tabs>
                <w:tab w:val="left" w:pos="284"/>
              </w:tabs>
              <w:spacing w:line="360" w:lineRule="auto"/>
              <w:ind w:left="0"/>
              <w:rPr>
                <w:sz w:val="22"/>
                <w:szCs w:val="22"/>
              </w:rPr>
            </w:pPr>
            <w:r w:rsidRPr="00804336">
              <w:rPr>
                <w:sz w:val="22"/>
                <w:szCs w:val="22"/>
              </w:rPr>
              <w:t>Basement floor/FL-BT</w:t>
            </w:r>
          </w:p>
        </w:tc>
        <w:tc>
          <w:tcPr>
            <w:tcW w:w="1417" w:type="dxa"/>
            <w:tcBorders>
              <w:top w:val="single" w:sz="4" w:space="0" w:color="auto"/>
              <w:left w:val="nil"/>
              <w:bottom w:val="nil"/>
              <w:right w:val="nil"/>
            </w:tcBorders>
            <w:vAlign w:val="center"/>
          </w:tcPr>
          <w:p w:rsidR="000B543B" w:rsidRPr="00804336" w:rsidRDefault="000B543B" w:rsidP="00D27554">
            <w:pPr>
              <w:jc w:val="center"/>
              <w:rPr>
                <w:sz w:val="22"/>
                <w:szCs w:val="22"/>
              </w:rPr>
            </w:pPr>
            <w:r w:rsidRPr="00804336">
              <w:rPr>
                <w:sz w:val="22"/>
                <w:szCs w:val="22"/>
              </w:rPr>
              <w:t>42,945,670</w:t>
            </w:r>
          </w:p>
        </w:tc>
        <w:tc>
          <w:tcPr>
            <w:tcW w:w="1418" w:type="dxa"/>
            <w:tcBorders>
              <w:top w:val="single" w:sz="4" w:space="0" w:color="auto"/>
              <w:left w:val="nil"/>
              <w:bottom w:val="nil"/>
              <w:right w:val="nil"/>
            </w:tcBorders>
            <w:vAlign w:val="center"/>
          </w:tcPr>
          <w:p w:rsidR="000B543B" w:rsidRPr="00804336" w:rsidRDefault="000B543B" w:rsidP="00D27554">
            <w:pPr>
              <w:jc w:val="center"/>
              <w:rPr>
                <w:sz w:val="22"/>
                <w:szCs w:val="22"/>
              </w:rPr>
            </w:pPr>
            <w:r w:rsidRPr="00804336">
              <w:rPr>
                <w:sz w:val="22"/>
                <w:szCs w:val="22"/>
              </w:rPr>
              <w:t>79,902.36</w:t>
            </w:r>
          </w:p>
        </w:tc>
        <w:tc>
          <w:tcPr>
            <w:tcW w:w="1701" w:type="dxa"/>
            <w:tcBorders>
              <w:top w:val="single" w:sz="4" w:space="0" w:color="auto"/>
              <w:left w:val="nil"/>
              <w:bottom w:val="nil"/>
              <w:right w:val="nil"/>
            </w:tcBorders>
            <w:vAlign w:val="center"/>
          </w:tcPr>
          <w:p w:rsidR="000B543B" w:rsidRPr="00804336" w:rsidRDefault="000B543B" w:rsidP="00D27554">
            <w:pPr>
              <w:jc w:val="center"/>
              <w:rPr>
                <w:sz w:val="22"/>
                <w:szCs w:val="22"/>
              </w:rPr>
            </w:pPr>
            <w:r w:rsidRPr="00804336">
              <w:rPr>
                <w:sz w:val="22"/>
                <w:szCs w:val="22"/>
              </w:rPr>
              <w:t>43,025,572.78</w:t>
            </w:r>
          </w:p>
        </w:tc>
        <w:tc>
          <w:tcPr>
            <w:tcW w:w="1417" w:type="dxa"/>
            <w:tcBorders>
              <w:top w:val="single" w:sz="4" w:space="0" w:color="auto"/>
              <w:left w:val="nil"/>
              <w:bottom w:val="nil"/>
              <w:right w:val="nil"/>
            </w:tcBorders>
            <w:vAlign w:val="center"/>
          </w:tcPr>
          <w:p w:rsidR="000B543B" w:rsidRPr="00804336" w:rsidRDefault="000B543B" w:rsidP="00D27554">
            <w:pPr>
              <w:jc w:val="center"/>
              <w:rPr>
                <w:sz w:val="22"/>
                <w:szCs w:val="22"/>
              </w:rPr>
            </w:pPr>
            <w:r w:rsidRPr="00804336">
              <w:rPr>
                <w:sz w:val="22"/>
                <w:szCs w:val="22"/>
              </w:rPr>
              <w:t>2,377,489</w:t>
            </w:r>
          </w:p>
        </w:tc>
        <w:tc>
          <w:tcPr>
            <w:tcW w:w="1134" w:type="dxa"/>
            <w:tcBorders>
              <w:top w:val="single" w:sz="4" w:space="0" w:color="auto"/>
              <w:left w:val="nil"/>
              <w:bottom w:val="nil"/>
              <w:right w:val="nil"/>
            </w:tcBorders>
            <w:vAlign w:val="center"/>
          </w:tcPr>
          <w:p w:rsidR="000B543B" w:rsidRPr="00804336" w:rsidRDefault="000B543B" w:rsidP="00D27554">
            <w:pPr>
              <w:jc w:val="center"/>
              <w:rPr>
                <w:sz w:val="22"/>
                <w:szCs w:val="22"/>
              </w:rPr>
            </w:pPr>
            <w:r w:rsidRPr="00804336">
              <w:rPr>
                <w:sz w:val="22"/>
                <w:szCs w:val="22"/>
              </w:rPr>
              <w:t>42,024</w:t>
            </w:r>
          </w:p>
        </w:tc>
      </w:tr>
      <w:tr w:rsidR="000B543B" w:rsidRPr="00804336" w:rsidTr="00D27554">
        <w:tc>
          <w:tcPr>
            <w:tcW w:w="1526" w:type="dxa"/>
            <w:tcBorders>
              <w:top w:val="nil"/>
              <w:left w:val="nil"/>
              <w:bottom w:val="nil"/>
              <w:right w:val="nil"/>
            </w:tcBorders>
            <w:vAlign w:val="center"/>
            <w:hideMark/>
          </w:tcPr>
          <w:p w:rsidR="000B543B" w:rsidRPr="00804336" w:rsidRDefault="000B543B" w:rsidP="00D27554">
            <w:pPr>
              <w:tabs>
                <w:tab w:val="left" w:pos="567"/>
              </w:tabs>
              <w:spacing w:line="360" w:lineRule="auto"/>
              <w:rPr>
                <w:sz w:val="22"/>
                <w:szCs w:val="22"/>
              </w:rPr>
            </w:pPr>
            <w:r w:rsidRPr="00804336">
              <w:rPr>
                <w:sz w:val="22"/>
                <w:szCs w:val="22"/>
              </w:rPr>
              <w:t>Ground floor/FL-GR</w:t>
            </w:r>
          </w:p>
        </w:tc>
        <w:tc>
          <w:tcPr>
            <w:tcW w:w="1417"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6,525,120</w:t>
            </w:r>
          </w:p>
        </w:tc>
        <w:tc>
          <w:tcPr>
            <w:tcW w:w="1418"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105,457.50</w:t>
            </w:r>
          </w:p>
        </w:tc>
        <w:tc>
          <w:tcPr>
            <w:tcW w:w="1701"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6,630,577.53</w:t>
            </w:r>
          </w:p>
        </w:tc>
        <w:tc>
          <w:tcPr>
            <w:tcW w:w="1417"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393,510.32</w:t>
            </w:r>
          </w:p>
        </w:tc>
        <w:tc>
          <w:tcPr>
            <w:tcW w:w="1134"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4,540</w:t>
            </w:r>
          </w:p>
        </w:tc>
      </w:tr>
      <w:tr w:rsidR="000B543B" w:rsidRPr="00804336" w:rsidTr="00D27554">
        <w:tc>
          <w:tcPr>
            <w:tcW w:w="1526" w:type="dxa"/>
            <w:tcBorders>
              <w:top w:val="nil"/>
              <w:left w:val="nil"/>
              <w:bottom w:val="nil"/>
              <w:right w:val="nil"/>
            </w:tcBorders>
            <w:vAlign w:val="center"/>
            <w:hideMark/>
          </w:tcPr>
          <w:p w:rsidR="000B543B" w:rsidRPr="00804336" w:rsidRDefault="000B543B" w:rsidP="00D27554">
            <w:pPr>
              <w:tabs>
                <w:tab w:val="left" w:pos="567"/>
              </w:tabs>
              <w:spacing w:line="360" w:lineRule="auto"/>
              <w:rPr>
                <w:sz w:val="22"/>
                <w:szCs w:val="22"/>
              </w:rPr>
            </w:pPr>
            <w:r w:rsidRPr="00804336">
              <w:rPr>
                <w:sz w:val="22"/>
                <w:szCs w:val="22"/>
              </w:rPr>
              <w:t>Mezzanine floor/FL-MZ</w:t>
            </w:r>
          </w:p>
        </w:tc>
        <w:tc>
          <w:tcPr>
            <w:tcW w:w="1417"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6,027,637.61</w:t>
            </w:r>
          </w:p>
        </w:tc>
        <w:tc>
          <w:tcPr>
            <w:tcW w:w="1418"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119,932.70</w:t>
            </w:r>
          </w:p>
        </w:tc>
        <w:tc>
          <w:tcPr>
            <w:tcW w:w="1701"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6,147,570.31</w:t>
            </w:r>
          </w:p>
        </w:tc>
        <w:tc>
          <w:tcPr>
            <w:tcW w:w="1417"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370,861.27</w:t>
            </w:r>
          </w:p>
        </w:tc>
        <w:tc>
          <w:tcPr>
            <w:tcW w:w="1134"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5,369</w:t>
            </w:r>
          </w:p>
        </w:tc>
      </w:tr>
      <w:tr w:rsidR="000B543B" w:rsidRPr="00804336" w:rsidTr="00D27554">
        <w:tc>
          <w:tcPr>
            <w:tcW w:w="1526" w:type="dxa"/>
            <w:tcBorders>
              <w:top w:val="nil"/>
              <w:left w:val="nil"/>
              <w:bottom w:val="nil"/>
              <w:right w:val="nil"/>
            </w:tcBorders>
            <w:vAlign w:val="center"/>
            <w:hideMark/>
          </w:tcPr>
          <w:p w:rsidR="000B543B" w:rsidRPr="00804336" w:rsidRDefault="000B543B" w:rsidP="00D27554">
            <w:pPr>
              <w:tabs>
                <w:tab w:val="left" w:pos="567"/>
              </w:tabs>
              <w:spacing w:line="360" w:lineRule="auto"/>
              <w:rPr>
                <w:sz w:val="22"/>
                <w:szCs w:val="22"/>
              </w:rPr>
            </w:pPr>
            <w:r w:rsidRPr="00804336">
              <w:rPr>
                <w:sz w:val="22"/>
                <w:szCs w:val="22"/>
              </w:rPr>
              <w:t>Floors 1-18/FL-1-18</w:t>
            </w:r>
          </w:p>
        </w:tc>
        <w:tc>
          <w:tcPr>
            <w:tcW w:w="1417"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269,450,384</w:t>
            </w:r>
          </w:p>
        </w:tc>
        <w:tc>
          <w:tcPr>
            <w:tcW w:w="1418"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2,277,506</w:t>
            </w:r>
          </w:p>
        </w:tc>
        <w:tc>
          <w:tcPr>
            <w:tcW w:w="1701"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271,727,889.79</w:t>
            </w:r>
          </w:p>
        </w:tc>
        <w:tc>
          <w:tcPr>
            <w:tcW w:w="1417"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14,634,352</w:t>
            </w:r>
          </w:p>
        </w:tc>
        <w:tc>
          <w:tcPr>
            <w:tcW w:w="1134"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935,460</w:t>
            </w:r>
          </w:p>
        </w:tc>
      </w:tr>
      <w:tr w:rsidR="000B543B" w:rsidRPr="00804336" w:rsidTr="00D27554">
        <w:tc>
          <w:tcPr>
            <w:tcW w:w="1526" w:type="dxa"/>
            <w:tcBorders>
              <w:top w:val="nil"/>
              <w:left w:val="nil"/>
              <w:bottom w:val="nil"/>
              <w:right w:val="nil"/>
            </w:tcBorders>
            <w:vAlign w:val="center"/>
            <w:hideMark/>
          </w:tcPr>
          <w:p w:rsidR="000B543B" w:rsidRPr="00804336" w:rsidRDefault="000B543B" w:rsidP="00D27554">
            <w:pPr>
              <w:tabs>
                <w:tab w:val="left" w:pos="567"/>
              </w:tabs>
              <w:spacing w:line="360" w:lineRule="auto"/>
              <w:rPr>
                <w:sz w:val="22"/>
                <w:szCs w:val="22"/>
              </w:rPr>
            </w:pPr>
            <w:r w:rsidRPr="00804336">
              <w:rPr>
                <w:sz w:val="22"/>
                <w:szCs w:val="22"/>
              </w:rPr>
              <w:t>Floor 19</w:t>
            </w:r>
          </w:p>
        </w:tc>
        <w:tc>
          <w:tcPr>
            <w:tcW w:w="1417"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15,050,833</w:t>
            </w:r>
          </w:p>
        </w:tc>
        <w:tc>
          <w:tcPr>
            <w:tcW w:w="1418"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132,176.90</w:t>
            </w:r>
          </w:p>
        </w:tc>
        <w:tc>
          <w:tcPr>
            <w:tcW w:w="1701"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15,183,009.67</w:t>
            </w:r>
          </w:p>
        </w:tc>
        <w:tc>
          <w:tcPr>
            <w:tcW w:w="1417"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842,341.91</w:t>
            </w:r>
          </w:p>
        </w:tc>
        <w:tc>
          <w:tcPr>
            <w:tcW w:w="1134" w:type="dxa"/>
            <w:tcBorders>
              <w:top w:val="nil"/>
              <w:left w:val="nil"/>
              <w:bottom w:val="nil"/>
              <w:right w:val="nil"/>
            </w:tcBorders>
            <w:vAlign w:val="center"/>
          </w:tcPr>
          <w:p w:rsidR="000B543B" w:rsidRPr="00804336" w:rsidRDefault="000B543B" w:rsidP="00D27554">
            <w:pPr>
              <w:jc w:val="center"/>
              <w:rPr>
                <w:sz w:val="22"/>
                <w:szCs w:val="22"/>
              </w:rPr>
            </w:pPr>
            <w:r w:rsidRPr="00804336">
              <w:rPr>
                <w:sz w:val="22"/>
                <w:szCs w:val="22"/>
              </w:rPr>
              <w:t>11388</w:t>
            </w:r>
          </w:p>
        </w:tc>
      </w:tr>
      <w:tr w:rsidR="000B543B" w:rsidRPr="00804336" w:rsidTr="00D27554">
        <w:tc>
          <w:tcPr>
            <w:tcW w:w="1526" w:type="dxa"/>
            <w:tcBorders>
              <w:top w:val="nil"/>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rPr>
                <w:sz w:val="22"/>
                <w:szCs w:val="22"/>
              </w:rPr>
            </w:pPr>
            <w:r w:rsidRPr="00804336">
              <w:rPr>
                <w:sz w:val="22"/>
                <w:szCs w:val="22"/>
              </w:rPr>
              <w:t>Roof floor/FL-RF</w:t>
            </w:r>
          </w:p>
        </w:tc>
        <w:tc>
          <w:tcPr>
            <w:tcW w:w="1417" w:type="dxa"/>
            <w:tcBorders>
              <w:top w:val="nil"/>
              <w:left w:val="nil"/>
              <w:bottom w:val="single" w:sz="4" w:space="0" w:color="auto"/>
              <w:right w:val="nil"/>
            </w:tcBorders>
            <w:vAlign w:val="center"/>
          </w:tcPr>
          <w:p w:rsidR="000B543B" w:rsidRPr="00804336" w:rsidRDefault="000B543B" w:rsidP="00D27554">
            <w:pPr>
              <w:jc w:val="center"/>
              <w:rPr>
                <w:sz w:val="22"/>
                <w:szCs w:val="22"/>
              </w:rPr>
            </w:pPr>
            <w:r w:rsidRPr="00804336">
              <w:rPr>
                <w:sz w:val="22"/>
                <w:szCs w:val="22"/>
              </w:rPr>
              <w:t>12,315,391</w:t>
            </w:r>
          </w:p>
        </w:tc>
        <w:tc>
          <w:tcPr>
            <w:tcW w:w="1418" w:type="dxa"/>
            <w:tcBorders>
              <w:top w:val="nil"/>
              <w:left w:val="nil"/>
              <w:bottom w:val="single" w:sz="4" w:space="0" w:color="auto"/>
              <w:right w:val="nil"/>
            </w:tcBorders>
            <w:vAlign w:val="center"/>
          </w:tcPr>
          <w:p w:rsidR="000B543B" w:rsidRPr="00804336" w:rsidRDefault="000B543B" w:rsidP="00D27554">
            <w:pPr>
              <w:jc w:val="center"/>
              <w:rPr>
                <w:sz w:val="22"/>
                <w:szCs w:val="22"/>
              </w:rPr>
            </w:pPr>
            <w:r w:rsidRPr="00804336">
              <w:rPr>
                <w:sz w:val="22"/>
                <w:szCs w:val="22"/>
              </w:rPr>
              <w:t>19,826.28</w:t>
            </w:r>
          </w:p>
        </w:tc>
        <w:tc>
          <w:tcPr>
            <w:tcW w:w="1701" w:type="dxa"/>
            <w:tcBorders>
              <w:top w:val="nil"/>
              <w:left w:val="nil"/>
              <w:bottom w:val="single" w:sz="4" w:space="0" w:color="auto"/>
              <w:right w:val="nil"/>
            </w:tcBorders>
            <w:vAlign w:val="center"/>
          </w:tcPr>
          <w:p w:rsidR="000B543B" w:rsidRPr="00804336" w:rsidRDefault="000B543B" w:rsidP="00D27554">
            <w:pPr>
              <w:jc w:val="center"/>
              <w:rPr>
                <w:sz w:val="22"/>
                <w:szCs w:val="22"/>
              </w:rPr>
            </w:pPr>
            <w:r w:rsidRPr="00804336">
              <w:rPr>
                <w:sz w:val="22"/>
                <w:szCs w:val="22"/>
              </w:rPr>
              <w:t>12,335,217.76</w:t>
            </w:r>
          </w:p>
        </w:tc>
        <w:tc>
          <w:tcPr>
            <w:tcW w:w="1417" w:type="dxa"/>
            <w:tcBorders>
              <w:top w:val="nil"/>
              <w:left w:val="nil"/>
              <w:bottom w:val="single" w:sz="4" w:space="0" w:color="auto"/>
              <w:right w:val="nil"/>
            </w:tcBorders>
            <w:vAlign w:val="center"/>
          </w:tcPr>
          <w:p w:rsidR="000B543B" w:rsidRPr="00804336" w:rsidRDefault="000B543B" w:rsidP="00D27554">
            <w:pPr>
              <w:jc w:val="center"/>
              <w:rPr>
                <w:sz w:val="22"/>
                <w:szCs w:val="22"/>
              </w:rPr>
            </w:pPr>
            <w:r w:rsidRPr="00804336">
              <w:rPr>
                <w:sz w:val="22"/>
                <w:szCs w:val="22"/>
              </w:rPr>
              <w:t>809,259</w:t>
            </w:r>
          </w:p>
        </w:tc>
        <w:tc>
          <w:tcPr>
            <w:tcW w:w="1134" w:type="dxa"/>
            <w:tcBorders>
              <w:top w:val="nil"/>
              <w:left w:val="nil"/>
              <w:bottom w:val="single" w:sz="4" w:space="0" w:color="auto"/>
              <w:right w:val="nil"/>
            </w:tcBorders>
            <w:vAlign w:val="center"/>
          </w:tcPr>
          <w:p w:rsidR="000B543B" w:rsidRPr="00804336" w:rsidRDefault="000B543B" w:rsidP="00D27554">
            <w:pPr>
              <w:jc w:val="center"/>
              <w:rPr>
                <w:sz w:val="22"/>
                <w:szCs w:val="22"/>
              </w:rPr>
            </w:pPr>
            <w:r w:rsidRPr="00804336">
              <w:rPr>
                <w:sz w:val="22"/>
                <w:szCs w:val="22"/>
              </w:rPr>
              <w:t>6,561</w:t>
            </w:r>
          </w:p>
        </w:tc>
      </w:tr>
      <w:tr w:rsidR="000B543B" w:rsidRPr="00804336" w:rsidTr="00D27554">
        <w:tc>
          <w:tcPr>
            <w:tcW w:w="1526" w:type="dxa"/>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line="360" w:lineRule="auto"/>
              <w:ind w:left="0"/>
              <w:rPr>
                <w:b/>
                <w:bCs/>
                <w:i/>
                <w:iCs/>
                <w:sz w:val="22"/>
                <w:szCs w:val="22"/>
              </w:rPr>
            </w:pPr>
            <w:r w:rsidRPr="00804336">
              <w:rPr>
                <w:b/>
                <w:bCs/>
                <w:i/>
                <w:iCs/>
                <w:sz w:val="22"/>
                <w:szCs w:val="22"/>
              </w:rPr>
              <w:t>Total for Building</w:t>
            </w:r>
          </w:p>
        </w:tc>
        <w:tc>
          <w:tcPr>
            <w:tcW w:w="1417"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352,315,036</w:t>
            </w:r>
          </w:p>
        </w:tc>
        <w:tc>
          <w:tcPr>
            <w:tcW w:w="1418"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2,734,801.74</w:t>
            </w:r>
          </w:p>
        </w:tc>
        <w:tc>
          <w:tcPr>
            <w:tcW w:w="1701"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355,049,837.84</w:t>
            </w:r>
          </w:p>
        </w:tc>
        <w:tc>
          <w:tcPr>
            <w:tcW w:w="1417"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19,427,814</w:t>
            </w:r>
          </w:p>
        </w:tc>
        <w:tc>
          <w:tcPr>
            <w:tcW w:w="1134" w:type="dxa"/>
            <w:tcBorders>
              <w:top w:val="single" w:sz="4" w:space="0" w:color="auto"/>
              <w:left w:val="nil"/>
              <w:bottom w:val="single" w:sz="4" w:space="0" w:color="auto"/>
              <w:right w:val="nil"/>
            </w:tcBorders>
            <w:vAlign w:val="center"/>
          </w:tcPr>
          <w:p w:rsidR="000B543B" w:rsidRPr="00804336" w:rsidRDefault="000B543B" w:rsidP="00D27554">
            <w:pPr>
              <w:jc w:val="center"/>
              <w:rPr>
                <w:b/>
                <w:bCs/>
                <w:sz w:val="22"/>
                <w:szCs w:val="22"/>
              </w:rPr>
            </w:pPr>
            <w:r w:rsidRPr="00804336">
              <w:rPr>
                <w:b/>
                <w:bCs/>
                <w:sz w:val="22"/>
                <w:szCs w:val="22"/>
              </w:rPr>
              <w:t>1,005,342</w:t>
            </w:r>
          </w:p>
        </w:tc>
      </w:tr>
    </w:tbl>
    <w:p w:rsidR="000B543B" w:rsidRPr="00804336" w:rsidRDefault="000B543B" w:rsidP="000B543B">
      <w:pPr>
        <w:pStyle w:val="ListParagraph"/>
        <w:tabs>
          <w:tab w:val="left" w:pos="284"/>
        </w:tabs>
        <w:spacing w:line="360" w:lineRule="auto"/>
        <w:ind w:left="0"/>
        <w:jc w:val="both"/>
        <w:rPr>
          <w:b/>
          <w:bCs/>
        </w:rPr>
      </w:pPr>
    </w:p>
    <w:p w:rsidR="000B543B" w:rsidRPr="00804336" w:rsidRDefault="000B543B" w:rsidP="000B543B">
      <w:pPr>
        <w:pStyle w:val="ListParagraph"/>
        <w:tabs>
          <w:tab w:val="left" w:pos="284"/>
        </w:tabs>
        <w:spacing w:line="360" w:lineRule="auto"/>
        <w:ind w:left="0"/>
        <w:jc w:val="both"/>
        <w:rPr>
          <w:b/>
          <w:bCs/>
        </w:rPr>
        <w:sectPr w:rsidR="000B543B" w:rsidRPr="00804336" w:rsidSect="00C61CF7">
          <w:pgSz w:w="11906" w:h="16838" w:code="9"/>
          <w:pgMar w:top="1383" w:right="1440" w:bottom="1440" w:left="2302" w:header="708" w:footer="708" w:gutter="0"/>
          <w:cols w:space="708"/>
          <w:docGrid w:linePitch="360"/>
        </w:sectPr>
      </w:pPr>
    </w:p>
    <w:p w:rsidR="000B543B" w:rsidRPr="00804336" w:rsidRDefault="003B00A2" w:rsidP="000B543B">
      <w:pPr>
        <w:pStyle w:val="Heading2"/>
        <w:spacing w:line="360" w:lineRule="auto"/>
        <w:rPr>
          <w:rFonts w:ascii="Times New Roman" w:hAnsi="Times New Roman"/>
          <w:i w:val="0"/>
          <w:iCs w:val="0"/>
          <w:sz w:val="24"/>
          <w:szCs w:val="24"/>
        </w:rPr>
      </w:pPr>
      <w:bookmarkStart w:id="469" w:name="_Toc322812911"/>
      <w:bookmarkStart w:id="470" w:name="_Toc323113654"/>
      <w:bookmarkStart w:id="471" w:name="_Toc366585672"/>
      <w:r w:rsidRPr="00804336">
        <w:rPr>
          <w:rFonts w:ascii="Times New Roman" w:hAnsi="Times New Roman"/>
          <w:i w:val="0"/>
          <w:iCs w:val="0"/>
          <w:sz w:val="24"/>
          <w:szCs w:val="24"/>
        </w:rPr>
        <w:lastRenderedPageBreak/>
        <w:t>7</w:t>
      </w:r>
      <w:r w:rsidR="000B543B" w:rsidRPr="00804336">
        <w:rPr>
          <w:rFonts w:ascii="Times New Roman" w:hAnsi="Times New Roman"/>
          <w:i w:val="0"/>
          <w:iCs w:val="0"/>
          <w:sz w:val="24"/>
          <w:szCs w:val="24"/>
        </w:rPr>
        <w:t xml:space="preserve">.2    Comparison of Energy, Carbon and Eco-point in Case Study Based </w:t>
      </w:r>
      <w:proofErr w:type="gramStart"/>
      <w:r w:rsidR="000B543B" w:rsidRPr="00804336">
        <w:rPr>
          <w:rFonts w:ascii="Times New Roman" w:hAnsi="Times New Roman"/>
          <w:i w:val="0"/>
          <w:iCs w:val="0"/>
          <w:sz w:val="24"/>
          <w:szCs w:val="24"/>
        </w:rPr>
        <w:t>On</w:t>
      </w:r>
      <w:proofErr w:type="gramEnd"/>
      <w:r w:rsidR="000B543B" w:rsidRPr="00804336">
        <w:rPr>
          <w:rFonts w:ascii="Times New Roman" w:hAnsi="Times New Roman"/>
          <w:i w:val="0"/>
          <w:iCs w:val="0"/>
          <w:sz w:val="24"/>
          <w:szCs w:val="24"/>
        </w:rPr>
        <w:t xml:space="preserve"> Variation of Materials and Components</w:t>
      </w:r>
      <w:bookmarkEnd w:id="469"/>
      <w:bookmarkEnd w:id="470"/>
      <w:bookmarkEnd w:id="471"/>
    </w:p>
    <w:p w:rsidR="000B543B" w:rsidRPr="00804336" w:rsidRDefault="000B543B" w:rsidP="008B6A30">
      <w:pPr>
        <w:tabs>
          <w:tab w:val="left" w:pos="284"/>
        </w:tabs>
        <w:spacing w:line="360" w:lineRule="auto"/>
        <w:jc w:val="both"/>
      </w:pPr>
      <w:r w:rsidRPr="00804336">
        <w:t xml:space="preserve">Table </w:t>
      </w:r>
      <w:r w:rsidR="003B6AC7" w:rsidRPr="00804336">
        <w:t>7</w:t>
      </w:r>
      <w:r w:rsidRPr="00804336">
        <w:t xml:space="preserve">.7 and figures </w:t>
      </w:r>
      <w:r w:rsidR="003B6AC7" w:rsidRPr="00804336">
        <w:t>7</w:t>
      </w:r>
      <w:r w:rsidRPr="00804336">
        <w:t>.</w:t>
      </w:r>
      <w:r w:rsidR="008B6A30" w:rsidRPr="00804336">
        <w:t>6</w:t>
      </w:r>
      <w:r w:rsidRPr="00804336">
        <w:t xml:space="preserve"> to </w:t>
      </w:r>
      <w:r w:rsidR="003B6AC7" w:rsidRPr="00804336">
        <w:t>7</w:t>
      </w:r>
      <w:r w:rsidRPr="00804336">
        <w:t>.</w:t>
      </w:r>
      <w:r w:rsidR="008B6A30" w:rsidRPr="00804336">
        <w:t>10</w:t>
      </w:r>
      <w:r w:rsidRPr="00804336">
        <w:t xml:space="preserve"> show the comparison of scenarios 1-6 in terms of EE, EC, OE and Eco-point in relation to alterations in structural systems and material profiles:</w:t>
      </w:r>
    </w:p>
    <w:p w:rsidR="000B543B" w:rsidRPr="00804336" w:rsidRDefault="000B543B" w:rsidP="000B543B">
      <w:pPr>
        <w:tabs>
          <w:tab w:val="left" w:pos="284"/>
        </w:tabs>
        <w:spacing w:line="360" w:lineRule="auto"/>
        <w:jc w:val="both"/>
      </w:pPr>
    </w:p>
    <w:p w:rsidR="000B543B" w:rsidRPr="00804336" w:rsidRDefault="000B543B" w:rsidP="003B6AC7">
      <w:pPr>
        <w:pStyle w:val="Table"/>
      </w:pPr>
      <w:bookmarkStart w:id="472" w:name="_Toc322957527"/>
      <w:bookmarkStart w:id="473" w:name="_Toc326165664"/>
      <w:bookmarkStart w:id="474" w:name="_Toc366585792"/>
      <w:r w:rsidRPr="00804336">
        <w:t xml:space="preserve">Table </w:t>
      </w:r>
      <w:r w:rsidR="003B6AC7" w:rsidRPr="00804336">
        <w:t>7</w:t>
      </w:r>
      <w:r w:rsidRPr="00804336">
        <w:t>.7: A comparison of total energy, EE, OE, EC and environmental impact (Eco-point) between the scenarios</w:t>
      </w:r>
      <w:bookmarkEnd w:id="472"/>
      <w:bookmarkEnd w:id="473"/>
      <w:bookmarkEnd w:id="474"/>
    </w:p>
    <w:tbl>
      <w:tblPr>
        <w:tblW w:w="87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6"/>
        <w:gridCol w:w="1559"/>
        <w:gridCol w:w="1418"/>
        <w:gridCol w:w="1591"/>
        <w:gridCol w:w="1527"/>
        <w:gridCol w:w="1134"/>
      </w:tblGrid>
      <w:tr w:rsidR="00D27554" w:rsidRPr="00804336" w:rsidTr="00D27554">
        <w:trPr>
          <w:trHeight w:val="495"/>
        </w:trPr>
        <w:tc>
          <w:tcPr>
            <w:tcW w:w="1526" w:type="dxa"/>
            <w:vMerge w:val="restart"/>
            <w:tcBorders>
              <w:top w:val="single" w:sz="4" w:space="0" w:color="auto"/>
              <w:left w:val="nil"/>
              <w:bottom w:val="nil"/>
              <w:right w:val="nil"/>
            </w:tcBorders>
            <w:vAlign w:val="center"/>
            <w:hideMark/>
          </w:tcPr>
          <w:p w:rsidR="000B543B" w:rsidRPr="00804336" w:rsidRDefault="000B543B" w:rsidP="00D27554">
            <w:pPr>
              <w:pStyle w:val="ListParagraph"/>
              <w:tabs>
                <w:tab w:val="left" w:pos="284"/>
              </w:tabs>
              <w:spacing w:before="240" w:line="360" w:lineRule="auto"/>
              <w:ind w:left="0"/>
              <w:jc w:val="center"/>
              <w:rPr>
                <w:b/>
                <w:bCs/>
                <w:sz w:val="22"/>
                <w:szCs w:val="22"/>
              </w:rPr>
            </w:pPr>
            <w:bookmarkStart w:id="475" w:name="OLE_LINK5"/>
            <w:bookmarkStart w:id="476" w:name="OLE_LINK6"/>
            <w:r w:rsidRPr="00804336">
              <w:rPr>
                <w:b/>
                <w:bCs/>
                <w:sz w:val="22"/>
                <w:szCs w:val="22"/>
              </w:rPr>
              <w:t>The Arts Tower of Sheffield</w:t>
            </w:r>
          </w:p>
          <w:p w:rsidR="000B543B" w:rsidRPr="00804336" w:rsidRDefault="000B543B" w:rsidP="00D27554">
            <w:pPr>
              <w:pStyle w:val="ListParagraph"/>
              <w:tabs>
                <w:tab w:val="left" w:pos="284"/>
              </w:tabs>
              <w:spacing w:before="240" w:line="360" w:lineRule="auto"/>
              <w:ind w:left="0"/>
              <w:jc w:val="center"/>
              <w:rPr>
                <w:b/>
                <w:bCs/>
                <w:sz w:val="22"/>
                <w:szCs w:val="22"/>
              </w:rPr>
            </w:pPr>
            <w:r w:rsidRPr="00804336">
              <w:rPr>
                <w:b/>
                <w:bCs/>
                <w:sz w:val="22"/>
                <w:szCs w:val="22"/>
              </w:rPr>
              <w:t>Scenarios</w:t>
            </w:r>
          </w:p>
        </w:tc>
        <w:tc>
          <w:tcPr>
            <w:tcW w:w="4568" w:type="dxa"/>
            <w:gridSpan w:val="3"/>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before="240" w:line="360" w:lineRule="auto"/>
              <w:ind w:left="0"/>
              <w:jc w:val="center"/>
              <w:rPr>
                <w:b/>
                <w:bCs/>
                <w:sz w:val="22"/>
                <w:szCs w:val="22"/>
              </w:rPr>
            </w:pPr>
            <w:bookmarkStart w:id="477" w:name="OLE_LINK3"/>
            <w:bookmarkStart w:id="478" w:name="OLE_LINK4"/>
            <w:r w:rsidRPr="00804336">
              <w:rPr>
                <w:b/>
                <w:bCs/>
                <w:sz w:val="22"/>
                <w:szCs w:val="22"/>
              </w:rPr>
              <w:t>Energy</w:t>
            </w:r>
          </w:p>
          <w:p w:rsidR="000B543B" w:rsidRPr="00804336" w:rsidRDefault="000B543B" w:rsidP="00D27554">
            <w:pPr>
              <w:pStyle w:val="ListParagraph"/>
              <w:tabs>
                <w:tab w:val="left" w:pos="284"/>
              </w:tabs>
              <w:spacing w:before="240" w:line="360" w:lineRule="auto"/>
              <w:ind w:left="0"/>
              <w:jc w:val="center"/>
              <w:rPr>
                <w:b/>
                <w:bCs/>
                <w:sz w:val="22"/>
                <w:szCs w:val="22"/>
              </w:rPr>
            </w:pPr>
            <w:r w:rsidRPr="00804336">
              <w:rPr>
                <w:b/>
                <w:bCs/>
                <w:sz w:val="22"/>
                <w:szCs w:val="22"/>
              </w:rPr>
              <w:t>(MJ)</w:t>
            </w:r>
            <w:bookmarkEnd w:id="477"/>
            <w:bookmarkEnd w:id="478"/>
          </w:p>
        </w:tc>
        <w:tc>
          <w:tcPr>
            <w:tcW w:w="1527" w:type="dxa"/>
            <w:vMerge w:val="restart"/>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before="240" w:line="360" w:lineRule="auto"/>
              <w:ind w:left="0"/>
              <w:jc w:val="center"/>
              <w:rPr>
                <w:b/>
                <w:bCs/>
                <w:sz w:val="22"/>
                <w:szCs w:val="22"/>
              </w:rPr>
            </w:pPr>
            <w:r w:rsidRPr="00804336">
              <w:rPr>
                <w:b/>
                <w:bCs/>
                <w:sz w:val="22"/>
                <w:szCs w:val="22"/>
              </w:rPr>
              <w:t>EC</w:t>
            </w:r>
          </w:p>
          <w:p w:rsidR="000B543B" w:rsidRPr="00804336" w:rsidRDefault="000B543B" w:rsidP="00D27554">
            <w:pPr>
              <w:pStyle w:val="ListParagraph"/>
              <w:tabs>
                <w:tab w:val="left" w:pos="284"/>
              </w:tabs>
              <w:spacing w:before="240" w:line="360" w:lineRule="auto"/>
              <w:ind w:left="0"/>
              <w:jc w:val="center"/>
              <w:rPr>
                <w:b/>
                <w:bCs/>
                <w:sz w:val="22"/>
                <w:szCs w:val="22"/>
              </w:rPr>
            </w:pPr>
            <w:r w:rsidRPr="00804336">
              <w:rPr>
                <w:b/>
                <w:bCs/>
                <w:sz w:val="22"/>
                <w:szCs w:val="22"/>
              </w:rPr>
              <w:t>(Kg)</w:t>
            </w:r>
          </w:p>
        </w:tc>
        <w:tc>
          <w:tcPr>
            <w:tcW w:w="1134" w:type="dxa"/>
            <w:vMerge w:val="restart"/>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before="240" w:line="360" w:lineRule="auto"/>
              <w:ind w:left="0"/>
              <w:jc w:val="center"/>
              <w:rPr>
                <w:b/>
                <w:bCs/>
                <w:sz w:val="22"/>
                <w:szCs w:val="22"/>
              </w:rPr>
            </w:pPr>
            <w:r w:rsidRPr="00804336">
              <w:rPr>
                <w:b/>
                <w:bCs/>
                <w:sz w:val="22"/>
                <w:szCs w:val="22"/>
              </w:rPr>
              <w:t>Eco-point</w:t>
            </w:r>
          </w:p>
        </w:tc>
      </w:tr>
      <w:tr w:rsidR="00D27554" w:rsidRPr="00804336" w:rsidTr="00D27554">
        <w:trPr>
          <w:trHeight w:val="330"/>
        </w:trPr>
        <w:tc>
          <w:tcPr>
            <w:tcW w:w="1526" w:type="dxa"/>
            <w:vMerge/>
            <w:tcBorders>
              <w:top w:val="nil"/>
              <w:left w:val="nil"/>
              <w:bottom w:val="single" w:sz="4" w:space="0" w:color="auto"/>
              <w:right w:val="nil"/>
            </w:tcBorders>
            <w:vAlign w:val="center"/>
            <w:hideMark/>
          </w:tcPr>
          <w:p w:rsidR="000B543B" w:rsidRPr="00804336" w:rsidRDefault="000B543B" w:rsidP="00D27554">
            <w:pPr>
              <w:spacing w:before="240" w:line="360" w:lineRule="auto"/>
              <w:rPr>
                <w:b/>
                <w:bCs/>
                <w:sz w:val="22"/>
                <w:szCs w:val="22"/>
              </w:rPr>
            </w:pPr>
          </w:p>
        </w:tc>
        <w:tc>
          <w:tcPr>
            <w:tcW w:w="1559" w:type="dxa"/>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before="240" w:line="360" w:lineRule="auto"/>
              <w:ind w:left="0"/>
              <w:jc w:val="center"/>
              <w:rPr>
                <w:b/>
                <w:bCs/>
                <w:sz w:val="22"/>
                <w:szCs w:val="22"/>
              </w:rPr>
            </w:pPr>
            <w:r w:rsidRPr="00804336">
              <w:rPr>
                <w:b/>
                <w:bCs/>
                <w:sz w:val="22"/>
                <w:szCs w:val="22"/>
              </w:rPr>
              <w:t>Embodied</w:t>
            </w:r>
          </w:p>
          <w:p w:rsidR="000B543B" w:rsidRPr="00804336" w:rsidRDefault="000B543B" w:rsidP="00D27554">
            <w:pPr>
              <w:pStyle w:val="ListParagraph"/>
              <w:tabs>
                <w:tab w:val="left" w:pos="284"/>
              </w:tabs>
              <w:spacing w:before="240" w:line="360" w:lineRule="auto"/>
              <w:ind w:left="0"/>
              <w:jc w:val="center"/>
              <w:rPr>
                <w:b/>
                <w:bCs/>
                <w:sz w:val="22"/>
                <w:szCs w:val="22"/>
              </w:rPr>
            </w:pPr>
            <w:r w:rsidRPr="00804336">
              <w:rPr>
                <w:b/>
                <w:bCs/>
                <w:sz w:val="22"/>
                <w:szCs w:val="22"/>
              </w:rPr>
              <w:t>(EE)</w:t>
            </w:r>
          </w:p>
        </w:tc>
        <w:tc>
          <w:tcPr>
            <w:tcW w:w="1418" w:type="dxa"/>
            <w:tcBorders>
              <w:top w:val="single" w:sz="4" w:space="0" w:color="auto"/>
              <w:left w:val="nil"/>
              <w:bottom w:val="single" w:sz="4" w:space="0" w:color="auto"/>
              <w:right w:val="nil"/>
            </w:tcBorders>
            <w:vAlign w:val="bottom"/>
            <w:hideMark/>
          </w:tcPr>
          <w:p w:rsidR="000B543B" w:rsidRPr="00804336" w:rsidRDefault="000B543B" w:rsidP="00D27554">
            <w:pPr>
              <w:pStyle w:val="ListParagraph"/>
              <w:tabs>
                <w:tab w:val="left" w:pos="284"/>
              </w:tabs>
              <w:spacing w:before="240" w:line="360" w:lineRule="auto"/>
              <w:ind w:left="0"/>
              <w:jc w:val="center"/>
              <w:rPr>
                <w:b/>
                <w:bCs/>
                <w:sz w:val="22"/>
                <w:szCs w:val="22"/>
              </w:rPr>
            </w:pPr>
            <w:r w:rsidRPr="00804336">
              <w:rPr>
                <w:b/>
                <w:bCs/>
                <w:sz w:val="22"/>
                <w:szCs w:val="22"/>
              </w:rPr>
              <w:t>Operational</w:t>
            </w:r>
          </w:p>
          <w:p w:rsidR="000B543B" w:rsidRPr="00804336" w:rsidRDefault="000B543B" w:rsidP="00D27554">
            <w:pPr>
              <w:pStyle w:val="ListParagraph"/>
              <w:tabs>
                <w:tab w:val="left" w:pos="284"/>
              </w:tabs>
              <w:spacing w:before="240" w:line="360" w:lineRule="auto"/>
              <w:ind w:left="0"/>
              <w:jc w:val="center"/>
              <w:rPr>
                <w:b/>
                <w:bCs/>
                <w:sz w:val="22"/>
                <w:szCs w:val="22"/>
              </w:rPr>
            </w:pPr>
            <w:r w:rsidRPr="00804336">
              <w:rPr>
                <w:b/>
                <w:bCs/>
                <w:sz w:val="22"/>
                <w:szCs w:val="22"/>
              </w:rPr>
              <w:t>(OE)</w:t>
            </w:r>
          </w:p>
        </w:tc>
        <w:tc>
          <w:tcPr>
            <w:tcW w:w="1591" w:type="dxa"/>
            <w:tcBorders>
              <w:top w:val="single" w:sz="4" w:space="0" w:color="auto"/>
              <w:left w:val="nil"/>
              <w:bottom w:val="single" w:sz="4" w:space="0" w:color="auto"/>
              <w:right w:val="nil"/>
            </w:tcBorders>
            <w:vAlign w:val="center"/>
            <w:hideMark/>
          </w:tcPr>
          <w:p w:rsidR="000B543B" w:rsidRPr="00804336" w:rsidRDefault="000B543B" w:rsidP="00D27554">
            <w:pPr>
              <w:pStyle w:val="ListParagraph"/>
              <w:tabs>
                <w:tab w:val="left" w:pos="284"/>
              </w:tabs>
              <w:spacing w:before="240" w:line="360" w:lineRule="auto"/>
              <w:ind w:left="0"/>
              <w:jc w:val="center"/>
              <w:rPr>
                <w:b/>
                <w:bCs/>
                <w:sz w:val="22"/>
                <w:szCs w:val="22"/>
              </w:rPr>
            </w:pPr>
            <w:r w:rsidRPr="00804336">
              <w:rPr>
                <w:b/>
                <w:bCs/>
                <w:sz w:val="22"/>
                <w:szCs w:val="22"/>
              </w:rPr>
              <w:t>Total</w:t>
            </w:r>
          </w:p>
        </w:tc>
        <w:tc>
          <w:tcPr>
            <w:tcW w:w="1527" w:type="dxa"/>
            <w:vMerge/>
            <w:tcBorders>
              <w:top w:val="nil"/>
              <w:left w:val="nil"/>
              <w:bottom w:val="single" w:sz="4" w:space="0" w:color="auto"/>
              <w:right w:val="nil"/>
            </w:tcBorders>
            <w:vAlign w:val="center"/>
            <w:hideMark/>
          </w:tcPr>
          <w:p w:rsidR="000B543B" w:rsidRPr="00804336" w:rsidRDefault="000B543B" w:rsidP="00D27554">
            <w:pPr>
              <w:pStyle w:val="ListParagraph"/>
              <w:tabs>
                <w:tab w:val="left" w:pos="284"/>
              </w:tabs>
              <w:spacing w:before="240" w:line="360" w:lineRule="auto"/>
              <w:ind w:left="0"/>
              <w:jc w:val="center"/>
              <w:rPr>
                <w:b/>
                <w:bCs/>
                <w:sz w:val="22"/>
                <w:szCs w:val="22"/>
              </w:rPr>
            </w:pPr>
          </w:p>
        </w:tc>
        <w:tc>
          <w:tcPr>
            <w:tcW w:w="1134" w:type="dxa"/>
            <w:vMerge/>
            <w:tcBorders>
              <w:top w:val="nil"/>
              <w:left w:val="nil"/>
              <w:bottom w:val="single" w:sz="4" w:space="0" w:color="auto"/>
              <w:right w:val="nil"/>
            </w:tcBorders>
            <w:vAlign w:val="center"/>
            <w:hideMark/>
          </w:tcPr>
          <w:p w:rsidR="000B543B" w:rsidRPr="00804336" w:rsidRDefault="000B543B" w:rsidP="00D27554">
            <w:pPr>
              <w:spacing w:before="240" w:line="360" w:lineRule="auto"/>
              <w:rPr>
                <w:b/>
                <w:bCs/>
                <w:sz w:val="22"/>
                <w:szCs w:val="22"/>
              </w:rPr>
            </w:pPr>
          </w:p>
        </w:tc>
      </w:tr>
      <w:tr w:rsidR="00D27554" w:rsidRPr="00804336" w:rsidTr="00D27554">
        <w:tc>
          <w:tcPr>
            <w:tcW w:w="1526" w:type="dxa"/>
            <w:tcBorders>
              <w:top w:val="single" w:sz="4" w:space="0" w:color="auto"/>
              <w:left w:val="nil"/>
              <w:bottom w:val="nil"/>
              <w:right w:val="nil"/>
            </w:tcBorders>
            <w:vAlign w:val="center"/>
            <w:hideMark/>
          </w:tcPr>
          <w:p w:rsidR="000B543B" w:rsidRPr="00804336" w:rsidRDefault="000B543B" w:rsidP="00D27554">
            <w:pPr>
              <w:tabs>
                <w:tab w:val="left" w:pos="567"/>
              </w:tabs>
              <w:spacing w:before="240" w:line="360" w:lineRule="auto"/>
              <w:rPr>
                <w:sz w:val="22"/>
                <w:szCs w:val="22"/>
              </w:rPr>
            </w:pPr>
            <w:r w:rsidRPr="00804336">
              <w:rPr>
                <w:b/>
                <w:bCs/>
                <w:sz w:val="22"/>
                <w:szCs w:val="22"/>
              </w:rPr>
              <w:t>Scenario 1</w:t>
            </w:r>
          </w:p>
        </w:tc>
        <w:tc>
          <w:tcPr>
            <w:tcW w:w="1559" w:type="dxa"/>
            <w:tcBorders>
              <w:top w:val="single" w:sz="4" w:space="0" w:color="auto"/>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356,584,555</w:t>
            </w:r>
          </w:p>
        </w:tc>
        <w:tc>
          <w:tcPr>
            <w:tcW w:w="1418" w:type="dxa"/>
            <w:tcBorders>
              <w:top w:val="single" w:sz="4" w:space="0" w:color="auto"/>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1,441,775.18</w:t>
            </w:r>
          </w:p>
        </w:tc>
        <w:tc>
          <w:tcPr>
            <w:tcW w:w="1591" w:type="dxa"/>
            <w:tcBorders>
              <w:top w:val="single" w:sz="4" w:space="0" w:color="auto"/>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358,026,329.78</w:t>
            </w:r>
          </w:p>
        </w:tc>
        <w:tc>
          <w:tcPr>
            <w:tcW w:w="1527" w:type="dxa"/>
            <w:tcBorders>
              <w:top w:val="single" w:sz="4" w:space="0" w:color="auto"/>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19,060,758</w:t>
            </w:r>
          </w:p>
        </w:tc>
        <w:tc>
          <w:tcPr>
            <w:tcW w:w="1134" w:type="dxa"/>
            <w:tcBorders>
              <w:top w:val="single" w:sz="4" w:space="0" w:color="auto"/>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1,005,964</w:t>
            </w:r>
          </w:p>
        </w:tc>
      </w:tr>
      <w:tr w:rsidR="00D27554" w:rsidRPr="00804336" w:rsidTr="00D27554">
        <w:tc>
          <w:tcPr>
            <w:tcW w:w="1526" w:type="dxa"/>
            <w:tcBorders>
              <w:top w:val="nil"/>
              <w:left w:val="nil"/>
              <w:bottom w:val="nil"/>
              <w:right w:val="nil"/>
            </w:tcBorders>
            <w:vAlign w:val="center"/>
            <w:hideMark/>
          </w:tcPr>
          <w:p w:rsidR="000B543B" w:rsidRPr="00804336" w:rsidRDefault="000B543B" w:rsidP="00D27554">
            <w:pPr>
              <w:spacing w:before="240" w:line="360" w:lineRule="auto"/>
              <w:rPr>
                <w:sz w:val="22"/>
                <w:szCs w:val="22"/>
              </w:rPr>
            </w:pPr>
            <w:r w:rsidRPr="00804336">
              <w:rPr>
                <w:b/>
                <w:bCs/>
                <w:sz w:val="22"/>
                <w:szCs w:val="22"/>
              </w:rPr>
              <w:t>Scenario 2</w:t>
            </w:r>
          </w:p>
        </w:tc>
        <w:tc>
          <w:tcPr>
            <w:tcW w:w="1559" w:type="dxa"/>
            <w:tcBorders>
              <w:top w:val="nil"/>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361,380,002</w:t>
            </w:r>
          </w:p>
        </w:tc>
        <w:tc>
          <w:tcPr>
            <w:tcW w:w="1418" w:type="dxa"/>
            <w:tcBorders>
              <w:top w:val="nil"/>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1,441,775.18</w:t>
            </w:r>
          </w:p>
        </w:tc>
        <w:tc>
          <w:tcPr>
            <w:tcW w:w="1591" w:type="dxa"/>
            <w:tcBorders>
              <w:top w:val="nil"/>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362,821,776.98</w:t>
            </w:r>
          </w:p>
        </w:tc>
        <w:tc>
          <w:tcPr>
            <w:tcW w:w="1527" w:type="dxa"/>
            <w:tcBorders>
              <w:top w:val="nil"/>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19,868,075</w:t>
            </w:r>
          </w:p>
        </w:tc>
        <w:tc>
          <w:tcPr>
            <w:tcW w:w="1134" w:type="dxa"/>
            <w:tcBorders>
              <w:top w:val="nil"/>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1,005,964</w:t>
            </w:r>
          </w:p>
        </w:tc>
      </w:tr>
      <w:tr w:rsidR="00D27554" w:rsidRPr="00804336" w:rsidTr="00D27554">
        <w:tc>
          <w:tcPr>
            <w:tcW w:w="1526" w:type="dxa"/>
            <w:tcBorders>
              <w:top w:val="nil"/>
              <w:left w:val="nil"/>
              <w:bottom w:val="nil"/>
              <w:right w:val="nil"/>
            </w:tcBorders>
            <w:vAlign w:val="center"/>
            <w:hideMark/>
          </w:tcPr>
          <w:p w:rsidR="000B543B" w:rsidRPr="00804336" w:rsidRDefault="000B543B" w:rsidP="00D27554">
            <w:pPr>
              <w:spacing w:before="240" w:line="360" w:lineRule="auto"/>
              <w:rPr>
                <w:sz w:val="22"/>
                <w:szCs w:val="22"/>
              </w:rPr>
            </w:pPr>
            <w:r w:rsidRPr="00804336">
              <w:rPr>
                <w:b/>
                <w:bCs/>
                <w:sz w:val="22"/>
                <w:szCs w:val="22"/>
              </w:rPr>
              <w:t>Scenario 3</w:t>
            </w:r>
          </w:p>
        </w:tc>
        <w:tc>
          <w:tcPr>
            <w:tcW w:w="1559" w:type="dxa"/>
            <w:tcBorders>
              <w:top w:val="nil"/>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362,370,737</w:t>
            </w:r>
          </w:p>
        </w:tc>
        <w:tc>
          <w:tcPr>
            <w:tcW w:w="1418" w:type="dxa"/>
            <w:tcBorders>
              <w:top w:val="nil"/>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2,265,808.86</w:t>
            </w:r>
          </w:p>
        </w:tc>
        <w:tc>
          <w:tcPr>
            <w:tcW w:w="1591" w:type="dxa"/>
            <w:tcBorders>
              <w:top w:val="nil"/>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364,636,546.01</w:t>
            </w:r>
          </w:p>
        </w:tc>
        <w:tc>
          <w:tcPr>
            <w:tcW w:w="1527" w:type="dxa"/>
            <w:tcBorders>
              <w:top w:val="nil"/>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19,300,646</w:t>
            </w:r>
          </w:p>
        </w:tc>
        <w:tc>
          <w:tcPr>
            <w:tcW w:w="1134" w:type="dxa"/>
            <w:tcBorders>
              <w:top w:val="nil"/>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1,011,051</w:t>
            </w:r>
          </w:p>
        </w:tc>
      </w:tr>
      <w:tr w:rsidR="00D27554" w:rsidRPr="00804336" w:rsidTr="00D27554">
        <w:tc>
          <w:tcPr>
            <w:tcW w:w="1526" w:type="dxa"/>
            <w:tcBorders>
              <w:top w:val="nil"/>
              <w:left w:val="nil"/>
              <w:bottom w:val="nil"/>
              <w:right w:val="nil"/>
            </w:tcBorders>
            <w:vAlign w:val="center"/>
            <w:hideMark/>
          </w:tcPr>
          <w:p w:rsidR="000B543B" w:rsidRPr="00804336" w:rsidRDefault="000B543B" w:rsidP="00D27554">
            <w:pPr>
              <w:spacing w:before="240" w:line="360" w:lineRule="auto"/>
              <w:rPr>
                <w:sz w:val="22"/>
                <w:szCs w:val="22"/>
              </w:rPr>
            </w:pPr>
            <w:r w:rsidRPr="00804336">
              <w:rPr>
                <w:b/>
                <w:bCs/>
                <w:sz w:val="22"/>
                <w:szCs w:val="22"/>
              </w:rPr>
              <w:t>Scenario 4</w:t>
            </w:r>
          </w:p>
        </w:tc>
        <w:tc>
          <w:tcPr>
            <w:tcW w:w="1559" w:type="dxa"/>
            <w:tcBorders>
              <w:top w:val="nil"/>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352,900,345</w:t>
            </w:r>
          </w:p>
        </w:tc>
        <w:tc>
          <w:tcPr>
            <w:tcW w:w="1418" w:type="dxa"/>
            <w:tcBorders>
              <w:top w:val="nil"/>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1,308,319.38</w:t>
            </w:r>
          </w:p>
        </w:tc>
        <w:tc>
          <w:tcPr>
            <w:tcW w:w="1591" w:type="dxa"/>
            <w:tcBorders>
              <w:top w:val="nil"/>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354,208,664.74</w:t>
            </w:r>
          </w:p>
        </w:tc>
        <w:tc>
          <w:tcPr>
            <w:tcW w:w="1527" w:type="dxa"/>
            <w:tcBorders>
              <w:top w:val="nil"/>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18,876,217</w:t>
            </w:r>
          </w:p>
        </w:tc>
        <w:tc>
          <w:tcPr>
            <w:tcW w:w="1134" w:type="dxa"/>
            <w:tcBorders>
              <w:top w:val="nil"/>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1,005,914</w:t>
            </w:r>
          </w:p>
        </w:tc>
      </w:tr>
      <w:tr w:rsidR="00D27554" w:rsidRPr="00804336" w:rsidTr="00D27554">
        <w:tc>
          <w:tcPr>
            <w:tcW w:w="1526" w:type="dxa"/>
            <w:tcBorders>
              <w:top w:val="nil"/>
              <w:left w:val="nil"/>
              <w:bottom w:val="nil"/>
              <w:right w:val="nil"/>
            </w:tcBorders>
            <w:vAlign w:val="center"/>
            <w:hideMark/>
          </w:tcPr>
          <w:p w:rsidR="000B543B" w:rsidRPr="00804336" w:rsidRDefault="000B543B" w:rsidP="00D27554">
            <w:pPr>
              <w:spacing w:before="240" w:line="360" w:lineRule="auto"/>
              <w:rPr>
                <w:sz w:val="22"/>
                <w:szCs w:val="22"/>
              </w:rPr>
            </w:pPr>
            <w:r w:rsidRPr="00804336">
              <w:rPr>
                <w:b/>
                <w:bCs/>
                <w:sz w:val="22"/>
                <w:szCs w:val="22"/>
              </w:rPr>
              <w:t>Scenario 5</w:t>
            </w:r>
          </w:p>
        </w:tc>
        <w:tc>
          <w:tcPr>
            <w:tcW w:w="1559" w:type="dxa"/>
            <w:tcBorders>
              <w:top w:val="nil"/>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352,883,133</w:t>
            </w:r>
          </w:p>
        </w:tc>
        <w:tc>
          <w:tcPr>
            <w:tcW w:w="1418" w:type="dxa"/>
            <w:tcBorders>
              <w:top w:val="nil"/>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2,499,364.66</w:t>
            </w:r>
          </w:p>
        </w:tc>
        <w:tc>
          <w:tcPr>
            <w:tcW w:w="1591" w:type="dxa"/>
            <w:tcBorders>
              <w:top w:val="nil"/>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355,382,498.03</w:t>
            </w:r>
          </w:p>
        </w:tc>
        <w:tc>
          <w:tcPr>
            <w:tcW w:w="1527" w:type="dxa"/>
            <w:tcBorders>
              <w:top w:val="nil"/>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19,614,972</w:t>
            </w:r>
          </w:p>
        </w:tc>
        <w:tc>
          <w:tcPr>
            <w:tcW w:w="1134" w:type="dxa"/>
            <w:tcBorders>
              <w:top w:val="nil"/>
              <w:left w:val="nil"/>
              <w:bottom w:val="nil"/>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1,000,047</w:t>
            </w:r>
          </w:p>
        </w:tc>
      </w:tr>
      <w:tr w:rsidR="00D27554" w:rsidRPr="00804336" w:rsidTr="00D27554">
        <w:tc>
          <w:tcPr>
            <w:tcW w:w="1526" w:type="dxa"/>
            <w:tcBorders>
              <w:top w:val="nil"/>
              <w:left w:val="nil"/>
              <w:bottom w:val="single" w:sz="4" w:space="0" w:color="auto"/>
              <w:right w:val="nil"/>
            </w:tcBorders>
            <w:vAlign w:val="center"/>
            <w:hideMark/>
          </w:tcPr>
          <w:p w:rsidR="000B543B" w:rsidRPr="00804336" w:rsidRDefault="000B543B" w:rsidP="00D27554">
            <w:pPr>
              <w:spacing w:before="240" w:line="360" w:lineRule="auto"/>
              <w:rPr>
                <w:sz w:val="22"/>
                <w:szCs w:val="22"/>
              </w:rPr>
            </w:pPr>
            <w:r w:rsidRPr="00804336">
              <w:rPr>
                <w:b/>
                <w:bCs/>
                <w:sz w:val="22"/>
                <w:szCs w:val="22"/>
              </w:rPr>
              <w:t>Scenario 6</w:t>
            </w:r>
          </w:p>
        </w:tc>
        <w:tc>
          <w:tcPr>
            <w:tcW w:w="1559" w:type="dxa"/>
            <w:tcBorders>
              <w:top w:val="nil"/>
              <w:left w:val="nil"/>
              <w:bottom w:val="single" w:sz="4" w:space="0" w:color="auto"/>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352,315,036</w:t>
            </w:r>
          </w:p>
        </w:tc>
        <w:tc>
          <w:tcPr>
            <w:tcW w:w="1418" w:type="dxa"/>
            <w:tcBorders>
              <w:top w:val="nil"/>
              <w:left w:val="nil"/>
              <w:bottom w:val="single" w:sz="4" w:space="0" w:color="auto"/>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2,734,801.74</w:t>
            </w:r>
          </w:p>
        </w:tc>
        <w:tc>
          <w:tcPr>
            <w:tcW w:w="1591" w:type="dxa"/>
            <w:tcBorders>
              <w:top w:val="nil"/>
              <w:left w:val="nil"/>
              <w:bottom w:val="single" w:sz="4" w:space="0" w:color="auto"/>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355,049,837.84</w:t>
            </w:r>
          </w:p>
        </w:tc>
        <w:tc>
          <w:tcPr>
            <w:tcW w:w="1527" w:type="dxa"/>
            <w:tcBorders>
              <w:top w:val="nil"/>
              <w:left w:val="nil"/>
              <w:bottom w:val="single" w:sz="4" w:space="0" w:color="auto"/>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19,427,814</w:t>
            </w:r>
          </w:p>
        </w:tc>
        <w:tc>
          <w:tcPr>
            <w:tcW w:w="1134" w:type="dxa"/>
            <w:tcBorders>
              <w:top w:val="nil"/>
              <w:left w:val="nil"/>
              <w:bottom w:val="single" w:sz="4" w:space="0" w:color="auto"/>
              <w:right w:val="nil"/>
            </w:tcBorders>
            <w:vAlign w:val="center"/>
          </w:tcPr>
          <w:p w:rsidR="000B543B" w:rsidRPr="00804336" w:rsidRDefault="000B543B" w:rsidP="00D27554">
            <w:pPr>
              <w:spacing w:before="240" w:line="360" w:lineRule="auto"/>
              <w:jc w:val="center"/>
              <w:rPr>
                <w:sz w:val="22"/>
                <w:szCs w:val="22"/>
              </w:rPr>
            </w:pPr>
            <w:r w:rsidRPr="00804336">
              <w:rPr>
                <w:sz w:val="22"/>
                <w:szCs w:val="22"/>
              </w:rPr>
              <w:t>1,005,342</w:t>
            </w:r>
          </w:p>
        </w:tc>
      </w:tr>
      <w:bookmarkEnd w:id="475"/>
      <w:bookmarkEnd w:id="476"/>
    </w:tbl>
    <w:p w:rsidR="000B543B" w:rsidRPr="00804336" w:rsidRDefault="000B543B" w:rsidP="000B543B">
      <w:pPr>
        <w:tabs>
          <w:tab w:val="left" w:pos="180"/>
        </w:tabs>
        <w:spacing w:before="240" w:line="360" w:lineRule="auto"/>
        <w:jc w:val="both"/>
        <w:rPr>
          <w:b/>
          <w:bCs/>
        </w:rPr>
        <w:sectPr w:rsidR="000B543B" w:rsidRPr="00804336" w:rsidSect="00C61CF7">
          <w:pgSz w:w="11906" w:h="16838" w:code="9"/>
          <w:pgMar w:top="1383" w:right="1440" w:bottom="1440" w:left="2302" w:header="708" w:footer="708" w:gutter="0"/>
          <w:cols w:space="708"/>
          <w:docGrid w:linePitch="360"/>
        </w:sectPr>
      </w:pPr>
    </w:p>
    <w:p w:rsidR="000358B9" w:rsidRPr="00804336" w:rsidRDefault="000358B9" w:rsidP="000B543B">
      <w:pPr>
        <w:keepNext/>
        <w:tabs>
          <w:tab w:val="left" w:pos="180"/>
        </w:tabs>
        <w:spacing w:line="360" w:lineRule="auto"/>
        <w:jc w:val="center"/>
        <w:rPr>
          <w:noProof/>
          <w:lang w:eastAsia="en-GB"/>
        </w:rPr>
      </w:pPr>
    </w:p>
    <w:p w:rsidR="000358B9" w:rsidRPr="00804336" w:rsidRDefault="000358B9" w:rsidP="000B543B">
      <w:pPr>
        <w:keepNext/>
        <w:tabs>
          <w:tab w:val="left" w:pos="180"/>
        </w:tabs>
        <w:spacing w:line="360" w:lineRule="auto"/>
        <w:jc w:val="center"/>
        <w:rPr>
          <w:noProof/>
          <w:lang w:eastAsia="en-GB"/>
        </w:rPr>
      </w:pPr>
    </w:p>
    <w:p w:rsidR="000358B9" w:rsidRPr="00804336" w:rsidRDefault="000358B9" w:rsidP="000B543B">
      <w:pPr>
        <w:keepNext/>
        <w:tabs>
          <w:tab w:val="left" w:pos="180"/>
        </w:tabs>
        <w:spacing w:line="360" w:lineRule="auto"/>
        <w:jc w:val="center"/>
        <w:rPr>
          <w:noProof/>
          <w:lang w:eastAsia="en-GB"/>
        </w:rPr>
      </w:pPr>
    </w:p>
    <w:p w:rsidR="000B543B" w:rsidRPr="00804336" w:rsidRDefault="007056C5" w:rsidP="000B543B">
      <w:pPr>
        <w:keepNext/>
        <w:tabs>
          <w:tab w:val="left" w:pos="180"/>
        </w:tabs>
        <w:spacing w:line="360" w:lineRule="auto"/>
        <w:jc w:val="center"/>
      </w:pPr>
      <w:r>
        <w:rPr>
          <w:noProof/>
          <w:lang w:eastAsia="en-GB"/>
        </w:rPr>
        <mc:AlternateContent>
          <mc:Choice Requires="wps">
            <w:drawing>
              <wp:anchor distT="0" distB="0" distL="114300" distR="114300" simplePos="0" relativeHeight="251665920" behindDoc="0" locked="0" layoutInCell="1" allowOverlap="1">
                <wp:simplePos x="0" y="0"/>
                <wp:positionH relativeFrom="column">
                  <wp:posOffset>1153160</wp:posOffset>
                </wp:positionH>
                <wp:positionV relativeFrom="paragraph">
                  <wp:posOffset>375285</wp:posOffset>
                </wp:positionV>
                <wp:extent cx="1800225" cy="365760"/>
                <wp:effectExtent l="635" t="3810" r="0" b="1905"/>
                <wp:wrapNone/>
                <wp:docPr id="455"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365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5F8" w:rsidRPr="00D27554" w:rsidRDefault="002115F8" w:rsidP="000B543B">
                            <w:pPr>
                              <w:rPr>
                                <w:rFonts w:ascii="Calibri" w:hAnsi="Calibri" w:cs="Calibri"/>
                                <w:b/>
                                <w:bCs/>
                                <w:color w:val="000000"/>
                                <w:sz w:val="34"/>
                                <w:szCs w:val="34"/>
                              </w:rPr>
                            </w:pPr>
                            <w:r w:rsidRPr="00D27554">
                              <w:rPr>
                                <w:rFonts w:ascii="Calibri" w:hAnsi="Calibri" w:cs="Calibri"/>
                                <w:b/>
                                <w:bCs/>
                                <w:color w:val="000000"/>
                                <w:sz w:val="34"/>
                                <w:szCs w:val="34"/>
                              </w:rPr>
                              <w:t>Embodied Energy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54" o:spid="_x0000_s1055" type="#_x0000_t202" style="position:absolute;left:0;text-align:left;margin-left:90.8pt;margin-top:29.55pt;width:141.75pt;height:28.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" stroked="f">
                <v:textbox>
                  <w:txbxContent>
                    <w:p w:rsidR="002115F8" w:rsidRPr="00D27554" w:rsidRDefault="002115F8" w:rsidP="000B543B">
                      <w:pPr>
                        <w:rPr>
                          <w:rFonts w:ascii="Calibri" w:hAnsi="Calibri" w:cs="Calibri"/>
                          <w:b/>
                          <w:bCs/>
                          <w:color w:val="000000"/>
                          <w:sz w:val="34"/>
                          <w:szCs w:val="34"/>
                        </w:rPr>
                      </w:pPr>
                      <w:r w:rsidRPr="00D27554">
                        <w:rPr>
                          <w:rFonts w:ascii="Calibri" w:hAnsi="Calibri" w:cs="Calibri"/>
                          <w:b/>
                          <w:bCs/>
                          <w:color w:val="000000"/>
                          <w:sz w:val="34"/>
                          <w:szCs w:val="34"/>
                        </w:rPr>
                        <w:t>Embodied Energy</w:t>
                      </w:r>
                    </w:p>
                  </w:txbxContent>
                </v:textbox>
              </v:shape>
            </w:pict>
          </mc:Fallback>
        </mc:AlternateContent>
      </w:r>
      <w:r>
        <w:rPr>
          <w:noProof/>
          <w:lang w:eastAsia="en-GB"/>
        </w:rPr>
        <w:drawing>
          <wp:inline distT="0" distB="0" distL="0" distR="0">
            <wp:extent cx="4536903" cy="2742096"/>
            <wp:effectExtent l="57150" t="57150" r="111760" b="115570"/>
            <wp:docPr id="93"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E.jpg"/>
                    <pic:cNvPicPr/>
                  </pic:nvPicPr>
                  <pic:blipFill>
                    <a:blip r:embed="rId118" cstate="email"/>
                    <a:stretch>
                      <a:fillRect/>
                    </a:stretch>
                  </pic:blipFill>
                  <pic:spPr>
                    <a:xfrm>
                      <a:off x="0" y="0"/>
                      <a:ext cx="4536440" cy="274193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B543B" w:rsidRPr="00804336" w:rsidRDefault="000B543B" w:rsidP="008B6A30">
      <w:pPr>
        <w:pStyle w:val="Figure"/>
      </w:pPr>
      <w:bookmarkStart w:id="479" w:name="_Toc321171497"/>
      <w:bookmarkStart w:id="480" w:name="_Toc322957460"/>
      <w:bookmarkStart w:id="481" w:name="_Toc366585735"/>
      <w:r w:rsidRPr="00804336">
        <w:t xml:space="preserve">Figure </w:t>
      </w:r>
      <w:r w:rsidR="003B6AC7" w:rsidRPr="00804336">
        <w:t>7</w:t>
      </w:r>
      <w:r w:rsidRPr="00804336">
        <w:t>.</w:t>
      </w:r>
      <w:r w:rsidR="008B6A30" w:rsidRPr="00804336">
        <w:t>6</w:t>
      </w:r>
      <w:r w:rsidRPr="00804336">
        <w:t>: A comparison of total EE between the scenarios</w:t>
      </w:r>
      <w:bookmarkEnd w:id="479"/>
      <w:bookmarkEnd w:id="480"/>
      <w:bookmarkEnd w:id="481"/>
    </w:p>
    <w:p w:rsidR="000B543B" w:rsidRPr="00804336" w:rsidRDefault="000B543B" w:rsidP="000B543B">
      <w:pPr>
        <w:rPr>
          <w:lang w:val="en-US" w:bidi="en-US"/>
        </w:rPr>
      </w:pPr>
    </w:p>
    <w:p w:rsidR="000B543B" w:rsidRPr="00804336" w:rsidRDefault="000B543B" w:rsidP="000B543B">
      <w:pPr>
        <w:rPr>
          <w:lang w:val="en-US" w:bidi="en-US"/>
        </w:rPr>
      </w:pPr>
    </w:p>
    <w:p w:rsidR="000358B9" w:rsidRPr="00804336" w:rsidRDefault="000358B9" w:rsidP="000B543B">
      <w:pPr>
        <w:rPr>
          <w:lang w:val="en-US" w:bidi="en-US"/>
        </w:rPr>
      </w:pPr>
    </w:p>
    <w:p w:rsidR="000358B9" w:rsidRPr="00804336" w:rsidRDefault="000358B9" w:rsidP="000B543B">
      <w:pPr>
        <w:rPr>
          <w:lang w:val="en-US" w:bidi="en-US"/>
        </w:rPr>
      </w:pPr>
    </w:p>
    <w:p w:rsidR="000B543B" w:rsidRPr="00804336" w:rsidRDefault="000B543B" w:rsidP="000B543B">
      <w:pPr>
        <w:rPr>
          <w:lang w:val="en-US" w:bidi="en-US"/>
        </w:rPr>
      </w:pPr>
    </w:p>
    <w:p w:rsidR="000B543B" w:rsidRPr="00804336" w:rsidRDefault="007056C5" w:rsidP="000B543B">
      <w:pPr>
        <w:keepNext/>
        <w:jc w:val="center"/>
      </w:pPr>
      <w:r>
        <w:rPr>
          <w:noProof/>
          <w:lang w:eastAsia="en-GB"/>
        </w:rPr>
        <w:drawing>
          <wp:inline distT="0" distB="0" distL="0" distR="0">
            <wp:extent cx="4476750" cy="2834813"/>
            <wp:effectExtent l="57150" t="57150" r="114300" b="118110"/>
            <wp:docPr id="92"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E.jpg"/>
                    <pic:cNvPicPr/>
                  </pic:nvPicPr>
                  <pic:blipFill>
                    <a:blip r:embed="rId119" cstate="email"/>
                    <a:stretch>
                      <a:fillRect/>
                    </a:stretch>
                  </pic:blipFill>
                  <pic:spPr>
                    <a:xfrm>
                      <a:off x="0" y="0"/>
                      <a:ext cx="4476750" cy="283464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B543B" w:rsidRPr="00804336" w:rsidRDefault="000B543B" w:rsidP="008B6A30">
      <w:pPr>
        <w:pStyle w:val="Figure"/>
      </w:pPr>
      <w:bookmarkStart w:id="482" w:name="_Toc321171498"/>
      <w:bookmarkStart w:id="483" w:name="_Toc322957461"/>
      <w:bookmarkStart w:id="484" w:name="_Toc366585736"/>
      <w:r w:rsidRPr="00804336">
        <w:t xml:space="preserve">Figure </w:t>
      </w:r>
      <w:r w:rsidR="003B6AC7" w:rsidRPr="00804336">
        <w:t>7</w:t>
      </w:r>
      <w:r w:rsidRPr="00804336">
        <w:t>.</w:t>
      </w:r>
      <w:r w:rsidR="008B6A30" w:rsidRPr="00804336">
        <w:t>7</w:t>
      </w:r>
      <w:r w:rsidRPr="00804336">
        <w:t>: A comparison of total OE between the scenarios</w:t>
      </w:r>
      <w:bookmarkEnd w:id="482"/>
      <w:bookmarkEnd w:id="483"/>
      <w:bookmarkEnd w:id="484"/>
    </w:p>
    <w:p w:rsidR="000B543B" w:rsidRPr="00804336" w:rsidRDefault="000B543B" w:rsidP="000B543B">
      <w:pPr>
        <w:rPr>
          <w:lang w:val="en-US" w:bidi="en-US"/>
        </w:rPr>
      </w:pPr>
    </w:p>
    <w:p w:rsidR="000B543B" w:rsidRPr="00804336" w:rsidRDefault="000B543B" w:rsidP="000B543B">
      <w:pPr>
        <w:rPr>
          <w:lang w:val="en-US" w:bidi="en-US"/>
        </w:rPr>
        <w:sectPr w:rsidR="000B543B" w:rsidRPr="00804336" w:rsidSect="00C61CF7">
          <w:pgSz w:w="11906" w:h="16838" w:code="9"/>
          <w:pgMar w:top="1383" w:right="1440" w:bottom="1440" w:left="2302" w:header="708" w:footer="708" w:gutter="0"/>
          <w:cols w:space="708"/>
          <w:docGrid w:linePitch="360"/>
        </w:sectPr>
      </w:pPr>
    </w:p>
    <w:p w:rsidR="000358B9" w:rsidRPr="00804336" w:rsidRDefault="000358B9" w:rsidP="000B543B">
      <w:pPr>
        <w:keepNext/>
        <w:jc w:val="center"/>
        <w:rPr>
          <w:noProof/>
          <w:lang w:eastAsia="en-GB"/>
        </w:rPr>
      </w:pPr>
    </w:p>
    <w:p w:rsidR="000358B9" w:rsidRPr="00804336" w:rsidRDefault="000358B9" w:rsidP="000B543B">
      <w:pPr>
        <w:keepNext/>
        <w:jc w:val="center"/>
        <w:rPr>
          <w:noProof/>
          <w:lang w:eastAsia="en-GB"/>
        </w:rPr>
      </w:pPr>
    </w:p>
    <w:p w:rsidR="000358B9" w:rsidRPr="00804336" w:rsidRDefault="000358B9" w:rsidP="000B543B">
      <w:pPr>
        <w:keepNext/>
        <w:jc w:val="center"/>
        <w:rPr>
          <w:noProof/>
          <w:lang w:eastAsia="en-GB"/>
        </w:rPr>
      </w:pPr>
    </w:p>
    <w:p w:rsidR="000358B9" w:rsidRPr="00804336" w:rsidRDefault="000358B9" w:rsidP="000B543B">
      <w:pPr>
        <w:keepNext/>
        <w:jc w:val="center"/>
        <w:rPr>
          <w:noProof/>
          <w:lang w:eastAsia="en-GB"/>
        </w:rPr>
      </w:pPr>
    </w:p>
    <w:p w:rsidR="000B543B" w:rsidRPr="00804336" w:rsidRDefault="007056C5" w:rsidP="000B543B">
      <w:pPr>
        <w:keepNext/>
        <w:jc w:val="center"/>
      </w:pPr>
      <w:r>
        <w:rPr>
          <w:noProof/>
          <w:lang w:eastAsia="en-GB"/>
        </w:rPr>
        <w:drawing>
          <wp:inline distT="0" distB="0" distL="0" distR="0">
            <wp:extent cx="4571630" cy="2757929"/>
            <wp:effectExtent l="57150" t="57150" r="114935" b="118745"/>
            <wp:docPr id="9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Total E.jpg"/>
                    <pic:cNvPicPr/>
                  </pic:nvPicPr>
                  <pic:blipFill>
                    <a:blip r:embed="rId120" cstate="email"/>
                    <a:stretch>
                      <a:fillRect/>
                    </a:stretch>
                  </pic:blipFill>
                  <pic:spPr>
                    <a:xfrm>
                      <a:off x="0" y="0"/>
                      <a:ext cx="4571365" cy="275780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B543B" w:rsidRPr="00804336" w:rsidRDefault="000B543B" w:rsidP="008B6A30">
      <w:pPr>
        <w:pStyle w:val="Figure"/>
      </w:pPr>
      <w:bookmarkStart w:id="485" w:name="_Toc321171499"/>
      <w:bookmarkStart w:id="486" w:name="_Toc322957462"/>
      <w:bookmarkStart w:id="487" w:name="_Toc366585737"/>
      <w:r w:rsidRPr="00804336">
        <w:t xml:space="preserve">Figure </w:t>
      </w:r>
      <w:r w:rsidR="003B6AC7" w:rsidRPr="00804336">
        <w:t>7</w:t>
      </w:r>
      <w:r w:rsidRPr="00804336">
        <w:t>.</w:t>
      </w:r>
      <w:r w:rsidR="008B6A30" w:rsidRPr="00804336">
        <w:t>8</w:t>
      </w:r>
      <w:r w:rsidRPr="00804336">
        <w:t>: A comparison of total energy between the scenarios</w:t>
      </w:r>
      <w:bookmarkEnd w:id="485"/>
      <w:bookmarkEnd w:id="486"/>
      <w:bookmarkEnd w:id="487"/>
    </w:p>
    <w:p w:rsidR="000B543B" w:rsidRPr="00804336" w:rsidRDefault="000B543B" w:rsidP="000B543B">
      <w:pPr>
        <w:rPr>
          <w:lang w:val="en-US" w:bidi="en-US"/>
        </w:rPr>
      </w:pPr>
    </w:p>
    <w:p w:rsidR="000B543B" w:rsidRPr="00804336" w:rsidRDefault="000B543B" w:rsidP="000B543B">
      <w:pPr>
        <w:rPr>
          <w:lang w:val="en-US" w:bidi="en-US"/>
        </w:rPr>
      </w:pPr>
    </w:p>
    <w:p w:rsidR="000B543B" w:rsidRPr="00804336" w:rsidRDefault="000B543B" w:rsidP="000B543B">
      <w:pPr>
        <w:rPr>
          <w:lang w:val="en-US" w:bidi="en-US"/>
        </w:rPr>
      </w:pPr>
    </w:p>
    <w:p w:rsidR="000358B9" w:rsidRPr="00804336" w:rsidRDefault="000358B9" w:rsidP="000B543B">
      <w:pPr>
        <w:rPr>
          <w:lang w:val="en-US" w:bidi="en-US"/>
        </w:rPr>
      </w:pPr>
    </w:p>
    <w:p w:rsidR="000358B9" w:rsidRPr="00804336" w:rsidRDefault="000358B9" w:rsidP="000B543B">
      <w:pPr>
        <w:rPr>
          <w:lang w:val="en-US" w:bidi="en-US"/>
        </w:rPr>
      </w:pPr>
    </w:p>
    <w:p w:rsidR="000B543B" w:rsidRPr="00804336" w:rsidRDefault="007056C5" w:rsidP="000B543B">
      <w:pPr>
        <w:keepNext/>
        <w:jc w:val="center"/>
      </w:pPr>
      <w:r>
        <w:rPr>
          <w:noProof/>
          <w:lang w:eastAsia="en-GB"/>
        </w:rPr>
        <w:drawing>
          <wp:inline distT="0" distB="0" distL="0" distR="0">
            <wp:extent cx="4654467" cy="2803762"/>
            <wp:effectExtent l="57150" t="57150" r="108585" b="111125"/>
            <wp:docPr id="90"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C.jpg"/>
                    <pic:cNvPicPr/>
                  </pic:nvPicPr>
                  <pic:blipFill>
                    <a:blip r:embed="rId121" cstate="email"/>
                    <a:stretch>
                      <a:fillRect/>
                    </a:stretch>
                  </pic:blipFill>
                  <pic:spPr>
                    <a:xfrm>
                      <a:off x="0" y="0"/>
                      <a:ext cx="4653915" cy="280352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B543B" w:rsidRPr="00804336" w:rsidRDefault="000B543B" w:rsidP="008B6A30">
      <w:pPr>
        <w:pStyle w:val="Figure"/>
      </w:pPr>
      <w:bookmarkStart w:id="488" w:name="_Toc321171500"/>
      <w:bookmarkStart w:id="489" w:name="_Toc322957463"/>
      <w:bookmarkStart w:id="490" w:name="_Toc366585738"/>
      <w:r w:rsidRPr="00804336">
        <w:t xml:space="preserve">Figure </w:t>
      </w:r>
      <w:r w:rsidR="003B6AC7" w:rsidRPr="00804336">
        <w:t>7</w:t>
      </w:r>
      <w:r w:rsidRPr="00804336">
        <w:t>.</w:t>
      </w:r>
      <w:r w:rsidR="008B6A30" w:rsidRPr="00804336">
        <w:t>9</w:t>
      </w:r>
      <w:r w:rsidRPr="00804336">
        <w:t>: A comparison of total EC between the scenarios</w:t>
      </w:r>
      <w:bookmarkEnd w:id="488"/>
      <w:bookmarkEnd w:id="489"/>
      <w:bookmarkEnd w:id="490"/>
    </w:p>
    <w:p w:rsidR="000B543B" w:rsidRPr="00804336" w:rsidRDefault="000B543B" w:rsidP="000B543B">
      <w:pPr>
        <w:rPr>
          <w:lang w:val="en-US" w:bidi="en-US"/>
        </w:rPr>
      </w:pPr>
    </w:p>
    <w:p w:rsidR="000B543B" w:rsidRPr="00804336" w:rsidRDefault="000B543B" w:rsidP="000B543B">
      <w:pPr>
        <w:rPr>
          <w:lang w:val="en-US" w:bidi="en-US"/>
        </w:rPr>
        <w:sectPr w:rsidR="000B543B" w:rsidRPr="00804336" w:rsidSect="00C61CF7">
          <w:pgSz w:w="11906" w:h="16838" w:code="9"/>
          <w:pgMar w:top="1383" w:right="1440" w:bottom="1440" w:left="2302" w:header="708" w:footer="708" w:gutter="0"/>
          <w:cols w:space="708"/>
          <w:docGrid w:linePitch="360"/>
        </w:sectPr>
      </w:pPr>
    </w:p>
    <w:p w:rsidR="000358B9" w:rsidRPr="00804336" w:rsidRDefault="000358B9" w:rsidP="000B543B">
      <w:pPr>
        <w:keepNext/>
        <w:jc w:val="center"/>
        <w:rPr>
          <w:noProof/>
          <w:lang w:eastAsia="en-GB"/>
        </w:rPr>
      </w:pPr>
    </w:p>
    <w:p w:rsidR="000358B9" w:rsidRPr="00804336" w:rsidRDefault="000358B9" w:rsidP="000B543B">
      <w:pPr>
        <w:keepNext/>
        <w:jc w:val="center"/>
        <w:rPr>
          <w:noProof/>
          <w:lang w:eastAsia="en-GB"/>
        </w:rPr>
      </w:pPr>
    </w:p>
    <w:p w:rsidR="000358B9" w:rsidRPr="00804336" w:rsidRDefault="000358B9" w:rsidP="000B543B">
      <w:pPr>
        <w:keepNext/>
        <w:jc w:val="center"/>
        <w:rPr>
          <w:noProof/>
          <w:lang w:eastAsia="en-GB"/>
        </w:rPr>
      </w:pPr>
    </w:p>
    <w:p w:rsidR="000358B9" w:rsidRPr="00804336" w:rsidRDefault="000358B9" w:rsidP="000B543B">
      <w:pPr>
        <w:keepNext/>
        <w:jc w:val="center"/>
        <w:rPr>
          <w:noProof/>
          <w:lang w:eastAsia="en-GB"/>
        </w:rPr>
      </w:pPr>
    </w:p>
    <w:p w:rsidR="000B543B" w:rsidRPr="00804336" w:rsidRDefault="007056C5" w:rsidP="000B543B">
      <w:pPr>
        <w:keepNext/>
        <w:jc w:val="center"/>
      </w:pPr>
      <w:r>
        <w:rPr>
          <w:noProof/>
          <w:lang w:eastAsia="en-GB"/>
        </w:rPr>
        <w:drawing>
          <wp:inline distT="0" distB="0" distL="0" distR="0">
            <wp:extent cx="4756678" cy="2855939"/>
            <wp:effectExtent l="57150" t="57150" r="120650" b="116205"/>
            <wp:docPr id="89"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Point.jpg"/>
                    <pic:cNvPicPr/>
                  </pic:nvPicPr>
                  <pic:blipFill>
                    <a:blip r:embed="rId122" cstate="email"/>
                    <a:stretch>
                      <a:fillRect/>
                    </a:stretch>
                  </pic:blipFill>
                  <pic:spPr>
                    <a:xfrm>
                      <a:off x="0" y="0"/>
                      <a:ext cx="4756150" cy="285559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B543B" w:rsidRPr="00804336" w:rsidRDefault="000B543B" w:rsidP="008B6A30">
      <w:pPr>
        <w:pStyle w:val="Figure"/>
      </w:pPr>
      <w:bookmarkStart w:id="491" w:name="_Toc322957464"/>
      <w:bookmarkStart w:id="492" w:name="_Toc366585739"/>
      <w:r w:rsidRPr="00804336">
        <w:t xml:space="preserve">Figure </w:t>
      </w:r>
      <w:r w:rsidR="003B6AC7" w:rsidRPr="00804336">
        <w:t>7</w:t>
      </w:r>
      <w:r w:rsidRPr="00804336">
        <w:t>.1</w:t>
      </w:r>
      <w:r w:rsidR="008B6A30" w:rsidRPr="00804336">
        <w:t>0</w:t>
      </w:r>
      <w:r w:rsidRPr="00804336">
        <w:t>: A comparison of total environmental impact (Eco-point) between the scenarios</w:t>
      </w:r>
      <w:bookmarkEnd w:id="491"/>
      <w:bookmarkEnd w:id="492"/>
    </w:p>
    <w:bookmarkEnd w:id="416"/>
    <w:p w:rsidR="00716451" w:rsidRPr="00804336" w:rsidRDefault="00716451" w:rsidP="00AD143A">
      <w:pPr>
        <w:rPr>
          <w:lang w:val="en-US" w:bidi="en-US"/>
        </w:rPr>
        <w:sectPr w:rsidR="00716451" w:rsidRPr="00804336" w:rsidSect="00C61CF7">
          <w:footerReference w:type="default" r:id="rId123"/>
          <w:pgSz w:w="11906" w:h="16838" w:code="9"/>
          <w:pgMar w:top="1383" w:right="1440" w:bottom="1440" w:left="2302" w:header="708" w:footer="708" w:gutter="0"/>
          <w:cols w:space="708"/>
          <w:docGrid w:linePitch="360"/>
        </w:sectPr>
      </w:pPr>
    </w:p>
    <w:p w:rsidR="00862776" w:rsidRPr="00804336" w:rsidRDefault="003B00A2" w:rsidP="00581EAF">
      <w:pPr>
        <w:pStyle w:val="Heading2"/>
        <w:spacing w:line="360" w:lineRule="auto"/>
        <w:rPr>
          <w:rFonts w:ascii="Times New Roman" w:hAnsi="Times New Roman"/>
          <w:i w:val="0"/>
          <w:iCs w:val="0"/>
          <w:sz w:val="24"/>
          <w:szCs w:val="24"/>
        </w:rPr>
      </w:pPr>
      <w:bookmarkStart w:id="493" w:name="_Toc322812915"/>
      <w:bookmarkStart w:id="494" w:name="_Toc366585673"/>
      <w:r w:rsidRPr="00804336">
        <w:rPr>
          <w:rFonts w:ascii="Times New Roman" w:hAnsi="Times New Roman"/>
          <w:i w:val="0"/>
          <w:iCs w:val="0"/>
          <w:sz w:val="24"/>
          <w:szCs w:val="24"/>
        </w:rPr>
        <w:lastRenderedPageBreak/>
        <w:t>7</w:t>
      </w:r>
      <w:r w:rsidR="00B11795" w:rsidRPr="00804336">
        <w:rPr>
          <w:rFonts w:ascii="Times New Roman" w:hAnsi="Times New Roman"/>
          <w:i w:val="0"/>
          <w:iCs w:val="0"/>
          <w:sz w:val="24"/>
          <w:szCs w:val="24"/>
        </w:rPr>
        <w:t>.</w:t>
      </w:r>
      <w:r w:rsidR="009C4F74" w:rsidRPr="00804336">
        <w:rPr>
          <w:rFonts w:ascii="Times New Roman" w:hAnsi="Times New Roman"/>
          <w:i w:val="0"/>
          <w:iCs w:val="0"/>
          <w:sz w:val="24"/>
          <w:szCs w:val="24"/>
        </w:rPr>
        <w:t>3</w:t>
      </w:r>
      <w:r w:rsidR="00B11795" w:rsidRPr="00804336">
        <w:rPr>
          <w:rFonts w:ascii="Times New Roman" w:hAnsi="Times New Roman"/>
          <w:i w:val="0"/>
          <w:iCs w:val="0"/>
          <w:sz w:val="24"/>
          <w:szCs w:val="24"/>
        </w:rPr>
        <w:t xml:space="preserve">    </w:t>
      </w:r>
      <w:r w:rsidR="00862776" w:rsidRPr="00804336">
        <w:rPr>
          <w:rFonts w:ascii="Times New Roman" w:hAnsi="Times New Roman"/>
          <w:i w:val="0"/>
          <w:iCs w:val="0"/>
          <w:sz w:val="24"/>
          <w:szCs w:val="24"/>
        </w:rPr>
        <w:t xml:space="preserve">A Qualitative </w:t>
      </w:r>
      <w:r w:rsidR="0060180A" w:rsidRPr="00804336">
        <w:rPr>
          <w:rFonts w:ascii="Times New Roman" w:hAnsi="Times New Roman"/>
          <w:i w:val="0"/>
          <w:iCs w:val="0"/>
          <w:sz w:val="24"/>
          <w:szCs w:val="24"/>
        </w:rPr>
        <w:t>Survey</w:t>
      </w:r>
      <w:bookmarkEnd w:id="493"/>
      <w:bookmarkEnd w:id="494"/>
      <w:r w:rsidR="0060180A" w:rsidRPr="00804336">
        <w:rPr>
          <w:rFonts w:ascii="Times New Roman" w:hAnsi="Times New Roman"/>
          <w:i w:val="0"/>
          <w:iCs w:val="0"/>
          <w:sz w:val="24"/>
          <w:szCs w:val="24"/>
        </w:rPr>
        <w:t xml:space="preserve"> </w:t>
      </w:r>
    </w:p>
    <w:p w:rsidR="000B543B" w:rsidRPr="00804336" w:rsidRDefault="000B543B" w:rsidP="000B2306">
      <w:pPr>
        <w:spacing w:line="360" w:lineRule="auto"/>
        <w:jc w:val="both"/>
        <w:rPr>
          <w:b/>
          <w:bCs/>
        </w:rPr>
      </w:pPr>
      <w:r w:rsidRPr="00804336">
        <w:t xml:space="preserve">In relation to the subject of this research, while it was being carried out (2008-2012), </w:t>
      </w:r>
      <w:r w:rsidR="00C33D96" w:rsidRPr="00804336">
        <w:t>five</w:t>
      </w:r>
      <w:r w:rsidRPr="00804336">
        <w:t xml:space="preserve"> conference papers </w:t>
      </w:r>
      <w:r w:rsidR="0025145E" w:rsidRPr="00804336">
        <w:fldChar w:fldCharType="begin">
          <w:fldData xml:space="preserve">PEVuZE5vdGU+PENpdGU+PEF1dGhvcj5LYXNoa29vbGk8L0F1dGhvcj48WWVhcj4yMDEwPC9ZZWFy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</w:fldData>
        </w:fldChar>
      </w:r>
      <w:r w:rsidR="009345DD" w:rsidRPr="00804336">
        <w:instrText xml:space="preserve"> ADDIN EN.CITE </w:instrText>
      </w:r>
      <w:r w:rsidR="0025145E" w:rsidRPr="00804336">
        <w:fldChar w:fldCharType="begin">
          <w:fldData xml:space="preserve">PEVuZE5vdGU+PENpdGU+PEF1dGhvcj5LYXNoa29vbGk8L0F1dGhvcj48WWVhcj4yMDEwPC9ZZWFy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</w:fldData>
        </w:fldChar>
      </w:r>
      <w:r w:rsidR="009345DD" w:rsidRPr="00804336">
        <w:instrText xml:space="preserve"> ADDIN EN.CITE.DATA </w:instrText>
      </w:r>
      <w:r w:rsidR="0025145E" w:rsidRPr="00804336">
        <w:fldChar w:fldCharType="end"/>
      </w:r>
      <w:r w:rsidR="0025145E" w:rsidRPr="00804336">
        <w:fldChar w:fldCharType="separate"/>
      </w:r>
      <w:r w:rsidR="000B2306" w:rsidRPr="00804336">
        <w:rPr>
          <w:noProof/>
        </w:rPr>
        <w:t>(Kashkooli and Altan, 2010, Kashkooli et al., 2012b, Kashkooli et al., 2011a, Kashkooli and Altan, 2012, Kashkooli et al., 2012a)</w:t>
      </w:r>
      <w:r w:rsidR="0025145E" w:rsidRPr="00804336">
        <w:fldChar w:fldCharType="end"/>
      </w:r>
      <w:r w:rsidR="00197548" w:rsidRPr="00804336">
        <w:t xml:space="preserve"> </w:t>
      </w:r>
      <w:r w:rsidRPr="00804336">
        <w:t xml:space="preserve">and one journal paper </w:t>
      </w:r>
      <w:r w:rsidR="0025145E" w:rsidRPr="00804336">
        <w:fldChar w:fldCharType="begin"/>
      </w:r>
      <w:r w:rsidR="009345DD" w:rsidRPr="00804336">
        <w:instrText xml:space="preserve"> ADDIN EN.CITE &lt;EndNote&gt;&lt;Cite&gt;&lt;Author&gt;Kashkooli&lt;/Author&gt;&lt;Year&gt;2011&lt;/Year&gt;&lt;RecNum&gt;201&lt;/RecNum&gt;&lt;record&gt;&lt;rec-number&gt;201&lt;/rec-number&gt;&lt;foreign-keys&gt;&lt;key app="EN" db-id="tvxfvwx02tazd5e20v25v95x0259aesfzre9"&gt;201&lt;/key&gt;&lt;/foreign-keys&gt;&lt;ref-type name="Journal Article"&gt;17&lt;/ref-type&gt;&lt;contributors&gt;&lt;authors&gt;&lt;author&gt;Ali M. S. Kashkooli&lt;/author&gt;&lt;author&gt;Yuliya Smyrnova&lt;/author&gt;&lt;author&gt;Hasim Altan&lt;/author&gt;&lt;author&gt;Jian Kang&lt;/author&gt;&lt;/authors&gt;&lt;/contributors&gt;&lt;titles&gt;&lt;title&gt;Multi-disciplinary performance assessment of a building unit using a new semi-quantitative method of building lifecycle assessment&lt;/title&gt;&lt;secondary-title&gt;International Journal of Temporal Design (IJTD)&lt;/secondary-title&gt;&lt;/titles&gt;&lt;periodical&gt;&lt;full-title&gt;International Journal of Temporal Design (IJTD)&lt;/full-title&gt;&lt;/periodical&gt;&lt;volume&gt;11&lt;/volume&gt;&lt;number&gt;1&lt;/number&gt;&lt;dates&gt;&lt;year&gt;2011&lt;/year&gt;&lt;/dates&gt;&lt;urls&gt;&lt;/urls&gt;&lt;/record&gt;&lt;/Cite&gt;&lt;/EndNote&gt;</w:instrText>
      </w:r>
      <w:r w:rsidR="0025145E" w:rsidRPr="00804336">
        <w:fldChar w:fldCharType="separate"/>
      </w:r>
      <w:r w:rsidR="00197548" w:rsidRPr="00804336">
        <w:rPr>
          <w:noProof/>
        </w:rPr>
        <w:t>(Kashkooli et al., 2011b)</w:t>
      </w:r>
      <w:r w:rsidR="0025145E" w:rsidRPr="00804336">
        <w:fldChar w:fldCharType="end"/>
      </w:r>
      <w:r w:rsidR="00197548" w:rsidRPr="00804336">
        <w:t xml:space="preserve"> </w:t>
      </w:r>
      <w:r w:rsidR="000B2306" w:rsidRPr="00804336">
        <w:t>were</w:t>
      </w:r>
      <w:r w:rsidRPr="00804336">
        <w:t xml:space="preserve"> developed and published (also refer to A</w:t>
      </w:r>
      <w:r w:rsidR="000B2306" w:rsidRPr="00804336">
        <w:t xml:space="preserve">ppendix </w:t>
      </w:r>
      <w:r w:rsidR="00165A6B">
        <w:t>B</w:t>
      </w:r>
      <w:r w:rsidR="000B2306" w:rsidRPr="00804336">
        <w:t>).</w:t>
      </w:r>
    </w:p>
    <w:p w:rsidR="000B543B" w:rsidRPr="00804336" w:rsidRDefault="000B543B" w:rsidP="000B2306">
      <w:pPr>
        <w:spacing w:line="360" w:lineRule="auto"/>
        <w:ind w:firstLine="426"/>
        <w:jc w:val="both"/>
      </w:pPr>
      <w:r w:rsidRPr="00804336">
        <w:t xml:space="preserve">Accordingly, the </w:t>
      </w:r>
      <w:r w:rsidR="000B2306" w:rsidRPr="00804336">
        <w:t xml:space="preserve">capability, reliability and precision of </w:t>
      </w:r>
      <w:r w:rsidRPr="00804336">
        <w:t xml:space="preserve">new </w:t>
      </w:r>
      <w:r w:rsidR="000B2306" w:rsidRPr="00804336">
        <w:t xml:space="preserve">framework </w:t>
      </w:r>
      <w:proofErr w:type="gramStart"/>
      <w:r w:rsidR="000B2306" w:rsidRPr="00804336">
        <w:t>was</w:t>
      </w:r>
      <w:proofErr w:type="gramEnd"/>
      <w:r w:rsidR="000B2306" w:rsidRPr="00804336">
        <w:t xml:space="preserve"> determined </w:t>
      </w:r>
      <w:r w:rsidRPr="00804336">
        <w:t>through qualitative surveys conducted among the following sources:</w:t>
      </w:r>
    </w:p>
    <w:p w:rsidR="000B543B" w:rsidRPr="00804336" w:rsidRDefault="000B543B" w:rsidP="005B6069">
      <w:pPr>
        <w:pStyle w:val="ListParagraph"/>
        <w:numPr>
          <w:ilvl w:val="0"/>
          <w:numId w:val="64"/>
        </w:numPr>
        <w:spacing w:line="360" w:lineRule="auto"/>
        <w:ind w:left="426" w:hanging="426"/>
        <w:jc w:val="both"/>
      </w:pPr>
      <w:r w:rsidRPr="00804336">
        <w:t>The LCA specialists including leading professors, practitioners, researchers, and PhD candidates from different countries and institutions, during the presentation of the papers in the following conferences:</w:t>
      </w:r>
    </w:p>
    <w:p w:rsidR="000B543B" w:rsidRPr="00804336" w:rsidRDefault="000B543B" w:rsidP="005B6069">
      <w:pPr>
        <w:pStyle w:val="ListParagraph"/>
        <w:numPr>
          <w:ilvl w:val="0"/>
          <w:numId w:val="36"/>
        </w:numPr>
        <w:tabs>
          <w:tab w:val="left" w:pos="993"/>
        </w:tabs>
        <w:spacing w:after="200" w:line="360" w:lineRule="auto"/>
        <w:ind w:hanging="11"/>
        <w:jc w:val="both"/>
        <w:rPr>
          <w:b/>
          <w:bCs/>
        </w:rPr>
      </w:pPr>
      <w:r w:rsidRPr="00804336">
        <w:t>The 9</w:t>
      </w:r>
      <w:r w:rsidRPr="00804336">
        <w:rPr>
          <w:vertAlign w:val="superscript"/>
        </w:rPr>
        <w:t>th</w:t>
      </w:r>
      <w:r w:rsidRPr="00804336">
        <w:t xml:space="preserve"> International Detail Design in Architecture Conference, University of Central Lancashire (UCLan), Preston, United Kingdom, 2010 </w:t>
      </w:r>
    </w:p>
    <w:p w:rsidR="000B543B" w:rsidRPr="00804336" w:rsidRDefault="000B543B" w:rsidP="005B6069">
      <w:pPr>
        <w:pStyle w:val="ListParagraph"/>
        <w:numPr>
          <w:ilvl w:val="0"/>
          <w:numId w:val="36"/>
        </w:numPr>
        <w:tabs>
          <w:tab w:val="left" w:pos="993"/>
        </w:tabs>
        <w:spacing w:after="200" w:line="360" w:lineRule="auto"/>
        <w:ind w:hanging="11"/>
        <w:jc w:val="both"/>
        <w:rPr>
          <w:b/>
          <w:bCs/>
        </w:rPr>
      </w:pPr>
      <w:r w:rsidRPr="00804336">
        <w:t>The 5</w:t>
      </w:r>
      <w:r w:rsidRPr="00804336">
        <w:rPr>
          <w:vertAlign w:val="superscript"/>
        </w:rPr>
        <w:t>th</w:t>
      </w:r>
      <w:r w:rsidRPr="00804336">
        <w:t xml:space="preserve"> International Symposium of Temporal Design (ISTD), Sheffield, United Kingdom, 2011. </w:t>
      </w:r>
    </w:p>
    <w:p w:rsidR="000B543B" w:rsidRPr="00804336" w:rsidRDefault="000B543B" w:rsidP="00806A45">
      <w:pPr>
        <w:pStyle w:val="ListParagraph"/>
        <w:tabs>
          <w:tab w:val="left" w:pos="993"/>
        </w:tabs>
        <w:spacing w:after="200" w:line="360" w:lineRule="auto"/>
        <w:jc w:val="both"/>
      </w:pPr>
      <w:r w:rsidRPr="00804336">
        <w:t xml:space="preserve">The survey (for the questionnaire see figure </w:t>
      </w:r>
      <w:r w:rsidR="008B6A30" w:rsidRPr="00804336">
        <w:t>7</w:t>
      </w:r>
      <w:r w:rsidRPr="00804336">
        <w:t>.</w:t>
      </w:r>
      <w:r w:rsidR="008B6A30" w:rsidRPr="00804336">
        <w:t>11</w:t>
      </w:r>
      <w:r w:rsidR="00746F05" w:rsidRPr="00804336">
        <w:t xml:space="preserve"> and </w:t>
      </w:r>
      <w:r w:rsidR="008B6A30" w:rsidRPr="00804336">
        <w:t>7</w:t>
      </w:r>
      <w:r w:rsidR="00746F05" w:rsidRPr="00804336">
        <w:t>.</w:t>
      </w:r>
      <w:r w:rsidR="008B6A30" w:rsidRPr="00804336">
        <w:t>12</w:t>
      </w:r>
      <w:r w:rsidRPr="00804336">
        <w:t xml:space="preserve">) was carried out among a total of 50 people through interviews and comments during </w:t>
      </w:r>
      <w:r w:rsidR="00563CB4" w:rsidRPr="00804336">
        <w:t xml:space="preserve">the presentation of the </w:t>
      </w:r>
      <w:r w:rsidR="00806A45" w:rsidRPr="00804336">
        <w:t>framework</w:t>
      </w:r>
      <w:r w:rsidR="00563CB4" w:rsidRPr="00804336">
        <w:t xml:space="preserve"> in </w:t>
      </w:r>
      <w:r w:rsidRPr="00804336">
        <w:t>both co</w:t>
      </w:r>
      <w:r w:rsidR="00CC2C9B" w:rsidRPr="00804336">
        <w:t xml:space="preserve">nferences (see figure </w:t>
      </w:r>
      <w:r w:rsidR="008B6A30" w:rsidRPr="00804336">
        <w:t>7</w:t>
      </w:r>
      <w:r w:rsidR="00CC2C9B" w:rsidRPr="00804336">
        <w:t>.</w:t>
      </w:r>
      <w:r w:rsidR="008B6A30" w:rsidRPr="00804336">
        <w:t>11</w:t>
      </w:r>
      <w:r w:rsidRPr="00804336">
        <w:t xml:space="preserve">). </w:t>
      </w:r>
    </w:p>
    <w:p w:rsidR="000B543B" w:rsidRPr="00804336" w:rsidRDefault="000B543B" w:rsidP="000B543B">
      <w:pPr>
        <w:pStyle w:val="ListParagraph"/>
        <w:tabs>
          <w:tab w:val="left" w:pos="993"/>
        </w:tabs>
        <w:spacing w:after="200" w:line="360" w:lineRule="auto"/>
        <w:jc w:val="both"/>
      </w:pPr>
    </w:p>
    <w:p w:rsidR="000B543B" w:rsidRPr="00804336" w:rsidRDefault="007056C5" w:rsidP="008B6A30">
      <w:pPr>
        <w:pStyle w:val="Figure"/>
      </w:pPr>
      <w:r>
        <w:rPr>
          <w:noProof/>
          <w:lang w:eastAsia="en-GB"/>
        </w:rPr>
        <w:drawing>
          <wp:anchor distT="0" distB="0" distL="114300" distR="114300" simplePos="0" relativeHeight="251672064" behindDoc="0" locked="0" layoutInCell="1" allowOverlap="1">
            <wp:simplePos x="0" y="0"/>
            <wp:positionH relativeFrom="column">
              <wp:posOffset>-3810</wp:posOffset>
            </wp:positionH>
            <wp:positionV relativeFrom="paragraph">
              <wp:posOffset>3810</wp:posOffset>
            </wp:positionV>
            <wp:extent cx="5495925" cy="3371850"/>
            <wp:effectExtent l="0" t="3810" r="3810" b="0"/>
            <wp:wrapSquare wrapText="bothSides"/>
            <wp:docPr id="470" name="Object 4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14:sizeRelH relativeFrom="page">
              <wp14:pctWidth>0</wp14:pctWidth>
            </wp14:sizeRelH>
            <wp14:sizeRelV relativeFrom="page">
              <wp14:pctHeight>0</wp14:pctHeight>
            </wp14:sizeRelV>
          </wp:anchor>
        </w:drawing>
      </w:r>
      <w:bookmarkStart w:id="495" w:name="_Toc321171505"/>
      <w:bookmarkStart w:id="496" w:name="_Toc322957468"/>
      <w:bookmarkStart w:id="497" w:name="_Toc366585740"/>
      <w:r w:rsidR="000B543B" w:rsidRPr="00804336">
        <w:t xml:space="preserve">Figure </w:t>
      </w:r>
      <w:r w:rsidR="008B6A30" w:rsidRPr="00804336">
        <w:t>7</w:t>
      </w:r>
      <w:r w:rsidR="000B543B" w:rsidRPr="00804336">
        <w:t>.1</w:t>
      </w:r>
      <w:r w:rsidR="008B6A30" w:rsidRPr="00804336">
        <w:t>1</w:t>
      </w:r>
      <w:r w:rsidR="000B543B" w:rsidRPr="00804336">
        <w:t>: The population of the participants at different levels of education in the survey</w:t>
      </w:r>
      <w:bookmarkEnd w:id="495"/>
      <w:bookmarkEnd w:id="496"/>
      <w:bookmarkEnd w:id="497"/>
    </w:p>
    <w:p w:rsidR="000B543B" w:rsidRPr="00804336" w:rsidRDefault="000B543B" w:rsidP="000B543B">
      <w:pPr>
        <w:pStyle w:val="ListParagraph"/>
        <w:tabs>
          <w:tab w:val="left" w:pos="993"/>
        </w:tabs>
        <w:spacing w:after="200" w:line="360" w:lineRule="auto"/>
        <w:jc w:val="both"/>
      </w:pPr>
    </w:p>
    <w:p w:rsidR="000B543B" w:rsidRPr="00804336" w:rsidRDefault="000B543B" w:rsidP="000B543B">
      <w:pPr>
        <w:pStyle w:val="ListParagraph"/>
        <w:tabs>
          <w:tab w:val="left" w:pos="993"/>
        </w:tabs>
        <w:spacing w:after="200" w:line="360" w:lineRule="auto"/>
        <w:jc w:val="both"/>
      </w:pPr>
    </w:p>
    <w:p w:rsidR="000B543B" w:rsidRPr="00804336" w:rsidRDefault="000B543B" w:rsidP="000B543B">
      <w:pPr>
        <w:pStyle w:val="ListParagraph"/>
        <w:tabs>
          <w:tab w:val="left" w:pos="993"/>
        </w:tabs>
        <w:spacing w:after="200" w:line="360" w:lineRule="auto"/>
        <w:jc w:val="both"/>
      </w:pPr>
      <w:r w:rsidRPr="00804336">
        <w:t>The aforementioned participants were from the following universities and institutions:</w:t>
      </w:r>
    </w:p>
    <w:p w:rsidR="000B543B" w:rsidRPr="00804336" w:rsidRDefault="000B543B" w:rsidP="005B6069">
      <w:pPr>
        <w:pStyle w:val="ListParagraph"/>
        <w:numPr>
          <w:ilvl w:val="0"/>
          <w:numId w:val="65"/>
        </w:numPr>
        <w:spacing w:before="240" w:after="240" w:line="360" w:lineRule="auto"/>
        <w:ind w:firstLine="273"/>
        <w:jc w:val="both"/>
      </w:pPr>
      <w:r w:rsidRPr="00804336">
        <w:t>University of Central Lancashire (UCLan), United Kingdom</w:t>
      </w:r>
    </w:p>
    <w:p w:rsidR="000B543B" w:rsidRPr="00804336" w:rsidRDefault="000B543B" w:rsidP="005B6069">
      <w:pPr>
        <w:pStyle w:val="ListParagraph"/>
        <w:numPr>
          <w:ilvl w:val="0"/>
          <w:numId w:val="65"/>
        </w:numPr>
        <w:spacing w:before="240" w:after="240" w:line="360" w:lineRule="auto"/>
        <w:ind w:firstLine="273"/>
        <w:jc w:val="both"/>
      </w:pPr>
      <w:r w:rsidRPr="00804336">
        <w:t>Loughborough University, United Kingdom</w:t>
      </w:r>
    </w:p>
    <w:p w:rsidR="000B543B" w:rsidRPr="00804336" w:rsidRDefault="000B543B" w:rsidP="005B6069">
      <w:pPr>
        <w:pStyle w:val="ListParagraph"/>
        <w:numPr>
          <w:ilvl w:val="0"/>
          <w:numId w:val="65"/>
        </w:numPr>
        <w:spacing w:before="240" w:after="240" w:line="360" w:lineRule="auto"/>
        <w:ind w:firstLine="273"/>
        <w:jc w:val="both"/>
      </w:pPr>
      <w:r w:rsidRPr="00804336">
        <w:t>The Pennsylvania State University, United States of America</w:t>
      </w:r>
    </w:p>
    <w:p w:rsidR="000B543B" w:rsidRPr="00804336" w:rsidRDefault="000B543B" w:rsidP="005B6069">
      <w:pPr>
        <w:pStyle w:val="ListParagraph"/>
        <w:numPr>
          <w:ilvl w:val="0"/>
          <w:numId w:val="65"/>
        </w:numPr>
        <w:spacing w:before="240" w:after="240" w:line="360" w:lineRule="auto"/>
        <w:ind w:firstLine="273"/>
        <w:jc w:val="both"/>
      </w:pPr>
      <w:r w:rsidRPr="00804336">
        <w:t>University of Derby, United Kingdom</w:t>
      </w:r>
    </w:p>
    <w:p w:rsidR="000B543B" w:rsidRPr="00804336" w:rsidRDefault="000B543B" w:rsidP="005B6069">
      <w:pPr>
        <w:pStyle w:val="ListParagraph"/>
        <w:numPr>
          <w:ilvl w:val="0"/>
          <w:numId w:val="65"/>
        </w:numPr>
        <w:spacing w:before="240" w:after="240" w:line="360" w:lineRule="auto"/>
        <w:ind w:firstLine="273"/>
        <w:jc w:val="both"/>
      </w:pPr>
      <w:r w:rsidRPr="00804336">
        <w:t>Bangor University, United Kingdom</w:t>
      </w:r>
    </w:p>
    <w:p w:rsidR="000B543B" w:rsidRPr="00804336" w:rsidRDefault="000B543B" w:rsidP="005B6069">
      <w:pPr>
        <w:pStyle w:val="ListParagraph"/>
        <w:numPr>
          <w:ilvl w:val="0"/>
          <w:numId w:val="65"/>
        </w:numPr>
        <w:spacing w:before="240" w:after="240" w:line="360" w:lineRule="auto"/>
        <w:ind w:firstLine="273"/>
        <w:jc w:val="both"/>
      </w:pPr>
      <w:r w:rsidRPr="00804336">
        <w:t>Manchester Metropolitan University, United Kingdom</w:t>
      </w:r>
    </w:p>
    <w:p w:rsidR="000B543B" w:rsidRPr="00804336" w:rsidRDefault="000B543B" w:rsidP="005B6069">
      <w:pPr>
        <w:pStyle w:val="ListParagraph"/>
        <w:numPr>
          <w:ilvl w:val="0"/>
          <w:numId w:val="65"/>
        </w:numPr>
        <w:spacing w:before="240" w:after="240" w:line="360" w:lineRule="auto"/>
        <w:ind w:firstLine="273"/>
        <w:jc w:val="both"/>
      </w:pPr>
      <w:r w:rsidRPr="00804336">
        <w:t>Nottingham Trent University, United Kingdom</w:t>
      </w:r>
    </w:p>
    <w:p w:rsidR="000B543B" w:rsidRPr="00804336" w:rsidRDefault="000B543B" w:rsidP="005B6069">
      <w:pPr>
        <w:pStyle w:val="ListParagraph"/>
        <w:numPr>
          <w:ilvl w:val="0"/>
          <w:numId w:val="65"/>
        </w:numPr>
        <w:spacing w:before="240" w:after="240" w:line="360" w:lineRule="auto"/>
        <w:ind w:firstLine="273"/>
        <w:jc w:val="both"/>
      </w:pPr>
      <w:r w:rsidRPr="00804336">
        <w:t>Leeds Metropolitan University, United Kingdom</w:t>
      </w:r>
    </w:p>
    <w:p w:rsidR="000B543B" w:rsidRPr="00804336" w:rsidRDefault="000B543B" w:rsidP="005B6069">
      <w:pPr>
        <w:pStyle w:val="ListParagraph"/>
        <w:numPr>
          <w:ilvl w:val="0"/>
          <w:numId w:val="65"/>
        </w:numPr>
        <w:spacing w:before="240" w:after="240" w:line="360" w:lineRule="auto"/>
        <w:ind w:firstLine="273"/>
        <w:jc w:val="both"/>
      </w:pPr>
      <w:r w:rsidRPr="00804336">
        <w:t xml:space="preserve">Eindhoven Technical University, The Netherlands </w:t>
      </w:r>
    </w:p>
    <w:p w:rsidR="000B543B" w:rsidRPr="00804336" w:rsidRDefault="000B543B" w:rsidP="005B6069">
      <w:pPr>
        <w:pStyle w:val="ListParagraph"/>
        <w:numPr>
          <w:ilvl w:val="0"/>
          <w:numId w:val="65"/>
        </w:numPr>
        <w:spacing w:before="240" w:after="240" w:line="360" w:lineRule="auto"/>
        <w:ind w:firstLine="273"/>
        <w:jc w:val="both"/>
      </w:pPr>
      <w:r w:rsidRPr="00804336">
        <w:t>Southeast University, Nanjing, Peoples Republic of China</w:t>
      </w:r>
    </w:p>
    <w:p w:rsidR="000B543B" w:rsidRPr="00804336" w:rsidRDefault="000B543B" w:rsidP="005B6069">
      <w:pPr>
        <w:pStyle w:val="ListParagraph"/>
        <w:numPr>
          <w:ilvl w:val="0"/>
          <w:numId w:val="65"/>
        </w:numPr>
        <w:spacing w:before="240" w:after="240" w:line="360" w:lineRule="auto"/>
        <w:ind w:firstLine="273"/>
        <w:jc w:val="both"/>
      </w:pPr>
      <w:r w:rsidRPr="00804336">
        <w:rPr>
          <w:lang w:eastAsia="en-GB"/>
        </w:rPr>
        <w:t>Cardiff Metropolitan University (</w:t>
      </w:r>
      <w:r w:rsidRPr="00804336">
        <w:t>UWIC), Cardiff, United Kingdom</w:t>
      </w:r>
    </w:p>
    <w:p w:rsidR="00563CB4" w:rsidRPr="00804336" w:rsidRDefault="000B543B" w:rsidP="005B6069">
      <w:pPr>
        <w:pStyle w:val="ListParagraph"/>
        <w:numPr>
          <w:ilvl w:val="0"/>
          <w:numId w:val="65"/>
        </w:numPr>
        <w:spacing w:before="240" w:after="240" w:line="360" w:lineRule="auto"/>
        <w:ind w:firstLine="273"/>
        <w:jc w:val="both"/>
      </w:pPr>
      <w:r w:rsidRPr="00804336">
        <w:t>The British University in Egypt, Egypt</w:t>
      </w:r>
      <w:r w:rsidR="00563CB4" w:rsidRPr="00804336">
        <w:t xml:space="preserve"> </w:t>
      </w:r>
    </w:p>
    <w:p w:rsidR="000B543B" w:rsidRPr="00804336" w:rsidRDefault="000B543B" w:rsidP="005B6069">
      <w:pPr>
        <w:pStyle w:val="ListParagraph"/>
        <w:numPr>
          <w:ilvl w:val="0"/>
          <w:numId w:val="65"/>
        </w:numPr>
        <w:spacing w:before="240" w:after="240" w:line="360" w:lineRule="auto"/>
        <w:ind w:firstLine="273"/>
        <w:jc w:val="both"/>
      </w:pPr>
      <w:r w:rsidRPr="00804336">
        <w:t>Liverpool John Moores University, United Kingdom</w:t>
      </w:r>
    </w:p>
    <w:p w:rsidR="000B543B" w:rsidRPr="00804336" w:rsidRDefault="000B543B" w:rsidP="005B6069">
      <w:pPr>
        <w:pStyle w:val="ListParagraph"/>
        <w:numPr>
          <w:ilvl w:val="0"/>
          <w:numId w:val="65"/>
        </w:numPr>
        <w:spacing w:before="240" w:after="240" w:line="360" w:lineRule="auto"/>
        <w:ind w:firstLine="273"/>
        <w:jc w:val="both"/>
      </w:pPr>
      <w:r w:rsidRPr="00804336">
        <w:t>University of Hawaii, United States of America</w:t>
      </w:r>
    </w:p>
    <w:p w:rsidR="000B543B" w:rsidRPr="00804336" w:rsidRDefault="000B543B" w:rsidP="005B6069">
      <w:pPr>
        <w:pStyle w:val="ListParagraph"/>
        <w:numPr>
          <w:ilvl w:val="0"/>
          <w:numId w:val="65"/>
        </w:numPr>
        <w:spacing w:before="240" w:after="240" w:line="360" w:lineRule="auto"/>
        <w:ind w:firstLine="273"/>
        <w:jc w:val="both"/>
      </w:pPr>
      <w:r w:rsidRPr="00804336">
        <w:t>Technical University of Denmark</w:t>
      </w:r>
    </w:p>
    <w:p w:rsidR="000B543B" w:rsidRPr="00804336" w:rsidRDefault="000B543B" w:rsidP="005B6069">
      <w:pPr>
        <w:pStyle w:val="ListParagraph"/>
        <w:numPr>
          <w:ilvl w:val="0"/>
          <w:numId w:val="65"/>
        </w:numPr>
        <w:spacing w:before="240" w:after="240" w:line="360" w:lineRule="auto"/>
        <w:ind w:firstLine="273"/>
        <w:jc w:val="both"/>
      </w:pPr>
      <w:r w:rsidRPr="00804336">
        <w:t>National Cheng Kung University, Taiwan</w:t>
      </w:r>
    </w:p>
    <w:p w:rsidR="000B543B" w:rsidRPr="00804336" w:rsidRDefault="000B543B" w:rsidP="005B6069">
      <w:pPr>
        <w:pStyle w:val="ListParagraph"/>
        <w:numPr>
          <w:ilvl w:val="0"/>
          <w:numId w:val="65"/>
        </w:numPr>
        <w:spacing w:before="240" w:after="240" w:line="360" w:lineRule="auto"/>
        <w:ind w:firstLine="273"/>
        <w:jc w:val="both"/>
      </w:pPr>
      <w:r w:rsidRPr="00804336">
        <w:t>Rachel Bevan Architects, United Kingdom</w:t>
      </w:r>
    </w:p>
    <w:p w:rsidR="000B543B" w:rsidRPr="00804336" w:rsidRDefault="000B543B" w:rsidP="005B6069">
      <w:pPr>
        <w:pStyle w:val="ListParagraph"/>
        <w:numPr>
          <w:ilvl w:val="0"/>
          <w:numId w:val="65"/>
        </w:numPr>
        <w:spacing w:before="240" w:after="240" w:line="360" w:lineRule="auto"/>
        <w:ind w:firstLine="273"/>
        <w:jc w:val="both"/>
      </w:pPr>
      <w:r w:rsidRPr="00804336">
        <w:t>University of British Columbia (UBC), Canada</w:t>
      </w:r>
    </w:p>
    <w:p w:rsidR="000B543B" w:rsidRPr="00804336" w:rsidRDefault="000B543B" w:rsidP="005B6069">
      <w:pPr>
        <w:pStyle w:val="ListParagraph"/>
        <w:numPr>
          <w:ilvl w:val="0"/>
          <w:numId w:val="65"/>
        </w:numPr>
        <w:spacing w:before="240" w:after="240" w:line="360" w:lineRule="auto"/>
        <w:ind w:firstLine="273"/>
        <w:jc w:val="both"/>
      </w:pPr>
      <w:r w:rsidRPr="00804336">
        <w:t>Israel Institute of Technology, Israel</w:t>
      </w:r>
    </w:p>
    <w:p w:rsidR="000B543B" w:rsidRPr="00804336" w:rsidRDefault="000B543B" w:rsidP="005B6069">
      <w:pPr>
        <w:pStyle w:val="ListParagraph"/>
        <w:numPr>
          <w:ilvl w:val="0"/>
          <w:numId w:val="65"/>
        </w:numPr>
        <w:spacing w:before="240" w:after="240" w:line="360" w:lineRule="auto"/>
        <w:ind w:firstLine="273"/>
        <w:jc w:val="both"/>
      </w:pPr>
      <w:r w:rsidRPr="00804336">
        <w:t>The Norwegian Building Research Institute to merge with SINTEF, Norway</w:t>
      </w:r>
    </w:p>
    <w:p w:rsidR="000B543B" w:rsidRPr="00804336" w:rsidRDefault="000B543B" w:rsidP="005B6069">
      <w:pPr>
        <w:pStyle w:val="ListParagraph"/>
        <w:numPr>
          <w:ilvl w:val="0"/>
          <w:numId w:val="65"/>
        </w:numPr>
        <w:spacing w:before="240" w:after="240" w:line="360" w:lineRule="auto"/>
        <w:ind w:firstLine="273"/>
        <w:jc w:val="both"/>
      </w:pPr>
      <w:r w:rsidRPr="00804336">
        <w:t>Joint Origin, Zevenaar, The Netherlands</w:t>
      </w:r>
    </w:p>
    <w:p w:rsidR="000B543B" w:rsidRPr="00804336" w:rsidRDefault="000B543B" w:rsidP="005B6069">
      <w:pPr>
        <w:pStyle w:val="ListParagraph"/>
        <w:numPr>
          <w:ilvl w:val="0"/>
          <w:numId w:val="65"/>
        </w:numPr>
        <w:spacing w:before="240" w:after="240" w:line="360" w:lineRule="auto"/>
        <w:ind w:firstLine="273"/>
        <w:jc w:val="both"/>
      </w:pPr>
      <w:proofErr w:type="spellStart"/>
      <w:r w:rsidRPr="00804336">
        <w:t>Center</w:t>
      </w:r>
      <w:proofErr w:type="spellEnd"/>
      <w:r w:rsidRPr="00804336">
        <w:t xml:space="preserve"> for </w:t>
      </w:r>
      <w:proofErr w:type="spellStart"/>
      <w:r w:rsidRPr="00804336">
        <w:t>Bydesign</w:t>
      </w:r>
      <w:proofErr w:type="spellEnd"/>
      <w:r w:rsidRPr="00804336">
        <w:t xml:space="preserve">, Copenhagen, Denmark </w:t>
      </w:r>
    </w:p>
    <w:p w:rsidR="000B543B" w:rsidRPr="00804336" w:rsidRDefault="000B543B" w:rsidP="000B543B">
      <w:pPr>
        <w:spacing w:before="240" w:after="240" w:line="360" w:lineRule="auto"/>
        <w:jc w:val="both"/>
        <w:sectPr w:rsidR="000B543B" w:rsidRPr="00804336" w:rsidSect="00C61CF7">
          <w:pgSz w:w="11906" w:h="16838" w:code="9"/>
          <w:pgMar w:top="1383" w:right="1440" w:bottom="1440" w:left="2302" w:header="708" w:footer="708"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17"/>
        <w:gridCol w:w="1215"/>
        <w:gridCol w:w="1219"/>
        <w:gridCol w:w="1144"/>
        <w:gridCol w:w="1211"/>
        <w:gridCol w:w="1174"/>
      </w:tblGrid>
      <w:tr w:rsidR="000B543B" w:rsidRPr="00804336" w:rsidTr="00D27554">
        <w:trPr>
          <w:trHeight w:val="1695"/>
        </w:trPr>
        <w:tc>
          <w:tcPr>
            <w:tcW w:w="8714" w:type="dxa"/>
            <w:gridSpan w:val="6"/>
            <w:shd w:val="clear" w:color="auto" w:fill="BFBFBF"/>
          </w:tcPr>
          <w:p w:rsidR="000B543B" w:rsidRPr="00804336" w:rsidRDefault="000B543B" w:rsidP="00D27554">
            <w:pPr>
              <w:shd w:val="clear" w:color="auto" w:fill="BFBFBF"/>
              <w:jc w:val="center"/>
              <w:rPr>
                <w:b/>
                <w:bCs/>
                <w:sz w:val="44"/>
                <w:szCs w:val="44"/>
              </w:rPr>
            </w:pPr>
            <w:r w:rsidRPr="00804336">
              <w:rPr>
                <w:b/>
                <w:bCs/>
                <w:sz w:val="44"/>
                <w:szCs w:val="44"/>
              </w:rPr>
              <w:lastRenderedPageBreak/>
              <w:t>Questionnaire</w:t>
            </w:r>
          </w:p>
          <w:p w:rsidR="000B543B" w:rsidRPr="00804336" w:rsidRDefault="000B543B" w:rsidP="00B56665">
            <w:pPr>
              <w:shd w:val="clear" w:color="auto" w:fill="BFBFBF"/>
              <w:jc w:val="both"/>
            </w:pPr>
            <w:r w:rsidRPr="00804336">
              <w:rPr>
                <w:b/>
                <w:bCs/>
              </w:rPr>
              <w:t>Question:</w:t>
            </w:r>
            <w:r w:rsidRPr="00804336">
              <w:t xml:space="preserve"> What is your opinion about the new simplified Building Lifecycle Assessment (BLCA) </w:t>
            </w:r>
            <w:r w:rsidR="00B56665" w:rsidRPr="00804336">
              <w:t>methodology</w:t>
            </w:r>
            <w:r w:rsidRPr="00804336">
              <w:t xml:space="preserve"> developed in school of architecture, the University of Sheffield, introduced by Kashkooli A.M.S and Altan H.?</w:t>
            </w:r>
          </w:p>
          <w:p w:rsidR="000B543B" w:rsidRPr="00804336" w:rsidRDefault="000B543B" w:rsidP="00D27554">
            <w:pPr>
              <w:shd w:val="clear" w:color="auto" w:fill="BFBFBF"/>
            </w:pPr>
          </w:p>
        </w:tc>
      </w:tr>
      <w:tr w:rsidR="000B543B" w:rsidRPr="00804336" w:rsidTr="00D27554">
        <w:trPr>
          <w:trHeight w:val="225"/>
        </w:trPr>
        <w:tc>
          <w:tcPr>
            <w:tcW w:w="8714" w:type="dxa"/>
            <w:gridSpan w:val="6"/>
            <w:shd w:val="clear" w:color="auto" w:fill="FFFFFF"/>
          </w:tcPr>
          <w:p w:rsidR="000B543B" w:rsidRPr="00804336" w:rsidRDefault="000B543B" w:rsidP="00D27554">
            <w:pPr>
              <w:shd w:val="clear" w:color="auto" w:fill="FFFFFF"/>
              <w:rPr>
                <w:b/>
                <w:bCs/>
              </w:rPr>
            </w:pPr>
            <w:r w:rsidRPr="00804336">
              <w:rPr>
                <w:b/>
                <w:bCs/>
              </w:rPr>
              <w:t xml:space="preserve">Some information regarding the participant </w:t>
            </w:r>
          </w:p>
          <w:p w:rsidR="000B543B" w:rsidRPr="00804336" w:rsidRDefault="000B543B" w:rsidP="00D27554">
            <w:pPr>
              <w:shd w:val="clear" w:color="auto" w:fill="FFFFFF"/>
            </w:pPr>
            <w:r w:rsidRPr="00804336">
              <w:t>Occupation:</w:t>
            </w:r>
          </w:p>
          <w:p w:rsidR="000B543B" w:rsidRPr="00804336" w:rsidRDefault="000B543B" w:rsidP="00D27554">
            <w:pPr>
              <w:jc w:val="both"/>
              <w:rPr>
                <w:rFonts w:cs="Calibri"/>
                <w:sz w:val="28"/>
                <w:szCs w:val="28"/>
              </w:rPr>
            </w:pPr>
            <w:r w:rsidRPr="00804336">
              <w:t xml:space="preserve">University professor from UK                 </w:t>
            </w:r>
            <w:r w:rsidRPr="00804336">
              <w:rPr>
                <w:rFonts w:cs="Calibri"/>
                <w:sz w:val="28"/>
                <w:szCs w:val="28"/>
              </w:rPr>
              <w:t xml:space="preserve">□            </w:t>
            </w:r>
            <w:r w:rsidRPr="00804336">
              <w:rPr>
                <w:rFonts w:cs="Calibri"/>
              </w:rPr>
              <w:t>University professor from EU</w:t>
            </w:r>
            <w:r w:rsidRPr="00804336">
              <w:rPr>
                <w:rFonts w:cs="Calibri"/>
                <w:sz w:val="28"/>
                <w:szCs w:val="28"/>
              </w:rPr>
              <w:t xml:space="preserve"> □ </w:t>
            </w:r>
          </w:p>
          <w:p w:rsidR="000B543B" w:rsidRPr="00804336" w:rsidRDefault="000B543B" w:rsidP="00D27554">
            <w:pPr>
              <w:jc w:val="both"/>
              <w:rPr>
                <w:sz w:val="28"/>
                <w:szCs w:val="28"/>
              </w:rPr>
            </w:pPr>
            <w:r w:rsidRPr="00804336">
              <w:rPr>
                <w:rFonts w:cs="Calibri"/>
              </w:rPr>
              <w:t xml:space="preserve">University professor from Non UK/EU </w:t>
            </w:r>
            <w:r w:rsidRPr="00804336">
              <w:rPr>
                <w:rFonts w:cs="Calibri"/>
                <w:sz w:val="28"/>
                <w:szCs w:val="28"/>
              </w:rPr>
              <w:t xml:space="preserve">□            </w:t>
            </w:r>
            <w:r w:rsidRPr="00804336">
              <w:rPr>
                <w:rFonts w:cs="Calibri"/>
              </w:rPr>
              <w:t>University Student</w:t>
            </w:r>
            <w:r w:rsidRPr="00804336">
              <w:rPr>
                <w:rFonts w:cs="Calibri"/>
                <w:sz w:val="28"/>
                <w:szCs w:val="28"/>
              </w:rPr>
              <w:t xml:space="preserve"> □   </w:t>
            </w:r>
          </w:p>
          <w:p w:rsidR="000B543B" w:rsidRPr="00804336" w:rsidRDefault="000B543B" w:rsidP="000B543B">
            <w:pPr>
              <w:rPr>
                <w:sz w:val="28"/>
                <w:szCs w:val="28"/>
              </w:rPr>
            </w:pPr>
            <w:r w:rsidRPr="00804336">
              <w:rPr>
                <w:rFonts w:cs="Calibri"/>
              </w:rPr>
              <w:t>Other Institutions</w:t>
            </w:r>
            <w:r w:rsidRPr="00804336">
              <w:rPr>
                <w:rFonts w:cs="Calibri"/>
                <w:sz w:val="28"/>
                <w:szCs w:val="28"/>
              </w:rPr>
              <w:t xml:space="preserve"> □</w:t>
            </w:r>
          </w:p>
          <w:p w:rsidR="000B543B" w:rsidRPr="00804336" w:rsidRDefault="000B543B" w:rsidP="000B543B">
            <w:pPr>
              <w:rPr>
                <w:rFonts w:cs="Calibri"/>
              </w:rPr>
            </w:pPr>
            <w:r w:rsidRPr="00804336">
              <w:rPr>
                <w:rFonts w:cs="Calibri"/>
              </w:rPr>
              <w:t xml:space="preserve">Level of </w:t>
            </w:r>
            <w:proofErr w:type="gramStart"/>
            <w:r w:rsidRPr="00804336">
              <w:rPr>
                <w:rFonts w:cs="Calibri"/>
              </w:rPr>
              <w:t>Education  ..................................</w:t>
            </w:r>
            <w:proofErr w:type="gramEnd"/>
          </w:p>
          <w:p w:rsidR="000B543B" w:rsidRPr="00804336" w:rsidRDefault="000B543B" w:rsidP="000B543B">
            <w:r w:rsidRPr="00804336">
              <w:rPr>
                <w:rFonts w:cs="Calibri"/>
              </w:rPr>
              <w:t xml:space="preserve">Name of </w:t>
            </w:r>
            <w:proofErr w:type="gramStart"/>
            <w:r w:rsidRPr="00804336">
              <w:rPr>
                <w:rFonts w:cs="Calibri"/>
              </w:rPr>
              <w:t>Institution .................................</w:t>
            </w:r>
            <w:proofErr w:type="gramEnd"/>
          </w:p>
        </w:tc>
      </w:tr>
      <w:tr w:rsidR="000B543B" w:rsidRPr="00804336" w:rsidTr="00D27554">
        <w:trPr>
          <w:trHeight w:val="1620"/>
        </w:trPr>
        <w:tc>
          <w:tcPr>
            <w:tcW w:w="8714" w:type="dxa"/>
            <w:gridSpan w:val="6"/>
            <w:shd w:val="clear" w:color="auto" w:fill="BFBFBF"/>
          </w:tcPr>
          <w:p w:rsidR="000B543B" w:rsidRPr="00804336" w:rsidRDefault="000B543B" w:rsidP="00D27554">
            <w:pPr>
              <w:shd w:val="clear" w:color="auto" w:fill="BFBFBF"/>
            </w:pPr>
          </w:p>
          <w:p w:rsidR="000B543B" w:rsidRPr="00804336" w:rsidRDefault="000B543B" w:rsidP="00D27554">
            <w:pPr>
              <w:shd w:val="clear" w:color="auto" w:fill="BFBFBF"/>
            </w:pPr>
            <w:r w:rsidRPr="00804336">
              <w:t>Please help us by answering the following questions. Do not give your name. Results will be grouped, and all individual comments will be anonymous.</w:t>
            </w:r>
          </w:p>
          <w:p w:rsidR="000B543B" w:rsidRPr="00804336" w:rsidRDefault="000B543B" w:rsidP="00D27554">
            <w:pPr>
              <w:shd w:val="clear" w:color="auto" w:fill="BFBFBF"/>
            </w:pPr>
          </w:p>
          <w:p w:rsidR="000B543B" w:rsidRPr="00804336" w:rsidRDefault="000B543B" w:rsidP="00D27554">
            <w:pPr>
              <w:shd w:val="clear" w:color="auto" w:fill="BFBFBF"/>
            </w:pPr>
            <w:r w:rsidRPr="00804336">
              <w:t xml:space="preserve">Preferences: Please indicate the extent which you agree or disagree with the following statement by putting a </w:t>
            </w:r>
            <w:r w:rsidRPr="00804336">
              <w:rPr>
                <w:rFonts w:cs="Calibri"/>
                <w:b/>
                <w:bCs/>
                <w:sz w:val="28"/>
                <w:szCs w:val="28"/>
              </w:rPr>
              <w:t>√</w:t>
            </w:r>
            <w:r w:rsidRPr="00804336">
              <w:rPr>
                <w:b/>
                <w:bCs/>
                <w:sz w:val="28"/>
                <w:szCs w:val="28"/>
              </w:rPr>
              <w:t xml:space="preserve"> </w:t>
            </w:r>
            <w:r w:rsidRPr="00804336">
              <w:t>in the appropriate box.</w:t>
            </w:r>
          </w:p>
          <w:p w:rsidR="000B543B" w:rsidRPr="00804336" w:rsidRDefault="000B543B" w:rsidP="00D27554">
            <w:pPr>
              <w:shd w:val="clear" w:color="auto" w:fill="BFBFBF"/>
            </w:pPr>
          </w:p>
        </w:tc>
      </w:tr>
      <w:tr w:rsidR="00D27554" w:rsidRPr="00804336" w:rsidTr="00D27554">
        <w:tc>
          <w:tcPr>
            <w:tcW w:w="2565" w:type="dxa"/>
          </w:tcPr>
          <w:p w:rsidR="000B543B" w:rsidRPr="00804336" w:rsidRDefault="000B543B" w:rsidP="000B543B"/>
        </w:tc>
        <w:tc>
          <w:tcPr>
            <w:tcW w:w="1240" w:type="dxa"/>
          </w:tcPr>
          <w:p w:rsidR="000B543B" w:rsidRPr="00804336" w:rsidRDefault="000B543B" w:rsidP="00D27554">
            <w:pPr>
              <w:jc w:val="center"/>
            </w:pPr>
            <w:r w:rsidRPr="00804336">
              <w:t>Strongly disagree</w:t>
            </w:r>
          </w:p>
        </w:tc>
        <w:tc>
          <w:tcPr>
            <w:tcW w:w="1241" w:type="dxa"/>
          </w:tcPr>
          <w:p w:rsidR="000B543B" w:rsidRPr="00804336" w:rsidRDefault="000B543B" w:rsidP="00D27554">
            <w:pPr>
              <w:jc w:val="center"/>
            </w:pPr>
            <w:r w:rsidRPr="00804336">
              <w:t>Disagree</w:t>
            </w:r>
          </w:p>
        </w:tc>
        <w:tc>
          <w:tcPr>
            <w:tcW w:w="1195" w:type="dxa"/>
          </w:tcPr>
          <w:p w:rsidR="000B543B" w:rsidRPr="00804336" w:rsidRDefault="000B543B" w:rsidP="00D27554">
            <w:pPr>
              <w:jc w:val="center"/>
            </w:pPr>
            <w:r w:rsidRPr="00804336">
              <w:t>Agree</w:t>
            </w:r>
          </w:p>
        </w:tc>
        <w:tc>
          <w:tcPr>
            <w:tcW w:w="1236" w:type="dxa"/>
          </w:tcPr>
          <w:p w:rsidR="000B543B" w:rsidRPr="00804336" w:rsidRDefault="000B543B" w:rsidP="00D27554">
            <w:pPr>
              <w:jc w:val="center"/>
            </w:pPr>
            <w:r w:rsidRPr="00804336">
              <w:t>Strongly agree</w:t>
            </w:r>
          </w:p>
        </w:tc>
        <w:tc>
          <w:tcPr>
            <w:tcW w:w="1237" w:type="dxa"/>
          </w:tcPr>
          <w:p w:rsidR="000B543B" w:rsidRPr="00804336" w:rsidRDefault="000B543B" w:rsidP="00D27554">
            <w:pPr>
              <w:jc w:val="center"/>
            </w:pPr>
            <w:r w:rsidRPr="00804336">
              <w:t>Do not know</w:t>
            </w:r>
          </w:p>
        </w:tc>
      </w:tr>
      <w:tr w:rsidR="00D27554" w:rsidRPr="00804336" w:rsidTr="00D27554">
        <w:tc>
          <w:tcPr>
            <w:tcW w:w="2565" w:type="dxa"/>
          </w:tcPr>
          <w:p w:rsidR="000B543B" w:rsidRPr="00804336" w:rsidRDefault="000B543B" w:rsidP="000B543B">
            <w:r w:rsidRPr="00804336">
              <w:t>Simplicity</w:t>
            </w:r>
          </w:p>
        </w:tc>
        <w:tc>
          <w:tcPr>
            <w:tcW w:w="1240"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241"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195"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236"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237"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r>
      <w:tr w:rsidR="00D27554" w:rsidRPr="00804336" w:rsidTr="00D27554">
        <w:tc>
          <w:tcPr>
            <w:tcW w:w="2565" w:type="dxa"/>
          </w:tcPr>
          <w:p w:rsidR="000B543B" w:rsidRPr="00804336" w:rsidRDefault="000B543B" w:rsidP="000B543B">
            <w:r w:rsidRPr="00804336">
              <w:t>Flexibility</w:t>
            </w:r>
          </w:p>
        </w:tc>
        <w:tc>
          <w:tcPr>
            <w:tcW w:w="1240"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241"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195"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236"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237"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r>
      <w:tr w:rsidR="00D27554" w:rsidRPr="00804336" w:rsidTr="00D27554">
        <w:tc>
          <w:tcPr>
            <w:tcW w:w="2565" w:type="dxa"/>
          </w:tcPr>
          <w:p w:rsidR="000B543B" w:rsidRPr="00804336" w:rsidRDefault="000B543B" w:rsidP="000B543B">
            <w:r w:rsidRPr="00804336">
              <w:t>Adaptability</w:t>
            </w:r>
          </w:p>
        </w:tc>
        <w:tc>
          <w:tcPr>
            <w:tcW w:w="1240"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241"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195"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236"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237"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r>
      <w:tr w:rsidR="00D27554" w:rsidRPr="00804336" w:rsidTr="00D27554">
        <w:tc>
          <w:tcPr>
            <w:tcW w:w="2565" w:type="dxa"/>
          </w:tcPr>
          <w:p w:rsidR="000B543B" w:rsidRPr="00804336" w:rsidRDefault="000B543B" w:rsidP="000B543B">
            <w:r w:rsidRPr="00804336">
              <w:t>General capability for BLCA</w:t>
            </w:r>
          </w:p>
        </w:tc>
        <w:tc>
          <w:tcPr>
            <w:tcW w:w="1240"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241"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195"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236"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237"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r>
      <w:tr w:rsidR="00D27554" w:rsidRPr="00804336" w:rsidTr="00D27554">
        <w:tc>
          <w:tcPr>
            <w:tcW w:w="2565" w:type="dxa"/>
          </w:tcPr>
          <w:p w:rsidR="000B543B" w:rsidRPr="00804336" w:rsidRDefault="000B543B" w:rsidP="000B543B">
            <w:r w:rsidRPr="00804336">
              <w:t>Covering a higher number of values</w:t>
            </w:r>
          </w:p>
        </w:tc>
        <w:tc>
          <w:tcPr>
            <w:tcW w:w="1240"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241"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195"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236"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237"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r>
      <w:tr w:rsidR="00D27554" w:rsidRPr="00804336" w:rsidTr="00D27554">
        <w:tc>
          <w:tcPr>
            <w:tcW w:w="2565" w:type="dxa"/>
          </w:tcPr>
          <w:p w:rsidR="000B543B" w:rsidRPr="00804336" w:rsidRDefault="000B543B" w:rsidP="000B543B">
            <w:r w:rsidRPr="00804336">
              <w:t xml:space="preserve">Preciseness </w:t>
            </w:r>
          </w:p>
        </w:tc>
        <w:tc>
          <w:tcPr>
            <w:tcW w:w="1240"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241"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195"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236"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237"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r>
      <w:tr w:rsidR="00D27554" w:rsidRPr="00804336" w:rsidTr="00D27554">
        <w:tc>
          <w:tcPr>
            <w:tcW w:w="2565" w:type="dxa"/>
          </w:tcPr>
          <w:p w:rsidR="000B543B" w:rsidRPr="00804336" w:rsidRDefault="000B543B" w:rsidP="000B543B">
            <w:r w:rsidRPr="00804336">
              <w:t>The chance of success vs. the existing BLCA tools</w:t>
            </w:r>
          </w:p>
        </w:tc>
        <w:tc>
          <w:tcPr>
            <w:tcW w:w="1240"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241"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195"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236"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c>
          <w:tcPr>
            <w:tcW w:w="1237" w:type="dxa"/>
          </w:tcPr>
          <w:p w:rsidR="000B543B" w:rsidRPr="00804336" w:rsidRDefault="000B543B" w:rsidP="00D27554">
            <w:pPr>
              <w:jc w:val="center"/>
              <w:rPr>
                <w:sz w:val="28"/>
                <w:szCs w:val="28"/>
              </w:rPr>
            </w:pPr>
            <w:r w:rsidRPr="00804336">
              <w:rPr>
                <w:rFonts w:cs="Calibri"/>
                <w:sz w:val="28"/>
                <w:szCs w:val="28"/>
              </w:rPr>
              <w:t>□</w:t>
            </w:r>
          </w:p>
          <w:p w:rsidR="000B543B" w:rsidRPr="00804336" w:rsidRDefault="000B543B" w:rsidP="00D27554">
            <w:pPr>
              <w:jc w:val="center"/>
            </w:pPr>
          </w:p>
        </w:tc>
      </w:tr>
      <w:tr w:rsidR="000B543B" w:rsidRPr="00804336" w:rsidTr="00D27554">
        <w:tc>
          <w:tcPr>
            <w:tcW w:w="8714" w:type="dxa"/>
            <w:gridSpan w:val="6"/>
            <w:tcBorders>
              <w:bottom w:val="nil"/>
            </w:tcBorders>
          </w:tcPr>
          <w:p w:rsidR="000B543B" w:rsidRPr="00804336" w:rsidRDefault="000B543B" w:rsidP="000B543B"/>
          <w:p w:rsidR="000B543B" w:rsidRPr="00804336" w:rsidRDefault="000B543B" w:rsidP="000B543B">
            <w:r w:rsidRPr="00804336">
              <w:t>Other comments/suggestions:</w:t>
            </w:r>
          </w:p>
          <w:p w:rsidR="000B543B" w:rsidRPr="00804336" w:rsidRDefault="000B543B" w:rsidP="000B543B"/>
          <w:p w:rsidR="000B543B" w:rsidRPr="00804336" w:rsidRDefault="000B543B" w:rsidP="000B543B"/>
        </w:tc>
      </w:tr>
      <w:tr w:rsidR="000B543B" w:rsidRPr="00804336" w:rsidTr="00D27554">
        <w:trPr>
          <w:trHeight w:val="547"/>
        </w:trPr>
        <w:tc>
          <w:tcPr>
            <w:tcW w:w="8714" w:type="dxa"/>
            <w:gridSpan w:val="6"/>
            <w:tcBorders>
              <w:top w:val="nil"/>
            </w:tcBorders>
          </w:tcPr>
          <w:p w:rsidR="000B543B" w:rsidRPr="00804336" w:rsidRDefault="000B543B" w:rsidP="00D27554">
            <w:pPr>
              <w:jc w:val="right"/>
              <w:rPr>
                <w:b/>
                <w:bCs/>
                <w:i/>
                <w:iCs/>
              </w:rPr>
            </w:pPr>
            <w:r w:rsidRPr="00804336">
              <w:rPr>
                <w:b/>
                <w:bCs/>
                <w:i/>
                <w:iCs/>
              </w:rPr>
              <w:t>Thanks you so much for your time and  cooperation</w:t>
            </w:r>
          </w:p>
        </w:tc>
      </w:tr>
    </w:tbl>
    <w:p w:rsidR="000B543B" w:rsidRPr="00804336" w:rsidRDefault="000B543B" w:rsidP="008B6A30">
      <w:pPr>
        <w:pStyle w:val="Figure"/>
      </w:pPr>
      <w:bookmarkStart w:id="498" w:name="_Toc321171506"/>
      <w:bookmarkStart w:id="499" w:name="_Toc322957469"/>
      <w:bookmarkStart w:id="500" w:name="_Toc366585741"/>
      <w:r w:rsidRPr="00804336">
        <w:t xml:space="preserve">Figure </w:t>
      </w:r>
      <w:r w:rsidR="008B6A30" w:rsidRPr="00804336">
        <w:t>7</w:t>
      </w:r>
      <w:r w:rsidR="00AE3947" w:rsidRPr="00804336">
        <w:t>.1</w:t>
      </w:r>
      <w:r w:rsidR="008B6A30" w:rsidRPr="00804336">
        <w:t>2</w:t>
      </w:r>
      <w:r w:rsidRPr="00804336">
        <w:t>: The questionnaire</w:t>
      </w:r>
      <w:bookmarkEnd w:id="498"/>
      <w:bookmarkEnd w:id="499"/>
      <w:bookmarkEnd w:id="500"/>
    </w:p>
    <w:p w:rsidR="00746F05" w:rsidRPr="00804336" w:rsidRDefault="00746F05" w:rsidP="000B543B">
      <w:pPr>
        <w:tabs>
          <w:tab w:val="left" w:pos="993"/>
        </w:tabs>
        <w:spacing w:line="360" w:lineRule="auto"/>
        <w:jc w:val="both"/>
      </w:pPr>
    </w:p>
    <w:p w:rsidR="00746F05" w:rsidRPr="00804336" w:rsidRDefault="00746F05" w:rsidP="000B543B">
      <w:pPr>
        <w:tabs>
          <w:tab w:val="left" w:pos="993"/>
        </w:tabs>
        <w:spacing w:line="360" w:lineRule="auto"/>
        <w:jc w:val="both"/>
      </w:pPr>
    </w:p>
    <w:p w:rsidR="00746F05" w:rsidRPr="00804336" w:rsidRDefault="00746F05" w:rsidP="000B543B">
      <w:pPr>
        <w:tabs>
          <w:tab w:val="left" w:pos="993"/>
        </w:tabs>
        <w:spacing w:line="360" w:lineRule="auto"/>
        <w:jc w:val="both"/>
      </w:pPr>
    </w:p>
    <w:p w:rsidR="00746F05" w:rsidRPr="00804336" w:rsidRDefault="00746F05" w:rsidP="008B6A30">
      <w:pPr>
        <w:pStyle w:val="Figure"/>
      </w:pPr>
      <w:bookmarkStart w:id="501" w:name="_Toc366585742"/>
      <w:r w:rsidRPr="00804336">
        <w:lastRenderedPageBreak/>
        <w:t xml:space="preserve">Figure </w:t>
      </w:r>
      <w:r w:rsidR="008B6A30" w:rsidRPr="00804336">
        <w:t>7</w:t>
      </w:r>
      <w:r w:rsidR="00AE3947" w:rsidRPr="00804336">
        <w:t>.1</w:t>
      </w:r>
      <w:r w:rsidR="008B6A30" w:rsidRPr="00804336">
        <w:t>3</w:t>
      </w:r>
      <w:r w:rsidRPr="00804336">
        <w:t>: A sample of the questionnaire</w:t>
      </w:r>
      <w:bookmarkEnd w:id="501"/>
    </w:p>
    <w:p w:rsidR="00746F05" w:rsidRPr="00804336" w:rsidRDefault="007056C5" w:rsidP="000B543B">
      <w:pPr>
        <w:tabs>
          <w:tab w:val="left" w:pos="993"/>
        </w:tabs>
        <w:spacing w:line="360" w:lineRule="auto"/>
        <w:jc w:val="both"/>
      </w:pPr>
      <w:r>
        <w:rPr>
          <w:noProof/>
          <w:lang w:eastAsia="en-GB"/>
        </w:rPr>
        <w:drawing>
          <wp:anchor distT="0" distB="0" distL="114300" distR="114300" simplePos="0" relativeHeight="251666944" behindDoc="0" locked="0" layoutInCell="1" allowOverlap="1">
            <wp:simplePos x="0" y="0"/>
            <wp:positionH relativeFrom="column">
              <wp:posOffset>15875</wp:posOffset>
            </wp:positionH>
            <wp:positionV relativeFrom="paragraph">
              <wp:posOffset>635</wp:posOffset>
            </wp:positionV>
            <wp:extent cx="5088255" cy="7274560"/>
            <wp:effectExtent l="19050" t="19050" r="17145" b="21590"/>
            <wp:wrapSquare wrapText="bothSides"/>
            <wp:docPr id="454" name="Picture 33" descr="Questionneir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Questionneire001.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88255" cy="727456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0B543B" w:rsidRPr="00804336" w:rsidRDefault="000B543B" w:rsidP="008B6A30">
      <w:pPr>
        <w:tabs>
          <w:tab w:val="left" w:pos="993"/>
        </w:tabs>
        <w:spacing w:line="360" w:lineRule="auto"/>
        <w:jc w:val="both"/>
      </w:pPr>
      <w:r w:rsidRPr="00804336">
        <w:t xml:space="preserve">The graphs in figures </w:t>
      </w:r>
      <w:r w:rsidR="008B6A30" w:rsidRPr="00804336">
        <w:t>7</w:t>
      </w:r>
      <w:r w:rsidRPr="00804336">
        <w:t>.</w:t>
      </w:r>
      <w:r w:rsidR="008B6A30" w:rsidRPr="00804336">
        <w:t>14</w:t>
      </w:r>
      <w:r w:rsidRPr="00804336">
        <w:t xml:space="preserve"> and </w:t>
      </w:r>
      <w:r w:rsidR="008B6A30" w:rsidRPr="00804336">
        <w:t>7</w:t>
      </w:r>
      <w:r w:rsidRPr="00804336">
        <w:t>.</w:t>
      </w:r>
      <w:r w:rsidR="008B6A30" w:rsidRPr="00804336">
        <w:t>15</w:t>
      </w:r>
      <w:r w:rsidRPr="00804336">
        <w:t xml:space="preserve"> show the rate of the selected factors included in the questioners (the population of 50 people). The majority of the participants were ‘completely agreed’ that the </w:t>
      </w:r>
      <w:r w:rsidR="00806A45" w:rsidRPr="00804336">
        <w:t xml:space="preserve">framework (which has been introduced as a </w:t>
      </w:r>
      <w:r w:rsidRPr="00804336">
        <w:t>methodology</w:t>
      </w:r>
      <w:r w:rsidR="00806A45" w:rsidRPr="00804336">
        <w:t>, during does events)</w:t>
      </w:r>
      <w:r w:rsidRPr="00804336">
        <w:t xml:space="preserve"> offered simplicity, flexibility, adaptability, </w:t>
      </w:r>
      <w:r w:rsidRPr="00804336">
        <w:lastRenderedPageBreak/>
        <w:t>general capability for BLCA, preciseness and a chance of success compared with the existing BLCA tools, and covered a larger number of values.</w:t>
      </w:r>
    </w:p>
    <w:p w:rsidR="000B543B" w:rsidRPr="00804336" w:rsidRDefault="000B543B" w:rsidP="000B543B">
      <w:pPr>
        <w:tabs>
          <w:tab w:val="left" w:pos="993"/>
        </w:tabs>
        <w:spacing w:line="360" w:lineRule="auto"/>
        <w:jc w:val="both"/>
      </w:pPr>
      <w:r w:rsidRPr="00804336">
        <w:t>.</w:t>
      </w:r>
    </w:p>
    <w:p w:rsidR="000B543B" w:rsidRPr="00804336" w:rsidRDefault="007056C5" w:rsidP="000B543B">
      <w:pPr>
        <w:tabs>
          <w:tab w:val="left" w:pos="993"/>
        </w:tabs>
        <w:spacing w:line="360" w:lineRule="auto"/>
        <w:jc w:val="center"/>
      </w:pPr>
      <w:r>
        <w:rPr>
          <w:noProof/>
          <w:lang w:eastAsia="en-GB"/>
        </w:rPr>
        <w:drawing>
          <wp:anchor distT="0" distB="0" distL="114300" distR="114300" simplePos="0" relativeHeight="251673088" behindDoc="0" locked="0" layoutInCell="1" allowOverlap="1">
            <wp:simplePos x="0" y="0"/>
            <wp:positionH relativeFrom="column">
              <wp:posOffset>-4445</wp:posOffset>
            </wp:positionH>
            <wp:positionV relativeFrom="paragraph">
              <wp:posOffset>635</wp:posOffset>
            </wp:positionV>
            <wp:extent cx="5419725" cy="3209925"/>
            <wp:effectExtent l="0" t="635" r="4445" b="0"/>
            <wp:wrapSquare wrapText="bothSides"/>
            <wp:docPr id="471" name="Object 4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14:sizeRelH relativeFrom="page">
              <wp14:pctWidth>0</wp14:pctWidth>
            </wp14:sizeRelH>
            <wp14:sizeRelV relativeFrom="page">
              <wp14:pctHeight>0</wp14:pctHeight>
            </wp14:sizeRelV>
          </wp:anchor>
        </w:drawing>
      </w:r>
    </w:p>
    <w:p w:rsidR="000B543B" w:rsidRPr="00804336" w:rsidRDefault="000B543B" w:rsidP="008B6A30">
      <w:pPr>
        <w:pStyle w:val="Figure"/>
      </w:pPr>
      <w:bookmarkStart w:id="502" w:name="_Toc321171507"/>
      <w:bookmarkStart w:id="503" w:name="_Toc322957470"/>
      <w:bookmarkStart w:id="504" w:name="_Toc366585743"/>
      <w:r w:rsidRPr="00804336">
        <w:t xml:space="preserve">Figure </w:t>
      </w:r>
      <w:r w:rsidR="008B6A30" w:rsidRPr="00804336">
        <w:t>7</w:t>
      </w:r>
      <w:r w:rsidR="00AE3947" w:rsidRPr="00804336">
        <w:t>.1</w:t>
      </w:r>
      <w:r w:rsidR="008B6A30" w:rsidRPr="00804336">
        <w:t>4</w:t>
      </w:r>
      <w:r w:rsidRPr="00804336">
        <w:t>: The rate of the selected factors (simplicity, flexibility, adaptability and general capability for the BLCA) in the survey</w:t>
      </w:r>
      <w:bookmarkEnd w:id="502"/>
      <w:bookmarkEnd w:id="503"/>
      <w:bookmarkEnd w:id="504"/>
    </w:p>
    <w:p w:rsidR="000B543B" w:rsidRPr="00804336" w:rsidRDefault="000B543B" w:rsidP="000B543B">
      <w:pPr>
        <w:tabs>
          <w:tab w:val="left" w:pos="993"/>
        </w:tabs>
        <w:spacing w:line="360" w:lineRule="auto"/>
        <w:ind w:left="360"/>
        <w:jc w:val="both"/>
      </w:pPr>
    </w:p>
    <w:p w:rsidR="000B543B" w:rsidRPr="00804336" w:rsidRDefault="007056C5" w:rsidP="000B543B">
      <w:pPr>
        <w:tabs>
          <w:tab w:val="left" w:pos="993"/>
        </w:tabs>
        <w:spacing w:line="360" w:lineRule="auto"/>
        <w:jc w:val="center"/>
      </w:pPr>
      <w:r>
        <w:rPr>
          <w:noProof/>
          <w:lang w:eastAsia="en-GB"/>
        </w:rPr>
        <w:drawing>
          <wp:anchor distT="0" distB="0" distL="114300" distR="114300" simplePos="0" relativeHeight="251674112" behindDoc="0" locked="0" layoutInCell="1" allowOverlap="1">
            <wp:simplePos x="0" y="0"/>
            <wp:positionH relativeFrom="column">
              <wp:posOffset>-4445</wp:posOffset>
            </wp:positionH>
            <wp:positionV relativeFrom="paragraph">
              <wp:posOffset>635</wp:posOffset>
            </wp:positionV>
            <wp:extent cx="5429250" cy="3209925"/>
            <wp:effectExtent l="0" t="635" r="4445" b="0"/>
            <wp:wrapSquare wrapText="bothSides"/>
            <wp:docPr id="472" name="Object 47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14:sizeRelH relativeFrom="page">
              <wp14:pctWidth>0</wp14:pctWidth>
            </wp14:sizeRelH>
            <wp14:sizeRelV relativeFrom="page">
              <wp14:pctHeight>0</wp14:pctHeight>
            </wp14:sizeRelV>
          </wp:anchor>
        </w:drawing>
      </w:r>
    </w:p>
    <w:p w:rsidR="000B543B" w:rsidRPr="00804336" w:rsidRDefault="000B543B" w:rsidP="008B6A30">
      <w:pPr>
        <w:pStyle w:val="Figure"/>
      </w:pPr>
      <w:bookmarkStart w:id="505" w:name="_Toc321171508"/>
      <w:bookmarkStart w:id="506" w:name="_Toc322957471"/>
      <w:bookmarkStart w:id="507" w:name="_Toc366585744"/>
      <w:r w:rsidRPr="00804336">
        <w:t xml:space="preserve">Figure </w:t>
      </w:r>
      <w:r w:rsidR="008B6A30" w:rsidRPr="00804336">
        <w:t>7</w:t>
      </w:r>
      <w:r w:rsidRPr="00804336">
        <w:t>.</w:t>
      </w:r>
      <w:r w:rsidR="008B6A30" w:rsidRPr="00804336">
        <w:t>15</w:t>
      </w:r>
      <w:r w:rsidRPr="00804336">
        <w:t>: The rate of the selected factors (covering higher number of values, preciseness, and the chance of success vs. existing BLCA tools) in the survey</w:t>
      </w:r>
      <w:bookmarkEnd w:id="505"/>
      <w:bookmarkEnd w:id="506"/>
      <w:bookmarkEnd w:id="507"/>
    </w:p>
    <w:p w:rsidR="000B543B" w:rsidRPr="00804336" w:rsidRDefault="000B543B" w:rsidP="000B543B">
      <w:pPr>
        <w:tabs>
          <w:tab w:val="left" w:pos="993"/>
        </w:tabs>
        <w:spacing w:line="360" w:lineRule="auto"/>
        <w:jc w:val="both"/>
      </w:pPr>
    </w:p>
    <w:p w:rsidR="000B543B" w:rsidRPr="00804336" w:rsidRDefault="000B543B" w:rsidP="000B543B">
      <w:pPr>
        <w:tabs>
          <w:tab w:val="left" w:pos="993"/>
        </w:tabs>
        <w:spacing w:before="240" w:after="240" w:line="360" w:lineRule="auto"/>
        <w:jc w:val="both"/>
      </w:pPr>
      <w:r w:rsidRPr="00804336">
        <w:lastRenderedPageBreak/>
        <w:t>The following sentences are highlighted within the comments of the participants:</w:t>
      </w:r>
    </w:p>
    <w:p w:rsidR="000B543B" w:rsidRPr="00804336" w:rsidRDefault="000B543B" w:rsidP="000B543B">
      <w:pPr>
        <w:tabs>
          <w:tab w:val="left" w:pos="993"/>
        </w:tabs>
        <w:spacing w:before="240" w:after="240" w:line="360" w:lineRule="auto"/>
        <w:ind w:left="426" w:hanging="66"/>
        <w:jc w:val="both"/>
      </w:pPr>
      <w:r w:rsidRPr="00804336">
        <w:rPr>
          <w:i/>
          <w:iCs/>
        </w:rPr>
        <w:t>“This is the first time I am hearing someone is talking about simplicity of LCA!!!”</w:t>
      </w:r>
      <w:r w:rsidRPr="00804336">
        <w:t>(9th International Detail Design in Architecture Conference, University of Central Lancashire (UCLan), Preston, United Kingdom)</w:t>
      </w:r>
    </w:p>
    <w:p w:rsidR="000B543B" w:rsidRPr="00804336" w:rsidRDefault="000B543B" w:rsidP="000B543B">
      <w:pPr>
        <w:tabs>
          <w:tab w:val="left" w:pos="993"/>
        </w:tabs>
        <w:spacing w:before="240" w:after="240" w:line="360" w:lineRule="auto"/>
        <w:ind w:left="426" w:hanging="66"/>
        <w:jc w:val="both"/>
      </w:pPr>
      <w:r w:rsidRPr="00804336">
        <w:rPr>
          <w:i/>
          <w:iCs/>
        </w:rPr>
        <w:t xml:space="preserve">“The idea of multidisciplinary decision making is the factor which makes this methodology more reliable for designers, investors and authorities from other disciplines!!!” (Professor Ken Ito - Chair of the conference)  </w:t>
      </w:r>
      <w:r w:rsidRPr="00804336">
        <w:t>(The 5</w:t>
      </w:r>
      <w:r w:rsidRPr="00804336">
        <w:rPr>
          <w:vertAlign w:val="superscript"/>
        </w:rPr>
        <w:t>th</w:t>
      </w:r>
      <w:r w:rsidRPr="00804336">
        <w:t xml:space="preserve"> International Symposium of Temporal Design (ISTD), Sheffield, United Kingdom, 2011)</w:t>
      </w:r>
    </w:p>
    <w:p w:rsidR="000B543B" w:rsidRPr="00804336" w:rsidRDefault="000B543B" w:rsidP="005B6069">
      <w:pPr>
        <w:pStyle w:val="ListParagraph"/>
        <w:numPr>
          <w:ilvl w:val="0"/>
          <w:numId w:val="64"/>
        </w:numPr>
        <w:tabs>
          <w:tab w:val="left" w:pos="993"/>
        </w:tabs>
        <w:spacing w:before="240" w:after="240" w:line="360" w:lineRule="auto"/>
        <w:jc w:val="both"/>
        <w:rPr>
          <w:b/>
          <w:bCs/>
        </w:rPr>
      </w:pPr>
      <w:r w:rsidRPr="00804336">
        <w:t>Comments of the referees/reviewers of the International Journal of Temporal Design (IJTD), Vol. 11, No. 1:</w:t>
      </w:r>
    </w:p>
    <w:p w:rsidR="000B543B" w:rsidRPr="00804336" w:rsidRDefault="000B543B" w:rsidP="000B543B">
      <w:pPr>
        <w:pStyle w:val="ListParagraph"/>
        <w:tabs>
          <w:tab w:val="left" w:pos="993"/>
        </w:tabs>
        <w:spacing w:before="240" w:after="240" w:line="360" w:lineRule="auto"/>
        <w:ind w:left="755"/>
        <w:jc w:val="both"/>
        <w:rPr>
          <w:b/>
          <w:bCs/>
          <w:i/>
          <w:iCs/>
        </w:rPr>
      </w:pPr>
      <w:r w:rsidRPr="00804336">
        <w:rPr>
          <w:i/>
          <w:iCs/>
        </w:rPr>
        <w:t>“We’ve read the paper and we think it’s OK. The idea of semi-quantitative assessment sounds interesting, which can improve the accuracy of the design and decision making, with a high flexibility of updating the factors and standards!!!”</w:t>
      </w:r>
    </w:p>
    <w:p w:rsidR="000B543B" w:rsidRPr="00804336" w:rsidRDefault="000B543B" w:rsidP="005B6069">
      <w:pPr>
        <w:pStyle w:val="ListParagraph"/>
        <w:numPr>
          <w:ilvl w:val="0"/>
          <w:numId w:val="64"/>
        </w:numPr>
        <w:tabs>
          <w:tab w:val="left" w:pos="993"/>
        </w:tabs>
        <w:spacing w:before="240" w:after="240" w:line="360" w:lineRule="auto"/>
        <w:jc w:val="both"/>
      </w:pPr>
      <w:r w:rsidRPr="00804336">
        <w:t>Comments of the University of Sheffield Commercialisation Department, which has agreed to invest in the methodology to be developed as a new online BLCA programme; the agreement was acknowledged in May 2011, and the professional marketing is in process</w:t>
      </w:r>
      <w:r w:rsidR="00CC2C9B" w:rsidRPr="00804336">
        <w:t>:</w:t>
      </w:r>
    </w:p>
    <w:p w:rsidR="000B543B" w:rsidRPr="00804336" w:rsidRDefault="000B543B" w:rsidP="009472C2">
      <w:pPr>
        <w:spacing w:before="240" w:line="360" w:lineRule="auto"/>
        <w:ind w:left="709"/>
        <w:jc w:val="both"/>
        <w:rPr>
          <w:i/>
          <w:iCs/>
        </w:rPr>
      </w:pPr>
      <w:r w:rsidRPr="00804336">
        <w:rPr>
          <w:i/>
          <w:iCs/>
        </w:rPr>
        <w:t>“During the last 6 months, we have evaluated your proposal and application for developing the new web-based tool based on the methodology introduced by Ali’s thesis from the perspective of marketing. We believe that there are lots of potentials in the UK and international market to develop and offer the new programme, based on this methodology. We think the idea can attract industrial interest to part-fund conversion of the tool to a simplified/user-friendly version.  This could be structured either as a collaborative development project or as part of a licence deal.  Part-funding may be available either through KTA or HEIF!!!” </w:t>
      </w:r>
      <w:r w:rsidRPr="00804336">
        <w:t xml:space="preserve">(COD 31010 - Software Tool for Building </w:t>
      </w:r>
      <w:r w:rsidR="00D45CFB" w:rsidRPr="00804336">
        <w:t xml:space="preserve">Lifecycle </w:t>
      </w:r>
      <w:r w:rsidRPr="00804336">
        <w:t>Assessment-31/08/2011)</w:t>
      </w:r>
    </w:p>
    <w:p w:rsidR="000B543B" w:rsidRPr="00804336" w:rsidRDefault="000B543B" w:rsidP="005B6069">
      <w:pPr>
        <w:pStyle w:val="ListParagraph"/>
        <w:numPr>
          <w:ilvl w:val="0"/>
          <w:numId w:val="64"/>
        </w:numPr>
        <w:tabs>
          <w:tab w:val="left" w:pos="993"/>
        </w:tabs>
        <w:spacing w:before="240" w:after="240" w:line="360" w:lineRule="auto"/>
        <w:jc w:val="both"/>
      </w:pPr>
      <w:r w:rsidRPr="00804336">
        <w:lastRenderedPageBreak/>
        <w:t xml:space="preserve">The comments of the BRE (Building Research Establishment of the UK), which has shown interest in collaboration in the aforementioned proposed </w:t>
      </w:r>
      <w:r w:rsidR="00CC2C9B" w:rsidRPr="00804336">
        <w:t>project as partner/shareholder</w:t>
      </w:r>
      <w:r w:rsidRPr="00804336">
        <w:t>:</w:t>
      </w:r>
    </w:p>
    <w:p w:rsidR="000B543B" w:rsidRPr="00804336" w:rsidRDefault="000B543B" w:rsidP="000B543B">
      <w:pPr>
        <w:pStyle w:val="ListParagraph"/>
        <w:tabs>
          <w:tab w:val="left" w:pos="993"/>
        </w:tabs>
        <w:spacing w:before="240" w:after="240" w:line="360" w:lineRule="auto"/>
        <w:ind w:left="755"/>
        <w:jc w:val="both"/>
      </w:pPr>
      <w:r w:rsidRPr="00804336">
        <w:rPr>
          <w:i/>
          <w:iCs/>
        </w:rPr>
        <w:t>“It needs to be invested in and developed in the future, to be available as a new tool for Building Lifecycle Assessment in the market!!!”</w:t>
      </w:r>
    </w:p>
    <w:p w:rsidR="000B543B" w:rsidRPr="00804336" w:rsidRDefault="000B543B" w:rsidP="00806A45">
      <w:pPr>
        <w:tabs>
          <w:tab w:val="left" w:pos="993"/>
        </w:tabs>
        <w:spacing w:before="240" w:after="240" w:line="360" w:lineRule="auto"/>
        <w:jc w:val="both"/>
      </w:pPr>
      <w:r w:rsidRPr="00804336">
        <w:t xml:space="preserve">The results confirmed the capability of the </w:t>
      </w:r>
      <w:r w:rsidR="00806A45" w:rsidRPr="00804336">
        <w:t>framework</w:t>
      </w:r>
      <w:r w:rsidRPr="00804336">
        <w:t xml:space="preserve"> in generating more ‘precise’ and ‘simplified’ calculations. Moreover, the ‘multidisciplinary nature’ and ‘flexibility in adaptation’ to all databases, BLCA and environmental modelling programmes were highlighted. </w:t>
      </w:r>
    </w:p>
    <w:p w:rsidR="00716451" w:rsidRPr="00804336" w:rsidRDefault="00716451" w:rsidP="000B543B">
      <w:pPr>
        <w:pStyle w:val="ListParagraph"/>
        <w:tabs>
          <w:tab w:val="left" w:pos="993"/>
        </w:tabs>
        <w:spacing w:after="200" w:line="360" w:lineRule="auto"/>
        <w:jc w:val="both"/>
        <w:sectPr w:rsidR="00716451" w:rsidRPr="00804336" w:rsidSect="00C61CF7">
          <w:pgSz w:w="11906" w:h="16838" w:code="9"/>
          <w:pgMar w:top="1383" w:right="1440" w:bottom="1440" w:left="2302" w:header="708" w:footer="708" w:gutter="0"/>
          <w:cols w:space="708"/>
          <w:docGrid w:linePitch="360"/>
        </w:sectPr>
      </w:pPr>
    </w:p>
    <w:p w:rsidR="00F02519" w:rsidRPr="00804336" w:rsidRDefault="003B00A2" w:rsidP="00C05AA2">
      <w:pPr>
        <w:pStyle w:val="Heading2"/>
        <w:rPr>
          <w:rFonts w:ascii="Times New Roman" w:hAnsi="Times New Roman"/>
          <w:i w:val="0"/>
          <w:iCs w:val="0"/>
          <w:sz w:val="26"/>
          <w:szCs w:val="26"/>
        </w:rPr>
      </w:pPr>
      <w:bookmarkStart w:id="508" w:name="_Toc366585674"/>
      <w:r w:rsidRPr="00804336">
        <w:rPr>
          <w:rFonts w:ascii="Times New Roman" w:hAnsi="Times New Roman"/>
          <w:i w:val="0"/>
          <w:iCs w:val="0"/>
          <w:sz w:val="26"/>
          <w:szCs w:val="26"/>
        </w:rPr>
        <w:lastRenderedPageBreak/>
        <w:t>7</w:t>
      </w:r>
      <w:r w:rsidR="00C05AA2" w:rsidRPr="00804336">
        <w:rPr>
          <w:rFonts w:ascii="Times New Roman" w:hAnsi="Times New Roman"/>
          <w:i w:val="0"/>
          <w:iCs w:val="0"/>
          <w:sz w:val="26"/>
          <w:szCs w:val="26"/>
        </w:rPr>
        <w:t>.4</w:t>
      </w:r>
      <w:r w:rsidR="00F02519" w:rsidRPr="00804336">
        <w:rPr>
          <w:rFonts w:ascii="Times New Roman" w:hAnsi="Times New Roman"/>
          <w:i w:val="0"/>
          <w:iCs w:val="0"/>
          <w:sz w:val="26"/>
          <w:szCs w:val="26"/>
        </w:rPr>
        <w:t xml:space="preserve">    Application to the International Context and to Other Disciplines</w:t>
      </w:r>
      <w:bookmarkEnd w:id="508"/>
      <w:r w:rsidR="00F02519" w:rsidRPr="00804336">
        <w:rPr>
          <w:rFonts w:ascii="Times New Roman" w:hAnsi="Times New Roman"/>
          <w:i w:val="0"/>
          <w:iCs w:val="0"/>
          <w:sz w:val="26"/>
          <w:szCs w:val="26"/>
        </w:rPr>
        <w:t xml:space="preserve"> </w:t>
      </w:r>
    </w:p>
    <w:p w:rsidR="00CD1CB0" w:rsidRPr="00804336" w:rsidRDefault="00F02519" w:rsidP="00E05B2F">
      <w:pPr>
        <w:spacing w:before="240" w:after="240" w:line="360" w:lineRule="auto"/>
        <w:jc w:val="both"/>
      </w:pPr>
      <w:r w:rsidRPr="00804336">
        <w:t xml:space="preserve">This </w:t>
      </w:r>
      <w:r w:rsidR="00C05AA2" w:rsidRPr="00804336">
        <w:t>section</w:t>
      </w:r>
      <w:r w:rsidR="008B0E6B" w:rsidRPr="00804336">
        <w:t xml:space="preserve"> covers </w:t>
      </w:r>
      <w:r w:rsidRPr="00804336">
        <w:t xml:space="preserve">part of the </w:t>
      </w:r>
      <w:r w:rsidR="000B2306" w:rsidRPr="00804336">
        <w:t>capability determination</w:t>
      </w:r>
      <w:r w:rsidRPr="00804336">
        <w:t xml:space="preserve"> process of the new </w:t>
      </w:r>
      <w:r w:rsidR="00E05B2F" w:rsidRPr="00804336">
        <w:t>framework</w:t>
      </w:r>
      <w:r w:rsidR="008B0E6B" w:rsidRPr="00804336">
        <w:t xml:space="preserve">’s </w:t>
      </w:r>
      <w:r w:rsidRPr="00804336">
        <w:t>applicabili</w:t>
      </w:r>
      <w:r w:rsidR="00C05AA2" w:rsidRPr="00804336">
        <w:t xml:space="preserve">ty to the international context. Accordingly, it investigates the two </w:t>
      </w:r>
      <w:r w:rsidR="00CD1CB0" w:rsidRPr="00804336">
        <w:t xml:space="preserve">following </w:t>
      </w:r>
      <w:r w:rsidR="00563CB4" w:rsidRPr="00804336">
        <w:t xml:space="preserve">applications </w:t>
      </w:r>
      <w:r w:rsidR="008B0E6B" w:rsidRPr="00804336">
        <w:t>to</w:t>
      </w:r>
      <w:r w:rsidR="00563CB4" w:rsidRPr="00804336">
        <w:t xml:space="preserve"> </w:t>
      </w:r>
      <w:r w:rsidR="00CD1CB0" w:rsidRPr="00804336">
        <w:t xml:space="preserve">Mexico </w:t>
      </w:r>
      <w:r w:rsidR="008B0E6B" w:rsidRPr="00804336">
        <w:t xml:space="preserve">context </w:t>
      </w:r>
      <w:r w:rsidR="00CD1CB0" w:rsidRPr="00804336">
        <w:t>as an example</w:t>
      </w:r>
      <w:r w:rsidR="00563CB4" w:rsidRPr="00804336">
        <w:t xml:space="preserve"> as follows</w:t>
      </w:r>
      <w:r w:rsidR="00CD1CB0" w:rsidRPr="00804336">
        <w:t>:</w:t>
      </w:r>
    </w:p>
    <w:p w:rsidR="00F02519" w:rsidRPr="00804336" w:rsidRDefault="00CD1CB0" w:rsidP="005B6069">
      <w:pPr>
        <w:numPr>
          <w:ilvl w:val="0"/>
          <w:numId w:val="97"/>
        </w:numPr>
        <w:spacing w:before="240" w:after="240" w:line="360" w:lineRule="auto"/>
        <w:jc w:val="both"/>
      </w:pPr>
      <w:r w:rsidRPr="00804336">
        <w:t xml:space="preserve">an energy-based application of the </w:t>
      </w:r>
      <w:r w:rsidR="008B0E6B" w:rsidRPr="00804336">
        <w:t xml:space="preserve">new </w:t>
      </w:r>
      <w:r w:rsidRPr="00804336">
        <w:t>methodology to a typical building block in Mexico</w:t>
      </w:r>
      <w:r w:rsidR="004E3349" w:rsidRPr="00804336">
        <w:t xml:space="preserve"> focusing on the shortlist of the best </w:t>
      </w:r>
      <w:r w:rsidR="00563CB4" w:rsidRPr="00804336">
        <w:t xml:space="preserve">choices of </w:t>
      </w:r>
      <w:r w:rsidR="004E3349" w:rsidRPr="00804336">
        <w:t>building shape</w:t>
      </w:r>
      <w:r w:rsidR="00563CB4" w:rsidRPr="00804336">
        <w:t xml:space="preserve"> design</w:t>
      </w:r>
      <w:r w:rsidRPr="00804336">
        <w:t>;</w:t>
      </w:r>
    </w:p>
    <w:p w:rsidR="00CD1CB0" w:rsidRPr="00804336" w:rsidRDefault="00CD1CB0" w:rsidP="005B6069">
      <w:pPr>
        <w:numPr>
          <w:ilvl w:val="0"/>
          <w:numId w:val="97"/>
        </w:numPr>
        <w:spacing w:before="240" w:after="240" w:line="360" w:lineRule="auto"/>
        <w:jc w:val="both"/>
      </w:pPr>
      <w:proofErr w:type="gramStart"/>
      <w:r w:rsidRPr="00804336">
        <w:t>and</w:t>
      </w:r>
      <w:proofErr w:type="gramEnd"/>
      <w:r w:rsidRPr="00804336">
        <w:t xml:space="preserve"> a carbon-based application to a typical building b</w:t>
      </w:r>
      <w:r w:rsidR="00563CB4" w:rsidRPr="00804336">
        <w:t>l</w:t>
      </w:r>
      <w:r w:rsidRPr="00804336">
        <w:t>ock proposed in three cities of Mexico</w:t>
      </w:r>
      <w:r w:rsidR="004E3349" w:rsidRPr="00804336">
        <w:t xml:space="preserve"> focusing on </w:t>
      </w:r>
      <w:r w:rsidR="00563CB4" w:rsidRPr="00804336">
        <w:t xml:space="preserve">the </w:t>
      </w:r>
      <w:r w:rsidR="004E3349" w:rsidRPr="00804336">
        <w:t xml:space="preserve">change of the climatic </w:t>
      </w:r>
      <w:r w:rsidR="00563CB4" w:rsidRPr="00804336">
        <w:t>region</w:t>
      </w:r>
      <w:r w:rsidRPr="00804336">
        <w:t>.</w:t>
      </w:r>
    </w:p>
    <w:p w:rsidR="00CD1CB0" w:rsidRPr="00804336" w:rsidRDefault="00CD1CB0" w:rsidP="00806A45">
      <w:pPr>
        <w:spacing w:before="240" w:after="240" w:line="360" w:lineRule="auto"/>
        <w:jc w:val="both"/>
      </w:pPr>
      <w:r w:rsidRPr="00804336">
        <w:t>In each of the aforementioned exercises</w:t>
      </w:r>
      <w:r w:rsidR="00563CB4" w:rsidRPr="00804336">
        <w:t>,</w:t>
      </w:r>
      <w:r w:rsidRPr="00804336">
        <w:t xml:space="preserve"> different local environmental modelling programmes were used to </w:t>
      </w:r>
      <w:r w:rsidR="00806A45" w:rsidRPr="00804336">
        <w:t>determine</w:t>
      </w:r>
      <w:r w:rsidRPr="00804336">
        <w:t xml:space="preserve"> the </w:t>
      </w:r>
      <w:r w:rsidR="00C85B4E" w:rsidRPr="00804336">
        <w:t xml:space="preserve">adaptability </w:t>
      </w:r>
      <w:r w:rsidRPr="00804336">
        <w:t xml:space="preserve">of the </w:t>
      </w:r>
      <w:r w:rsidR="008B0E6B" w:rsidRPr="00804336">
        <w:t xml:space="preserve">new </w:t>
      </w:r>
      <w:r w:rsidR="00806A45" w:rsidRPr="00804336">
        <w:t>framework</w:t>
      </w:r>
      <w:r w:rsidRPr="00804336">
        <w:t xml:space="preserve"> to the local tools and standards.</w:t>
      </w:r>
    </w:p>
    <w:p w:rsidR="00F02519" w:rsidRPr="00804336" w:rsidRDefault="003B00A2" w:rsidP="00C06389">
      <w:pPr>
        <w:pStyle w:val="Heading3"/>
        <w:spacing w:line="360" w:lineRule="auto"/>
        <w:jc w:val="both"/>
        <w:rPr>
          <w:rFonts w:ascii="Times New Roman" w:hAnsi="Times New Roman"/>
        </w:rPr>
      </w:pPr>
      <w:bookmarkStart w:id="509" w:name="_Toc366585675"/>
      <w:r w:rsidRPr="00804336">
        <w:rPr>
          <w:rFonts w:ascii="Times New Roman" w:hAnsi="Times New Roman"/>
        </w:rPr>
        <w:t>7</w:t>
      </w:r>
      <w:r w:rsidR="00C05AA2" w:rsidRPr="00804336">
        <w:rPr>
          <w:rFonts w:ascii="Times New Roman" w:hAnsi="Times New Roman"/>
        </w:rPr>
        <w:t>.4.1</w:t>
      </w:r>
      <w:r w:rsidR="00F02519" w:rsidRPr="00804336">
        <w:rPr>
          <w:rFonts w:ascii="Times New Roman" w:hAnsi="Times New Roman"/>
        </w:rPr>
        <w:t xml:space="preserve">   </w:t>
      </w:r>
      <w:r w:rsidR="00C05AA2" w:rsidRPr="00804336">
        <w:rPr>
          <w:rFonts w:ascii="Times New Roman" w:hAnsi="Times New Roman"/>
        </w:rPr>
        <w:t xml:space="preserve">Case1: Energy-based </w:t>
      </w:r>
      <w:r w:rsidR="00F02519" w:rsidRPr="00804336">
        <w:rPr>
          <w:rFonts w:ascii="Times New Roman" w:hAnsi="Times New Roman"/>
        </w:rPr>
        <w:t>Application to a typical Mexican building block</w:t>
      </w:r>
      <w:bookmarkEnd w:id="509"/>
    </w:p>
    <w:p w:rsidR="00C85B4E" w:rsidRPr="00804336" w:rsidRDefault="00F02519" w:rsidP="00B56665">
      <w:pPr>
        <w:spacing w:before="240" w:after="240" w:line="360" w:lineRule="auto"/>
        <w:ind w:firstLine="567"/>
        <w:jc w:val="both"/>
      </w:pPr>
      <w:r w:rsidRPr="00804336">
        <w:t xml:space="preserve">At this </w:t>
      </w:r>
      <w:r w:rsidR="00C85B4E" w:rsidRPr="00804336">
        <w:t>stage</w:t>
      </w:r>
      <w:r w:rsidRPr="00804336">
        <w:t xml:space="preserve"> the study adapts the new semi-quantitative BLCA </w:t>
      </w:r>
      <w:r w:rsidR="00B56665" w:rsidRPr="00804336">
        <w:t>framework</w:t>
      </w:r>
      <w:r w:rsidRPr="00804336">
        <w:t xml:space="preserve"> to a typical Mexican office-building block. </w:t>
      </w:r>
      <w:r w:rsidR="00C85B4E" w:rsidRPr="00804336">
        <w:t xml:space="preserve">This investigation was based on energy calculations (EE, OE and total energy) in a case study in Mexico with the </w:t>
      </w:r>
      <w:r w:rsidR="008B0E6B" w:rsidRPr="00804336">
        <w:t>same</w:t>
      </w:r>
      <w:r w:rsidR="00C85B4E" w:rsidRPr="00804336">
        <w:t xml:space="preserve"> orientation, size and martial profile, but different shapes. The results will assist designers and decision makers to shortlist the best choices of building shape design from the energy viewpoint, in </w:t>
      </w:r>
      <w:r w:rsidR="0090373A" w:rsidRPr="00804336">
        <w:t>another</w:t>
      </w:r>
      <w:r w:rsidR="00C85B4E" w:rsidRPr="00804336">
        <w:t xml:space="preserve"> location</w:t>
      </w:r>
      <w:r w:rsidR="0090373A" w:rsidRPr="00804336">
        <w:t xml:space="preserve"> rather than the UK</w:t>
      </w:r>
      <w:r w:rsidR="00C85B4E" w:rsidRPr="00804336">
        <w:t>.</w:t>
      </w:r>
    </w:p>
    <w:p w:rsidR="00F02519" w:rsidRPr="00804336" w:rsidRDefault="00F02519" w:rsidP="0090373A">
      <w:pPr>
        <w:spacing w:before="240" w:after="240" w:line="360" w:lineRule="auto"/>
        <w:jc w:val="both"/>
      </w:pPr>
      <w:r w:rsidRPr="00804336">
        <w:t xml:space="preserve">In this case, in terms of operational energy, the </w:t>
      </w:r>
      <w:r w:rsidR="008B0E6B" w:rsidRPr="00804336">
        <w:t xml:space="preserve">new </w:t>
      </w:r>
      <w:r w:rsidRPr="00804336">
        <w:t>methodology has benefited from a local software called HAP (Hourly Analysis Programme) developed by the Carrier Corporation for designing HVAC (heating, ventilation and  air conditioning) systems.</w:t>
      </w:r>
    </w:p>
    <w:p w:rsidR="00F02519" w:rsidRPr="00804336" w:rsidRDefault="00F02519" w:rsidP="00F02519">
      <w:pPr>
        <w:spacing w:before="240" w:after="240" w:line="360" w:lineRule="auto"/>
        <w:jc w:val="both"/>
        <w:rPr>
          <w:rFonts w:eastAsia="SimSun"/>
        </w:rPr>
      </w:pPr>
      <w:r w:rsidRPr="00804336">
        <w:rPr>
          <w:rFonts w:eastAsia="SimSun"/>
          <w:i/>
          <w:iCs/>
        </w:rPr>
        <w:t>Note 1:</w:t>
      </w:r>
      <w:r w:rsidRPr="00804336">
        <w:rPr>
          <w:rFonts w:eastAsia="SimSun"/>
        </w:rPr>
        <w:t xml:space="preserve"> The pre-modelling (in HAP) and the gathering of the local information about the proposed building cell were conducted by Gloria Vargas Palma (from Mexico), PhD candidate </w:t>
      </w:r>
      <w:r w:rsidR="008B0E6B" w:rsidRPr="00804336">
        <w:rPr>
          <w:rFonts w:eastAsia="SimSun"/>
        </w:rPr>
        <w:t>in School of A</w:t>
      </w:r>
      <w:r w:rsidRPr="00804336">
        <w:rPr>
          <w:rFonts w:eastAsia="SimSun"/>
        </w:rPr>
        <w:t xml:space="preserve">rchitecture at Sheffield University, in a collaboration which led to the development of a paper submitted to the SET2012 conference (refer to </w:t>
      </w:r>
      <w:r w:rsidR="009945CC" w:rsidRPr="00804336">
        <w:rPr>
          <w:rFonts w:eastAsia="SimSun"/>
        </w:rPr>
        <w:t xml:space="preserve">Appendix </w:t>
      </w:r>
      <w:r w:rsidR="00165A6B">
        <w:rPr>
          <w:rFonts w:eastAsia="SimSun"/>
        </w:rPr>
        <w:t>B</w:t>
      </w:r>
      <w:r w:rsidRPr="00804336">
        <w:rPr>
          <w:rFonts w:eastAsia="SimSun"/>
        </w:rPr>
        <w:t xml:space="preserve">). </w:t>
      </w:r>
    </w:p>
    <w:p w:rsidR="00F02519" w:rsidRPr="00804336" w:rsidRDefault="00F02519" w:rsidP="00F02519">
      <w:pPr>
        <w:spacing w:before="240" w:after="240" w:line="360" w:lineRule="auto"/>
        <w:jc w:val="both"/>
      </w:pPr>
      <w:r w:rsidRPr="00804336">
        <w:rPr>
          <w:i/>
          <w:iCs/>
        </w:rPr>
        <w:lastRenderedPageBreak/>
        <w:t>Note 2:</w:t>
      </w:r>
      <w:r w:rsidRPr="00804336">
        <w:t xml:space="preserve"> In this study, because of the lack of official local energy inventories in Mexico, the input data for EE were imported from the original Inventory of Carbon and Energy (ICE 2011) developed at Bath University, UK </w:t>
      </w:r>
      <w:r w:rsidR="0025145E" w:rsidRPr="00804336">
        <w:fldChar w:fldCharType="begin"/>
      </w:r>
      <w:r w:rsidRPr="00804336">
        <w:instrText xml:space="preserve"> ADDIN EN.CITE &lt;EndNote&gt;&lt;Cite&gt;&lt;Author&gt;Hammond&lt;/Author&gt;&lt;Year&gt;2010&lt;/Year&gt;&lt;RecNum&gt;129&lt;/RecNum&gt;&lt;record&gt;&lt;rec-number&gt;129&lt;/rec-number&gt;&lt;foreign-keys&gt;&lt;key app="EN" db-id="tvxfvwx02tazd5e20v25v95x0259aesfzre9"&gt;129&lt;/key&gt;&lt;/foreign-keys&gt;&lt;ref-type name="Report"&gt;27&lt;/ref-type&gt;&lt;contributors&gt;&lt;authors&gt;&lt;author&gt;Geoff Hammond &lt;/author&gt;&lt;author&gt;Craig Jones&lt;/author&gt;&lt;/authors&gt;&lt;/contributors&gt;&lt;titles&gt;&lt;title&gt;Inventory of Carbon &amp;amp; Energy (ICE); Annex A: Methodologies for Recycling&lt;/title&gt;&lt;/titles&gt;&lt;dates&gt;&lt;year&gt;2010&lt;/year&gt;&lt;/dates&gt;&lt;publisher&gt;Sustainable Energy Research Team (SERT), Department of Mechanical Engineering, University of Bath, UK&lt;/publisher&gt;&lt;urls&gt;&lt;/urls&gt;&lt;/record&gt;&lt;/Cite&gt;&lt;/EndNote&gt;</w:instrText>
      </w:r>
      <w:r w:rsidR="0025145E" w:rsidRPr="00804336">
        <w:fldChar w:fldCharType="separate"/>
      </w:r>
      <w:r w:rsidRPr="00804336">
        <w:rPr>
          <w:noProof/>
        </w:rPr>
        <w:t>(Hammond and Jones, 2010a)</w:t>
      </w:r>
      <w:r w:rsidR="0025145E" w:rsidRPr="00804336">
        <w:fldChar w:fldCharType="end"/>
      </w:r>
      <w:r w:rsidRPr="00804336">
        <w:t xml:space="preserve">. However, in future, this could be replaced by </w:t>
      </w:r>
      <w:r w:rsidR="0090373A" w:rsidRPr="00804336">
        <w:t xml:space="preserve">a </w:t>
      </w:r>
      <w:r w:rsidRPr="00804336">
        <w:t>local data</w:t>
      </w:r>
      <w:r w:rsidR="008B0E6B" w:rsidRPr="00804336">
        <w:t>, once this is available</w:t>
      </w:r>
      <w:r w:rsidRPr="00804336">
        <w:t>.</w:t>
      </w:r>
    </w:p>
    <w:p w:rsidR="00F02519" w:rsidRPr="00804336" w:rsidRDefault="00F02519" w:rsidP="005B6069">
      <w:pPr>
        <w:numPr>
          <w:ilvl w:val="0"/>
          <w:numId w:val="98"/>
        </w:numPr>
        <w:ind w:left="284" w:hanging="284"/>
        <w:rPr>
          <w:b/>
          <w:bCs/>
        </w:rPr>
      </w:pPr>
      <w:r w:rsidRPr="00804336">
        <w:rPr>
          <w:b/>
          <w:bCs/>
        </w:rPr>
        <w:t xml:space="preserve">The building </w:t>
      </w:r>
      <w:r w:rsidR="00C85B4E" w:rsidRPr="00804336">
        <w:rPr>
          <w:b/>
          <w:bCs/>
        </w:rPr>
        <w:t>block</w:t>
      </w:r>
    </w:p>
    <w:p w:rsidR="00F02519" w:rsidRPr="00804336" w:rsidRDefault="00F02519" w:rsidP="008B6A30">
      <w:pPr>
        <w:spacing w:before="240" w:after="240" w:line="360" w:lineRule="auto"/>
        <w:jc w:val="both"/>
      </w:pPr>
      <w:r w:rsidRPr="00804336">
        <w:t xml:space="preserve">The proposed location for the building investigated for this stage was in Mexico City, Mexico, in North America (see figure </w:t>
      </w:r>
      <w:r w:rsidR="008B6A30" w:rsidRPr="00804336">
        <w:t>7</w:t>
      </w:r>
      <w:r w:rsidR="00271E42" w:rsidRPr="00804336">
        <w:t>.</w:t>
      </w:r>
      <w:r w:rsidR="008B6A30" w:rsidRPr="00804336">
        <w:t>16</w:t>
      </w:r>
      <w:r w:rsidRPr="00804336">
        <w:t>).</w:t>
      </w:r>
    </w:p>
    <w:p w:rsidR="000E694B" w:rsidRPr="00804336" w:rsidRDefault="007056C5" w:rsidP="000E694B">
      <w:pPr>
        <w:spacing w:before="240" w:after="240" w:line="360" w:lineRule="auto"/>
        <w:jc w:val="center"/>
        <w:rPr>
          <w:b/>
          <w:bCs/>
          <w:noProof/>
          <w:lang w:eastAsia="en-GB"/>
        </w:rPr>
      </w:pPr>
      <w:r>
        <w:rPr>
          <w:b/>
          <w:bCs/>
          <w:noProof/>
          <w:lang w:eastAsia="en-GB"/>
        </w:rPr>
        <w:drawing>
          <wp:inline distT="0" distB="0" distL="0" distR="0">
            <wp:extent cx="2630805" cy="2113280"/>
            <wp:effectExtent l="0" t="0" r="0" b="1270"/>
            <wp:docPr id="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630805" cy="2113280"/>
                    </a:xfrm>
                    <a:prstGeom prst="rect">
                      <a:avLst/>
                    </a:prstGeom>
                    <a:noFill/>
                    <a:ln>
                      <a:noFill/>
                    </a:ln>
                  </pic:spPr>
                </pic:pic>
              </a:graphicData>
            </a:graphic>
          </wp:inline>
        </w:drawing>
      </w:r>
    </w:p>
    <w:p w:rsidR="000E694B" w:rsidRPr="00804336" w:rsidRDefault="00271E42" w:rsidP="008B6A30">
      <w:pPr>
        <w:pStyle w:val="Figure"/>
        <w:rPr>
          <w:rFonts w:eastAsia="SimSun"/>
        </w:rPr>
      </w:pPr>
      <w:bookmarkStart w:id="510" w:name="_Toc366585745"/>
      <w:r w:rsidRPr="00804336">
        <w:t xml:space="preserve">Figure </w:t>
      </w:r>
      <w:r w:rsidR="008B6A30" w:rsidRPr="00804336">
        <w:t>7</w:t>
      </w:r>
      <w:r w:rsidR="000E694B" w:rsidRPr="00804336">
        <w:t>.</w:t>
      </w:r>
      <w:r w:rsidR="008B6A30" w:rsidRPr="00804336">
        <w:t>16</w:t>
      </w:r>
      <w:r w:rsidR="000E694B" w:rsidRPr="00804336">
        <w:t xml:space="preserve">: </w:t>
      </w:r>
      <w:r w:rsidR="000E694B" w:rsidRPr="00804336">
        <w:rPr>
          <w:rFonts w:eastAsia="SimSun"/>
        </w:rPr>
        <w:t>The location of the case study in Mexico City, Mexico (North America).</w:t>
      </w:r>
      <w:bookmarkEnd w:id="510"/>
    </w:p>
    <w:p w:rsidR="00F02519" w:rsidRPr="00804336" w:rsidRDefault="00F02519" w:rsidP="00C06389">
      <w:pPr>
        <w:spacing w:before="240" w:after="240" w:line="360" w:lineRule="auto"/>
        <w:jc w:val="both"/>
        <w:rPr>
          <w:rFonts w:eastAsia="SimSun"/>
        </w:rPr>
      </w:pPr>
      <w:r w:rsidRPr="00804336">
        <w:rPr>
          <w:rFonts w:eastAsia="SimSun"/>
        </w:rPr>
        <w:t xml:space="preserve">The building blocks considered in this exercise are the three typical floors of three 22-storey office buildings. The prototypes are proposed to be located in Mexico City on an unobstructed plot of land in Santa Fe district. All the design parameters were kept constant in the simulations, except their shape. </w:t>
      </w:r>
    </w:p>
    <w:p w:rsidR="00F02519" w:rsidRPr="00804336" w:rsidRDefault="00F02519" w:rsidP="00F02519">
      <w:pPr>
        <w:spacing w:before="240" w:after="240" w:line="360" w:lineRule="auto"/>
        <w:ind w:firstLine="567"/>
        <w:jc w:val="both"/>
        <w:rPr>
          <w:rFonts w:eastAsia="SimSun"/>
        </w:rPr>
      </w:pPr>
      <w:r w:rsidRPr="00804336">
        <w:rPr>
          <w:rFonts w:eastAsia="SimSun"/>
        </w:rPr>
        <w:t>Design assumptions such as lighting, equipment loads, number of occupants and air changes were considered in accordance with the local codes and international standards of ASHRAE (American Society of Heating, Refrigerating and Air-conditioning Engineers). The same location, use, volume, facade material, area per floor, air conditioning system and operation were considered throughout the simulations. The basic results taken from the pre-modelling simulations (using HAP) were expressed in tons of refrigeration.</w:t>
      </w:r>
    </w:p>
    <w:p w:rsidR="00F02519" w:rsidRPr="00804336" w:rsidRDefault="00F02519" w:rsidP="008B6A30">
      <w:pPr>
        <w:spacing w:before="240" w:after="240" w:line="360" w:lineRule="auto"/>
        <w:ind w:firstLine="567"/>
        <w:jc w:val="both"/>
        <w:rPr>
          <w:rFonts w:eastAsia="SimSun"/>
        </w:rPr>
      </w:pPr>
      <w:r w:rsidRPr="00804336">
        <w:rPr>
          <w:rFonts w:eastAsia="SimSun"/>
        </w:rPr>
        <w:lastRenderedPageBreak/>
        <w:t>The three scenarios were proposed in ‘core and shell’</w:t>
      </w:r>
      <w:r w:rsidRPr="00804336">
        <w:rPr>
          <w:rStyle w:val="FootnoteReference"/>
          <w:rFonts w:eastAsia="SimSun"/>
        </w:rPr>
        <w:footnoteReference w:id="33"/>
      </w:r>
      <w:r w:rsidRPr="00804336">
        <w:rPr>
          <w:rFonts w:eastAsia="SimSun"/>
        </w:rPr>
        <w:t xml:space="preserve"> high-rise buildings with typical floor area of 1,250m</w:t>
      </w:r>
      <w:r w:rsidRPr="00804336">
        <w:rPr>
          <w:rFonts w:eastAsia="SimSun"/>
          <w:vertAlign w:val="superscript"/>
        </w:rPr>
        <w:t>2</w:t>
      </w:r>
      <w:r w:rsidRPr="00804336">
        <w:rPr>
          <w:rFonts w:eastAsia="SimSun"/>
        </w:rPr>
        <w:t xml:space="preserve"> and central core of 220m</w:t>
      </w:r>
      <w:r w:rsidRPr="00804336">
        <w:rPr>
          <w:rFonts w:eastAsia="SimSun"/>
          <w:vertAlign w:val="superscript"/>
        </w:rPr>
        <w:t>2</w:t>
      </w:r>
      <w:r w:rsidRPr="00804336">
        <w:rPr>
          <w:rFonts w:eastAsia="SimSun"/>
        </w:rPr>
        <w:t xml:space="preserve">.  ‘Scenario 1’ is designed with a rectangular floor plan, ‘Scenario 2’ with a square floor plan and ‘Scenario 3’ with a circular floor plan (see figure </w:t>
      </w:r>
      <w:r w:rsidR="008B6A30" w:rsidRPr="00804336">
        <w:rPr>
          <w:rFonts w:eastAsia="SimSun"/>
        </w:rPr>
        <w:t>7</w:t>
      </w:r>
      <w:r w:rsidRPr="00804336">
        <w:rPr>
          <w:rFonts w:eastAsia="SimSun"/>
        </w:rPr>
        <w:t>.</w:t>
      </w:r>
      <w:r w:rsidR="008B6A30" w:rsidRPr="00804336">
        <w:rPr>
          <w:rFonts w:eastAsia="SimSun"/>
        </w:rPr>
        <w:t>17</w:t>
      </w:r>
      <w:r w:rsidRPr="00804336">
        <w:rPr>
          <w:rFonts w:eastAsia="SimSun"/>
        </w:rPr>
        <w:t>). As previously stated, the three typical floor plans have the same construction, size and material amounts.</w:t>
      </w:r>
    </w:p>
    <w:p w:rsidR="00F02519" w:rsidRPr="00804336" w:rsidRDefault="007056C5" w:rsidP="00F02519">
      <w:pPr>
        <w:spacing w:before="240" w:after="240" w:line="360" w:lineRule="auto"/>
        <w:jc w:val="center"/>
        <w:rPr>
          <w:rFonts w:eastAsia="SimSun"/>
          <w:b/>
          <w:bCs/>
        </w:rPr>
      </w:pPr>
      <w:r>
        <w:rPr>
          <w:rFonts w:eastAsia="SimSun"/>
          <w:b/>
          <w:bCs/>
          <w:noProof/>
          <w:lang w:eastAsia="en-GB"/>
        </w:rPr>
        <w:drawing>
          <wp:inline distT="0" distB="0" distL="0" distR="0">
            <wp:extent cx="3924935" cy="1751330"/>
            <wp:effectExtent l="0" t="0" r="0" b="1270"/>
            <wp:docPr id="87" name="Picture 52" descr="3 c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3 cases"/>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924935" cy="1751330"/>
                    </a:xfrm>
                    <a:prstGeom prst="rect">
                      <a:avLst/>
                    </a:prstGeom>
                    <a:noFill/>
                    <a:ln>
                      <a:noFill/>
                    </a:ln>
                  </pic:spPr>
                </pic:pic>
              </a:graphicData>
            </a:graphic>
          </wp:inline>
        </w:drawing>
      </w:r>
    </w:p>
    <w:p w:rsidR="00F02519" w:rsidRPr="00804336" w:rsidRDefault="00271E42" w:rsidP="008B6A30">
      <w:pPr>
        <w:pStyle w:val="Figure"/>
        <w:rPr>
          <w:rFonts w:eastAsia="SimSun"/>
        </w:rPr>
      </w:pPr>
      <w:bookmarkStart w:id="511" w:name="_Toc366585746"/>
      <w:r w:rsidRPr="00804336">
        <w:t xml:space="preserve">Figure </w:t>
      </w:r>
      <w:r w:rsidR="008B6A30" w:rsidRPr="00804336">
        <w:t>7</w:t>
      </w:r>
      <w:r w:rsidR="00F02519" w:rsidRPr="00804336">
        <w:t>.</w:t>
      </w:r>
      <w:r w:rsidR="008B6A30" w:rsidRPr="00804336">
        <w:t>17</w:t>
      </w:r>
      <w:r w:rsidR="00F02519" w:rsidRPr="00804336">
        <w:t xml:space="preserve">: </w:t>
      </w:r>
      <w:r w:rsidR="00F02519" w:rsidRPr="00804336">
        <w:rPr>
          <w:rFonts w:eastAsia="SimSun"/>
        </w:rPr>
        <w:t>The three scenarios of the case study with different shapes.</w:t>
      </w:r>
      <w:bookmarkEnd w:id="511"/>
    </w:p>
    <w:p w:rsidR="00F02519" w:rsidRPr="00804336" w:rsidRDefault="00F02519" w:rsidP="00F02519">
      <w:pPr>
        <w:spacing w:before="240" w:after="240" w:line="360" w:lineRule="auto"/>
        <w:jc w:val="both"/>
        <w:rPr>
          <w:rFonts w:eastAsia="SimSun"/>
        </w:rPr>
      </w:pPr>
      <w:r w:rsidRPr="00804336">
        <w:rPr>
          <w:rFonts w:eastAsia="SimSun"/>
        </w:rPr>
        <w:t>The facades of the building scenarios consist of aluminium-framed windows with transparent glass with a U value</w:t>
      </w:r>
      <w:r w:rsidRPr="00804336">
        <w:rPr>
          <w:rStyle w:val="FootnoteReference"/>
          <w:rFonts w:eastAsia="SimSun"/>
        </w:rPr>
        <w:footnoteReference w:id="34"/>
      </w:r>
      <w:r w:rsidRPr="00804336">
        <w:rPr>
          <w:rFonts w:eastAsia="SimSun"/>
        </w:rPr>
        <w:t xml:space="preserve"> of 5.7m</w:t>
      </w:r>
      <w:r w:rsidRPr="00804336">
        <w:rPr>
          <w:rFonts w:eastAsia="SimSun"/>
          <w:vertAlign w:val="superscript"/>
        </w:rPr>
        <w:t>2</w:t>
      </w:r>
      <w:r w:rsidRPr="00804336">
        <w:rPr>
          <w:rFonts w:eastAsia="SimSun"/>
        </w:rPr>
        <w:t xml:space="preserve">/W and a shading coefficient of 66. The facade devices such as overhangs, fins, dampers, and louvers were not included in the pre-modelling. Figure </w:t>
      </w:r>
      <w:r w:rsidR="00271E42" w:rsidRPr="00804336">
        <w:rPr>
          <w:rFonts w:eastAsia="SimSun"/>
        </w:rPr>
        <w:t>8</w:t>
      </w:r>
      <w:r w:rsidRPr="00804336">
        <w:rPr>
          <w:rFonts w:eastAsia="SimSun"/>
        </w:rPr>
        <w:t>.</w:t>
      </w:r>
      <w:r w:rsidR="00271E42" w:rsidRPr="00804336">
        <w:rPr>
          <w:rFonts w:eastAsia="SimSun"/>
        </w:rPr>
        <w:t>2</w:t>
      </w:r>
      <w:r w:rsidRPr="00804336">
        <w:rPr>
          <w:rFonts w:eastAsia="SimSun"/>
        </w:rPr>
        <w:t>3 shows the detailed plan of scenario 1, which is proposed to have the same size, amounts of materials, and construction system as the other scenarios.</w:t>
      </w:r>
    </w:p>
    <w:p w:rsidR="000E694B" w:rsidRPr="00804336" w:rsidRDefault="007056C5" w:rsidP="000E694B">
      <w:pPr>
        <w:spacing w:before="240" w:after="240" w:line="360" w:lineRule="auto"/>
        <w:rPr>
          <w:rFonts w:eastAsia="SimSun"/>
        </w:rPr>
      </w:pPr>
      <w:r>
        <w:rPr>
          <w:rFonts w:eastAsia="SimSun"/>
          <w:noProof/>
          <w:lang w:eastAsia="en-GB"/>
        </w:rPr>
        <w:lastRenderedPageBreak/>
        <w:drawing>
          <wp:inline distT="0" distB="0" distL="0" distR="0">
            <wp:extent cx="5193030" cy="2423795"/>
            <wp:effectExtent l="0" t="0" r="7620" b="0"/>
            <wp:docPr id="8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193030" cy="2423795"/>
                    </a:xfrm>
                    <a:prstGeom prst="rect">
                      <a:avLst/>
                    </a:prstGeom>
                    <a:noFill/>
                    <a:ln>
                      <a:noFill/>
                    </a:ln>
                  </pic:spPr>
                </pic:pic>
              </a:graphicData>
            </a:graphic>
          </wp:inline>
        </w:drawing>
      </w:r>
    </w:p>
    <w:p w:rsidR="000E694B" w:rsidRPr="00804336" w:rsidRDefault="00271E42" w:rsidP="008D2E09">
      <w:pPr>
        <w:pStyle w:val="Figure"/>
        <w:rPr>
          <w:rFonts w:eastAsia="SimSun"/>
        </w:rPr>
      </w:pPr>
      <w:bookmarkStart w:id="512" w:name="_Toc366585747"/>
      <w:r w:rsidRPr="00804336">
        <w:t xml:space="preserve">Figure </w:t>
      </w:r>
      <w:r w:rsidR="008B6A30" w:rsidRPr="00804336">
        <w:t>7</w:t>
      </w:r>
      <w:r w:rsidR="000E694B" w:rsidRPr="00804336">
        <w:t>.</w:t>
      </w:r>
      <w:r w:rsidR="008B6A30" w:rsidRPr="00804336">
        <w:t>1</w:t>
      </w:r>
      <w:r w:rsidR="008D2E09" w:rsidRPr="00804336">
        <w:t>8</w:t>
      </w:r>
      <w:r w:rsidR="000E694B" w:rsidRPr="00804336">
        <w:t xml:space="preserve">: </w:t>
      </w:r>
      <w:r w:rsidR="000E694B" w:rsidRPr="00804336">
        <w:rPr>
          <w:rFonts w:eastAsia="SimSun"/>
        </w:rPr>
        <w:t>The detail of scenario1 - same in size, materials, and construction system with other scenarios.</w:t>
      </w:r>
      <w:bookmarkEnd w:id="512"/>
    </w:p>
    <w:p w:rsidR="00F02519" w:rsidRPr="00804336" w:rsidRDefault="00F02519" w:rsidP="008D2E09">
      <w:pPr>
        <w:spacing w:before="240" w:after="240" w:line="360" w:lineRule="auto"/>
        <w:jc w:val="both"/>
        <w:rPr>
          <w:bCs/>
        </w:rPr>
      </w:pPr>
      <w:r w:rsidRPr="00804336">
        <w:t xml:space="preserve">The general structure of the building scenarios is proposed to be reinforced concrete (see figure </w:t>
      </w:r>
      <w:r w:rsidR="008B6A30" w:rsidRPr="00804336">
        <w:t>7</w:t>
      </w:r>
      <w:r w:rsidRPr="00804336">
        <w:t>.</w:t>
      </w:r>
      <w:r w:rsidR="008B6A30" w:rsidRPr="00804336">
        <w:t>1</w:t>
      </w:r>
      <w:r w:rsidR="008D2E09" w:rsidRPr="00804336">
        <w:t>8</w:t>
      </w:r>
      <w:r w:rsidRPr="00804336">
        <w:t xml:space="preserve">). </w:t>
      </w:r>
      <w:r w:rsidRPr="00804336">
        <w:rPr>
          <w:bCs/>
        </w:rPr>
        <w:t>The central core includes the following materials:</w:t>
      </w:r>
    </w:p>
    <w:p w:rsidR="00F02519" w:rsidRPr="00804336" w:rsidRDefault="00F02519" w:rsidP="005B6069">
      <w:pPr>
        <w:pStyle w:val="ListParagraph"/>
        <w:numPr>
          <w:ilvl w:val="0"/>
          <w:numId w:val="94"/>
        </w:numPr>
        <w:spacing w:before="240" w:after="240" w:line="360" w:lineRule="auto"/>
        <w:ind w:left="284" w:hanging="284"/>
        <w:jc w:val="both"/>
      </w:pPr>
      <w:r w:rsidRPr="00804336">
        <w:t>Walls (central core): brick, plaster and paint</w:t>
      </w:r>
    </w:p>
    <w:p w:rsidR="00F02519" w:rsidRPr="00804336" w:rsidRDefault="00F02519" w:rsidP="005B6069">
      <w:pPr>
        <w:numPr>
          <w:ilvl w:val="0"/>
          <w:numId w:val="94"/>
        </w:numPr>
        <w:spacing w:before="240" w:after="240" w:line="360" w:lineRule="auto"/>
        <w:ind w:left="284" w:hanging="284"/>
        <w:jc w:val="both"/>
      </w:pPr>
      <w:r w:rsidRPr="00804336">
        <w:t>Lobbies: granite stone on floors and walls, ceilings made of gypsum/acoustic boards</w:t>
      </w:r>
    </w:p>
    <w:p w:rsidR="00F02519" w:rsidRPr="00804336" w:rsidRDefault="00F02519" w:rsidP="005B6069">
      <w:pPr>
        <w:numPr>
          <w:ilvl w:val="0"/>
          <w:numId w:val="94"/>
        </w:numPr>
        <w:spacing w:before="240" w:after="240" w:line="360" w:lineRule="auto"/>
        <w:ind w:left="284" w:hanging="284"/>
        <w:jc w:val="both"/>
      </w:pPr>
      <w:r w:rsidRPr="00804336">
        <w:t>Toilets: granite stone on floors and walls, ceilings made of gypsum/acoustic boards</w:t>
      </w:r>
    </w:p>
    <w:p w:rsidR="00F02519" w:rsidRPr="00804336" w:rsidRDefault="00F02519" w:rsidP="005B6069">
      <w:pPr>
        <w:numPr>
          <w:ilvl w:val="0"/>
          <w:numId w:val="94"/>
        </w:numPr>
        <w:spacing w:before="240" w:after="240" w:line="360" w:lineRule="auto"/>
        <w:ind w:left="284" w:hanging="284"/>
        <w:jc w:val="both"/>
      </w:pPr>
      <w:r w:rsidRPr="00804336">
        <w:t>Stairs and service areas: gypsum with paint.</w:t>
      </w:r>
    </w:p>
    <w:p w:rsidR="00F02519" w:rsidRPr="00804336" w:rsidRDefault="00F02519" w:rsidP="00F02519">
      <w:pPr>
        <w:spacing w:before="240" w:after="240" w:line="360" w:lineRule="auto"/>
        <w:ind w:left="284" w:hanging="284"/>
        <w:jc w:val="both"/>
        <w:rPr>
          <w:bCs/>
        </w:rPr>
      </w:pPr>
      <w:r w:rsidRPr="00804336">
        <w:rPr>
          <w:bCs/>
        </w:rPr>
        <w:t>In the rented areas the following materials were considered:</w:t>
      </w:r>
    </w:p>
    <w:p w:rsidR="00F02519" w:rsidRPr="00804336" w:rsidRDefault="00F02519" w:rsidP="005B6069">
      <w:pPr>
        <w:numPr>
          <w:ilvl w:val="0"/>
          <w:numId w:val="95"/>
        </w:numPr>
        <w:spacing w:before="240" w:after="240" w:line="360" w:lineRule="auto"/>
        <w:ind w:left="284" w:hanging="284"/>
        <w:jc w:val="both"/>
      </w:pPr>
      <w:r w:rsidRPr="00804336">
        <w:t>Ceiling: it is a core and shell building, so the ceiling can vary along the building; generally, in Mexico, ceilings are made of suspended gypsum boards.</w:t>
      </w:r>
    </w:p>
    <w:p w:rsidR="00F02519" w:rsidRPr="00804336" w:rsidRDefault="007056C5" w:rsidP="00F02519">
      <w:pPr>
        <w:spacing w:before="240" w:after="240" w:line="360" w:lineRule="auto"/>
        <w:jc w:val="both"/>
        <w:rPr>
          <w:rFonts w:eastAsia="SimSun"/>
        </w:rPr>
      </w:pPr>
      <w:r>
        <w:rPr>
          <w:noProof/>
          <w:lang w:eastAsia="en-GB"/>
        </w:rPr>
        <w:lastRenderedPageBreak/>
        <mc:AlternateContent>
          <mc:Choice Requires="wps">
            <w:drawing>
              <wp:anchor distT="0" distB="0" distL="114300" distR="114300" simplePos="0" relativeHeight="251667968" behindDoc="0" locked="0" layoutInCell="1" allowOverlap="1">
                <wp:simplePos x="0" y="0"/>
                <wp:positionH relativeFrom="column">
                  <wp:posOffset>13970</wp:posOffset>
                </wp:positionH>
                <wp:positionV relativeFrom="paragraph">
                  <wp:posOffset>33655</wp:posOffset>
                </wp:positionV>
                <wp:extent cx="5229860" cy="2497455"/>
                <wp:effectExtent l="13970" t="5080" r="13970" b="12065"/>
                <wp:wrapNone/>
                <wp:docPr id="453" name="Rectangl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9860" cy="24974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0" o:spid="_x0000_s1026" style="position:absolute;margin-left:1.1pt;margin-top:2.65pt;width:411.8pt;height:196.6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" filled="f"/>
            </w:pict>
          </mc:Fallback>
        </mc:AlternateContent>
      </w:r>
      <w:r>
        <w:rPr>
          <w:noProof/>
          <w:lang w:eastAsia="en-GB"/>
        </w:rPr>
        <w:drawing>
          <wp:inline distT="0" distB="0" distL="0" distR="0">
            <wp:extent cx="5236210" cy="2553335"/>
            <wp:effectExtent l="0" t="0" r="2540" b="0"/>
            <wp:docPr id="6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31">
                      <a:extLst>
                        <a:ext uri="{28A0092B-C50C-407E-A947-70E740481C1C}">
                          <a14:useLocalDpi xmlns:a14="http://schemas.microsoft.com/office/drawing/2010/main" val="0"/>
                        </a:ext>
                      </a:extLst>
                    </a:blip>
                    <a:srcRect l="-974"/>
                    <a:stretch>
                      <a:fillRect/>
                    </a:stretch>
                  </pic:blipFill>
                  <pic:spPr bwMode="auto">
                    <a:xfrm>
                      <a:off x="0" y="0"/>
                      <a:ext cx="5236210" cy="2553335"/>
                    </a:xfrm>
                    <a:prstGeom prst="rect">
                      <a:avLst/>
                    </a:prstGeom>
                    <a:noFill/>
                    <a:ln>
                      <a:noFill/>
                    </a:ln>
                  </pic:spPr>
                </pic:pic>
              </a:graphicData>
            </a:graphic>
          </wp:inline>
        </w:drawing>
      </w:r>
    </w:p>
    <w:p w:rsidR="00F02519" w:rsidRPr="00804336" w:rsidRDefault="00F02519" w:rsidP="008B6A30">
      <w:pPr>
        <w:pStyle w:val="Figure"/>
        <w:rPr>
          <w:lang w:val="en-US"/>
        </w:rPr>
      </w:pPr>
      <w:bookmarkStart w:id="513" w:name="_Toc366585748"/>
      <w:r w:rsidRPr="00804336">
        <w:t xml:space="preserve">Figure </w:t>
      </w:r>
      <w:r w:rsidR="008B6A30" w:rsidRPr="00804336">
        <w:t>7</w:t>
      </w:r>
      <w:r w:rsidRPr="00804336">
        <w:t>.</w:t>
      </w:r>
      <w:r w:rsidR="008D2E09" w:rsidRPr="00804336">
        <w:t>19</w:t>
      </w:r>
      <w:r w:rsidRPr="00804336">
        <w:t xml:space="preserve">: a) </w:t>
      </w:r>
      <w:r w:rsidRPr="00804336">
        <w:rPr>
          <w:lang w:val="en-US"/>
        </w:rPr>
        <w:t xml:space="preserve">View of a waffle slab; b) position of the reticular modules in plan; c) reinforcing steel in the slab’s ribs and removable </w:t>
      </w:r>
      <w:r w:rsidRPr="00804336">
        <w:t>fibreglass</w:t>
      </w:r>
      <w:r w:rsidRPr="00804336">
        <w:rPr>
          <w:lang w:val="en-US"/>
        </w:rPr>
        <w:t xml:space="preserve"> modules.</w:t>
      </w:r>
      <w:bookmarkEnd w:id="513"/>
    </w:p>
    <w:p w:rsidR="00F02519" w:rsidRPr="00804336" w:rsidRDefault="00F02519" w:rsidP="005B6069">
      <w:pPr>
        <w:numPr>
          <w:ilvl w:val="0"/>
          <w:numId w:val="95"/>
        </w:numPr>
        <w:spacing w:before="240" w:after="240" w:line="360" w:lineRule="auto"/>
        <w:jc w:val="both"/>
      </w:pPr>
      <w:r w:rsidRPr="00804336">
        <w:t>Walls: tenants prefer insulated gypsum walls (sound protection).</w:t>
      </w:r>
    </w:p>
    <w:p w:rsidR="00F02519" w:rsidRPr="00804336" w:rsidRDefault="007056C5" w:rsidP="00F02519">
      <w:pPr>
        <w:spacing w:before="240" w:after="240" w:line="360" w:lineRule="auto"/>
      </w:pPr>
      <w:r>
        <w:rPr>
          <w:noProof/>
          <w:lang w:eastAsia="en-GB"/>
        </w:rPr>
        <w:drawing>
          <wp:inline distT="0" distB="0" distL="0" distR="0">
            <wp:extent cx="4399280" cy="2743200"/>
            <wp:effectExtent l="0" t="0" r="1270" b="0"/>
            <wp:docPr id="6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2">
                      <a:extLst>
                        <a:ext uri="{28A0092B-C50C-407E-A947-70E740481C1C}">
                          <a14:useLocalDpi xmlns:a14="http://schemas.microsoft.com/office/drawing/2010/main" val="0"/>
                        </a:ext>
                      </a:extLst>
                    </a:blip>
                    <a:srcRect t="6438"/>
                    <a:stretch>
                      <a:fillRect/>
                    </a:stretch>
                  </pic:blipFill>
                  <pic:spPr bwMode="auto">
                    <a:xfrm>
                      <a:off x="0" y="0"/>
                      <a:ext cx="4399280" cy="2743200"/>
                    </a:xfrm>
                    <a:prstGeom prst="rect">
                      <a:avLst/>
                    </a:prstGeom>
                    <a:noFill/>
                    <a:ln>
                      <a:noFill/>
                    </a:ln>
                  </pic:spPr>
                </pic:pic>
              </a:graphicData>
            </a:graphic>
          </wp:inline>
        </w:drawing>
      </w:r>
    </w:p>
    <w:p w:rsidR="00F02519" w:rsidRPr="00804336" w:rsidRDefault="00F02519" w:rsidP="008B6A30">
      <w:pPr>
        <w:pStyle w:val="Figure"/>
        <w:rPr>
          <w:rFonts w:eastAsia="SimSun"/>
        </w:rPr>
      </w:pPr>
      <w:bookmarkStart w:id="514" w:name="_Toc366585749"/>
      <w:r w:rsidRPr="00804336">
        <w:t xml:space="preserve">Figure </w:t>
      </w:r>
      <w:r w:rsidR="008B6A30" w:rsidRPr="00804336">
        <w:t>7</w:t>
      </w:r>
      <w:r w:rsidRPr="00804336">
        <w:t>.</w:t>
      </w:r>
      <w:r w:rsidR="008D2E09" w:rsidRPr="00804336">
        <w:t>20</w:t>
      </w:r>
      <w:r w:rsidRPr="00804336">
        <w:t xml:space="preserve">: </w:t>
      </w:r>
      <w:r w:rsidRPr="00804336">
        <w:rPr>
          <w:rFonts w:eastAsia="SimSun"/>
        </w:rPr>
        <w:t>The typical wall section.</w:t>
      </w:r>
      <w:bookmarkEnd w:id="514"/>
    </w:p>
    <w:p w:rsidR="00F02519" w:rsidRPr="00804336" w:rsidRDefault="00F02519" w:rsidP="008B6A30">
      <w:pPr>
        <w:spacing w:before="240" w:after="240" w:line="360" w:lineRule="auto"/>
        <w:jc w:val="both"/>
      </w:pPr>
      <w:r w:rsidRPr="00804336">
        <w:t xml:space="preserve">The height of the ceiling areas is 3-4 metres; however some tenants prefer just to paint the concrete slab and have exposed installations (see figure </w:t>
      </w:r>
      <w:r w:rsidR="008B6A30" w:rsidRPr="00804336">
        <w:t>7</w:t>
      </w:r>
      <w:r w:rsidRPr="00804336">
        <w:t>.</w:t>
      </w:r>
      <w:r w:rsidR="008D2E09" w:rsidRPr="00804336">
        <w:t>20</w:t>
      </w:r>
      <w:r w:rsidRPr="00804336">
        <w:t>).</w:t>
      </w:r>
    </w:p>
    <w:p w:rsidR="00F02519" w:rsidRPr="00804336" w:rsidRDefault="00F02519" w:rsidP="005B6069">
      <w:pPr>
        <w:numPr>
          <w:ilvl w:val="0"/>
          <w:numId w:val="95"/>
        </w:numPr>
        <w:ind w:left="284" w:hanging="284"/>
        <w:rPr>
          <w:rFonts w:eastAsia="SimSun"/>
          <w:b/>
          <w:bCs/>
        </w:rPr>
      </w:pPr>
      <w:r w:rsidRPr="00804336">
        <w:rPr>
          <w:rFonts w:eastAsia="SimSun"/>
          <w:b/>
          <w:bCs/>
        </w:rPr>
        <w:t>Preliminary Modelling of the building block scenarios in HAP</w:t>
      </w:r>
    </w:p>
    <w:p w:rsidR="00F02519" w:rsidRPr="00804336" w:rsidRDefault="00F02519" w:rsidP="008B6A30">
      <w:pPr>
        <w:spacing w:before="240" w:after="240" w:line="360" w:lineRule="auto"/>
        <w:jc w:val="both"/>
        <w:rPr>
          <w:rFonts w:eastAsia="SimSun"/>
        </w:rPr>
      </w:pPr>
      <w:r w:rsidRPr="00804336">
        <w:rPr>
          <w:rFonts w:eastAsia="SimSun"/>
          <w:b/>
          <w:bCs/>
        </w:rPr>
        <w:t xml:space="preserve">Scenario 1: </w:t>
      </w:r>
      <w:r w:rsidRPr="00804336">
        <w:rPr>
          <w:rFonts w:eastAsia="SimSun"/>
        </w:rPr>
        <w:t>The first position of the building with a rectangular floor plan is with a north–south orientation in its longer facades</w:t>
      </w:r>
      <w:r w:rsidR="004E3349" w:rsidRPr="00804336">
        <w:rPr>
          <w:rFonts w:eastAsia="SimSun"/>
        </w:rPr>
        <w:t xml:space="preserve"> (more details in </w:t>
      </w:r>
      <w:r w:rsidR="009945CC" w:rsidRPr="00804336">
        <w:rPr>
          <w:rFonts w:eastAsia="SimSun"/>
        </w:rPr>
        <w:t>Appendix A</w:t>
      </w:r>
      <w:r w:rsidR="004E3349" w:rsidRPr="00804336">
        <w:rPr>
          <w:rFonts w:eastAsia="SimSun"/>
        </w:rPr>
        <w:t>)</w:t>
      </w:r>
      <w:r w:rsidRPr="00804336">
        <w:rPr>
          <w:rFonts w:eastAsia="SimSun"/>
        </w:rPr>
        <w:t xml:space="preserve">. The </w:t>
      </w:r>
      <w:r w:rsidRPr="00804336">
        <w:rPr>
          <w:rFonts w:eastAsia="SimSun"/>
        </w:rPr>
        <w:lastRenderedPageBreak/>
        <w:t xml:space="preserve">result shows that the building will require 1,248 tons of refrigeration, which is equivalent to 15,833.4274 joules/hour (see figure </w:t>
      </w:r>
      <w:r w:rsidR="008B6A30" w:rsidRPr="00804336">
        <w:rPr>
          <w:rFonts w:eastAsia="SimSun"/>
        </w:rPr>
        <w:t>7</w:t>
      </w:r>
      <w:r w:rsidRPr="00804336">
        <w:rPr>
          <w:rFonts w:eastAsia="SimSun"/>
        </w:rPr>
        <w:t>.</w:t>
      </w:r>
      <w:r w:rsidR="008D2E09" w:rsidRPr="00804336">
        <w:rPr>
          <w:rFonts w:eastAsia="SimSun"/>
        </w:rPr>
        <w:t>21</w:t>
      </w:r>
      <w:r w:rsidRPr="00804336">
        <w:rPr>
          <w:rFonts w:eastAsia="SimSun"/>
        </w:rPr>
        <w:t>).</w:t>
      </w:r>
    </w:p>
    <w:p w:rsidR="00F02519" w:rsidRPr="00804336" w:rsidRDefault="007056C5" w:rsidP="00F02519">
      <w:pPr>
        <w:spacing w:before="240" w:after="240" w:line="360" w:lineRule="auto"/>
        <w:jc w:val="center"/>
        <w:rPr>
          <w:rFonts w:eastAsia="SimSun"/>
          <w:b/>
          <w:bCs/>
        </w:rPr>
      </w:pPr>
      <w:r>
        <w:rPr>
          <w:noProof/>
          <w:lang w:eastAsia="en-GB"/>
        </w:rPr>
        <w:drawing>
          <wp:inline distT="0" distB="0" distL="0" distR="0">
            <wp:extent cx="4347845" cy="3234690"/>
            <wp:effectExtent l="0" t="0" r="0" b="3810"/>
            <wp:docPr id="60" name="Picture 56" descr="H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AP"/>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347845" cy="3234690"/>
                    </a:xfrm>
                    <a:prstGeom prst="rect">
                      <a:avLst/>
                    </a:prstGeom>
                    <a:noFill/>
                    <a:ln>
                      <a:noFill/>
                    </a:ln>
                  </pic:spPr>
                </pic:pic>
              </a:graphicData>
            </a:graphic>
          </wp:inline>
        </w:drawing>
      </w:r>
    </w:p>
    <w:p w:rsidR="00F02519" w:rsidRPr="00804336" w:rsidRDefault="00F02519" w:rsidP="008B6A30">
      <w:pPr>
        <w:pStyle w:val="Figure"/>
        <w:rPr>
          <w:rFonts w:eastAsia="SimSun"/>
        </w:rPr>
      </w:pPr>
      <w:bookmarkStart w:id="515" w:name="_Toc366585750"/>
      <w:r w:rsidRPr="00804336">
        <w:t xml:space="preserve">Figure </w:t>
      </w:r>
      <w:r w:rsidR="008B6A30" w:rsidRPr="00804336">
        <w:t>7</w:t>
      </w:r>
      <w:r w:rsidRPr="00804336">
        <w:t>.</w:t>
      </w:r>
      <w:r w:rsidR="008D2E09" w:rsidRPr="00804336">
        <w:t>21</w:t>
      </w:r>
      <w:r w:rsidRPr="00804336">
        <w:t xml:space="preserve"> M</w:t>
      </w:r>
      <w:r w:rsidRPr="00804336">
        <w:rPr>
          <w:rFonts w:eastAsia="SimSun"/>
        </w:rPr>
        <w:t>odelling of scenario 1 in HAP: 1,207 tons of refrigeration (screenshot).</w:t>
      </w:r>
      <w:bookmarkEnd w:id="515"/>
    </w:p>
    <w:p w:rsidR="00F02519" w:rsidRPr="00804336" w:rsidRDefault="00F02519" w:rsidP="00471A25">
      <w:pPr>
        <w:spacing w:before="240" w:after="240" w:line="360" w:lineRule="auto"/>
        <w:jc w:val="both"/>
        <w:rPr>
          <w:rFonts w:eastAsia="SimSun"/>
        </w:rPr>
      </w:pPr>
      <w:r w:rsidRPr="00804336">
        <w:rPr>
          <w:rFonts w:eastAsia="SimSun"/>
          <w:b/>
          <w:bCs/>
        </w:rPr>
        <w:t xml:space="preserve">Scenario 2: </w:t>
      </w:r>
      <w:r w:rsidRPr="00804336">
        <w:rPr>
          <w:rFonts w:eastAsia="SimSun"/>
        </w:rPr>
        <w:t xml:space="preserve">The second scenario has a square floor with a north–south orientation in two of its sides. The result shows that the building will require 1,207 tons of refrigeration, which is equal to </w:t>
      </w:r>
      <w:r w:rsidRPr="00804336">
        <w:t>15,314.2887</w:t>
      </w:r>
      <w:r w:rsidRPr="00804336">
        <w:rPr>
          <w:rFonts w:eastAsia="SimSun"/>
        </w:rPr>
        <w:t xml:space="preserve"> joules/hour.</w:t>
      </w:r>
    </w:p>
    <w:p w:rsidR="00F02519" w:rsidRPr="00804336" w:rsidRDefault="00F02519" w:rsidP="00471A25">
      <w:pPr>
        <w:spacing w:before="240" w:after="240" w:line="360" w:lineRule="auto"/>
        <w:jc w:val="both"/>
        <w:rPr>
          <w:rFonts w:eastAsia="SimSun"/>
        </w:rPr>
      </w:pPr>
      <w:r w:rsidRPr="00804336">
        <w:rPr>
          <w:rFonts w:eastAsia="SimSun"/>
          <w:b/>
          <w:bCs/>
        </w:rPr>
        <w:t xml:space="preserve">Scenario 3: </w:t>
      </w:r>
      <w:r w:rsidRPr="00804336">
        <w:t>Prototype 3 has a circular shape with a northward orientation.</w:t>
      </w:r>
      <w:r w:rsidRPr="00804336">
        <w:rPr>
          <w:rFonts w:eastAsia="SimSun"/>
        </w:rPr>
        <w:t xml:space="preserve"> The result shows that the building will require 1,149 tons of refrigeration, which is equal to 15,339.6125 joules/hour.</w:t>
      </w:r>
    </w:p>
    <w:p w:rsidR="00F02519" w:rsidRPr="00804336" w:rsidRDefault="00F02519" w:rsidP="008B6A30">
      <w:pPr>
        <w:tabs>
          <w:tab w:val="left" w:pos="567"/>
        </w:tabs>
        <w:spacing w:before="240" w:after="240" w:line="360" w:lineRule="auto"/>
        <w:jc w:val="both"/>
        <w:rPr>
          <w:iCs/>
        </w:rPr>
      </w:pPr>
      <w:r w:rsidRPr="00804336">
        <w:rPr>
          <w:iCs/>
        </w:rPr>
        <w:t xml:space="preserve">Table </w:t>
      </w:r>
      <w:r w:rsidR="008B6A30" w:rsidRPr="00804336">
        <w:rPr>
          <w:iCs/>
        </w:rPr>
        <w:t>7</w:t>
      </w:r>
      <w:r w:rsidRPr="00804336">
        <w:rPr>
          <w:iCs/>
        </w:rPr>
        <w:t>.</w:t>
      </w:r>
      <w:r w:rsidR="00271E42" w:rsidRPr="00804336">
        <w:rPr>
          <w:iCs/>
        </w:rPr>
        <w:t>8</w:t>
      </w:r>
      <w:r w:rsidRPr="00804336">
        <w:rPr>
          <w:iCs/>
        </w:rPr>
        <w:t xml:space="preserve"> presents the results of the primary OE modelling in HAP.</w:t>
      </w:r>
    </w:p>
    <w:p w:rsidR="00F02519" w:rsidRPr="00804336" w:rsidRDefault="00F02519" w:rsidP="008B6A30">
      <w:pPr>
        <w:pStyle w:val="Table"/>
      </w:pPr>
      <w:bookmarkStart w:id="516" w:name="_Toc326165665"/>
      <w:bookmarkStart w:id="517" w:name="_Toc366585793"/>
      <w:proofErr w:type="gramStart"/>
      <w:r w:rsidRPr="00804336">
        <w:t xml:space="preserve">Table </w:t>
      </w:r>
      <w:r w:rsidR="008B6A30" w:rsidRPr="00804336">
        <w:t>7</w:t>
      </w:r>
      <w:r w:rsidRPr="00804336">
        <w:t>.</w:t>
      </w:r>
      <w:r w:rsidR="00271E42" w:rsidRPr="00804336">
        <w:t>8</w:t>
      </w:r>
      <w:r w:rsidRPr="00804336">
        <w:t>: A comparison of the case study scenarios in terms of OE.</w:t>
      </w:r>
      <w:bookmarkEnd w:id="516"/>
      <w:bookmarkEnd w:id="517"/>
      <w:proofErr w:type="gramEnd"/>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4"/>
        <w:gridCol w:w="2301"/>
        <w:gridCol w:w="1598"/>
        <w:gridCol w:w="1591"/>
      </w:tblGrid>
      <w:tr w:rsidR="008B0E6B" w:rsidRPr="00804336" w:rsidTr="008B0E6B">
        <w:trPr>
          <w:jc w:val="center"/>
        </w:trPr>
        <w:tc>
          <w:tcPr>
            <w:tcW w:w="1254" w:type="dxa"/>
          </w:tcPr>
          <w:p w:rsidR="008B0E6B" w:rsidRPr="00804336" w:rsidRDefault="008B0E6B" w:rsidP="00F02519">
            <w:pPr>
              <w:jc w:val="center"/>
              <w:rPr>
                <w:rFonts w:ascii="Arial" w:hAnsi="Arial" w:cs="Arial"/>
                <w:snapToGrid w:val="0"/>
                <w:sz w:val="20"/>
                <w:szCs w:val="20"/>
              </w:rPr>
            </w:pPr>
          </w:p>
        </w:tc>
        <w:tc>
          <w:tcPr>
            <w:tcW w:w="2301" w:type="dxa"/>
          </w:tcPr>
          <w:p w:rsidR="008B0E6B" w:rsidRPr="00804336" w:rsidRDefault="008B0E6B" w:rsidP="00F02519">
            <w:pPr>
              <w:jc w:val="center"/>
              <w:rPr>
                <w:rFonts w:ascii="Arial" w:hAnsi="Arial" w:cs="Arial"/>
                <w:b/>
                <w:bCs/>
                <w:snapToGrid w:val="0"/>
                <w:sz w:val="20"/>
                <w:szCs w:val="20"/>
              </w:rPr>
            </w:pPr>
            <w:r w:rsidRPr="00804336">
              <w:rPr>
                <w:rFonts w:ascii="Arial" w:hAnsi="Arial" w:cs="Arial"/>
                <w:b/>
                <w:bCs/>
                <w:snapToGrid w:val="0"/>
                <w:sz w:val="20"/>
                <w:szCs w:val="20"/>
              </w:rPr>
              <w:t>shape</w:t>
            </w:r>
          </w:p>
        </w:tc>
        <w:tc>
          <w:tcPr>
            <w:tcW w:w="1598" w:type="dxa"/>
          </w:tcPr>
          <w:p w:rsidR="008B0E6B" w:rsidRPr="00804336" w:rsidRDefault="008B0E6B" w:rsidP="00F02519">
            <w:pPr>
              <w:jc w:val="center"/>
              <w:rPr>
                <w:rFonts w:ascii="Arial" w:hAnsi="Arial" w:cs="Arial"/>
                <w:b/>
                <w:bCs/>
                <w:snapToGrid w:val="0"/>
                <w:sz w:val="20"/>
                <w:szCs w:val="20"/>
              </w:rPr>
            </w:pPr>
            <w:r w:rsidRPr="00804336">
              <w:rPr>
                <w:rFonts w:ascii="Arial" w:hAnsi="Arial" w:cs="Arial"/>
                <w:b/>
                <w:bCs/>
                <w:snapToGrid w:val="0"/>
                <w:sz w:val="20"/>
                <w:szCs w:val="20"/>
              </w:rPr>
              <w:t>Tons of refrigeration</w:t>
            </w:r>
          </w:p>
        </w:tc>
        <w:tc>
          <w:tcPr>
            <w:tcW w:w="1591" w:type="dxa"/>
          </w:tcPr>
          <w:p w:rsidR="008B0E6B" w:rsidRPr="00804336" w:rsidRDefault="008B0E6B" w:rsidP="00F02519">
            <w:pPr>
              <w:jc w:val="center"/>
              <w:rPr>
                <w:rFonts w:ascii="Arial" w:hAnsi="Arial" w:cs="Arial"/>
                <w:b/>
                <w:bCs/>
                <w:snapToGrid w:val="0"/>
                <w:sz w:val="20"/>
                <w:szCs w:val="20"/>
              </w:rPr>
            </w:pPr>
            <w:r w:rsidRPr="00804336">
              <w:rPr>
                <w:rFonts w:ascii="Arial" w:hAnsi="Arial" w:cs="Arial"/>
                <w:b/>
                <w:bCs/>
                <w:snapToGrid w:val="0"/>
                <w:sz w:val="20"/>
                <w:szCs w:val="20"/>
              </w:rPr>
              <w:t>joules/hr</w:t>
            </w:r>
          </w:p>
        </w:tc>
      </w:tr>
      <w:tr w:rsidR="008B0E6B" w:rsidRPr="00804336" w:rsidTr="008B0E6B">
        <w:trPr>
          <w:jc w:val="center"/>
        </w:trPr>
        <w:tc>
          <w:tcPr>
            <w:tcW w:w="1254" w:type="dxa"/>
          </w:tcPr>
          <w:p w:rsidR="008B0E6B" w:rsidRPr="00804336" w:rsidRDefault="008B0E6B" w:rsidP="00F02519">
            <w:pPr>
              <w:jc w:val="both"/>
              <w:rPr>
                <w:rFonts w:ascii="Arial" w:hAnsi="Arial" w:cs="Arial"/>
                <w:b/>
                <w:bCs/>
                <w:snapToGrid w:val="0"/>
                <w:sz w:val="20"/>
                <w:szCs w:val="20"/>
              </w:rPr>
            </w:pPr>
            <w:r w:rsidRPr="00804336">
              <w:rPr>
                <w:rFonts w:ascii="Arial" w:hAnsi="Arial" w:cs="Arial"/>
                <w:b/>
                <w:bCs/>
                <w:snapToGrid w:val="0"/>
                <w:sz w:val="20"/>
                <w:szCs w:val="20"/>
              </w:rPr>
              <w:t>Scenario 1</w:t>
            </w:r>
          </w:p>
        </w:tc>
        <w:tc>
          <w:tcPr>
            <w:tcW w:w="2301" w:type="dxa"/>
          </w:tcPr>
          <w:p w:rsidR="008B0E6B" w:rsidRPr="00804336" w:rsidRDefault="008B0E6B" w:rsidP="00F02519">
            <w:pPr>
              <w:jc w:val="both"/>
              <w:rPr>
                <w:rFonts w:ascii="Arial" w:hAnsi="Arial" w:cs="Arial"/>
                <w:snapToGrid w:val="0"/>
                <w:sz w:val="20"/>
                <w:szCs w:val="20"/>
              </w:rPr>
            </w:pPr>
            <w:r w:rsidRPr="00804336">
              <w:rPr>
                <w:rFonts w:ascii="Arial" w:hAnsi="Arial" w:cs="Arial"/>
                <w:snapToGrid w:val="0"/>
                <w:sz w:val="20"/>
                <w:szCs w:val="20"/>
              </w:rPr>
              <w:t>square floor plate</w:t>
            </w:r>
          </w:p>
        </w:tc>
        <w:tc>
          <w:tcPr>
            <w:tcW w:w="1598" w:type="dxa"/>
          </w:tcPr>
          <w:p w:rsidR="008B0E6B" w:rsidRPr="00804336" w:rsidRDefault="008B0E6B" w:rsidP="00F02519">
            <w:pPr>
              <w:jc w:val="center"/>
              <w:rPr>
                <w:rFonts w:ascii="Arial" w:hAnsi="Arial" w:cs="Arial"/>
                <w:snapToGrid w:val="0"/>
                <w:sz w:val="20"/>
                <w:szCs w:val="20"/>
              </w:rPr>
            </w:pPr>
            <w:r w:rsidRPr="00804336">
              <w:rPr>
                <w:rFonts w:ascii="Arial" w:hAnsi="Arial" w:cs="Arial"/>
                <w:snapToGrid w:val="0"/>
                <w:sz w:val="20"/>
                <w:szCs w:val="20"/>
              </w:rPr>
              <w:t>1,207</w:t>
            </w:r>
          </w:p>
        </w:tc>
        <w:tc>
          <w:tcPr>
            <w:tcW w:w="1591" w:type="dxa"/>
            <w:vAlign w:val="center"/>
          </w:tcPr>
          <w:p w:rsidR="008B0E6B" w:rsidRPr="00804336" w:rsidRDefault="008B0E6B" w:rsidP="00F02519">
            <w:pPr>
              <w:jc w:val="center"/>
              <w:rPr>
                <w:rFonts w:ascii="Arial" w:hAnsi="Arial" w:cs="Arial"/>
                <w:sz w:val="20"/>
                <w:szCs w:val="20"/>
              </w:rPr>
            </w:pPr>
            <w:r w:rsidRPr="00804336">
              <w:rPr>
                <w:rFonts w:ascii="Arial" w:hAnsi="Arial" w:cs="Arial"/>
                <w:sz w:val="20"/>
                <w:szCs w:val="20"/>
              </w:rPr>
              <w:t>15,314.2887</w:t>
            </w:r>
          </w:p>
        </w:tc>
      </w:tr>
      <w:tr w:rsidR="008B0E6B" w:rsidRPr="00804336" w:rsidTr="008B0E6B">
        <w:trPr>
          <w:jc w:val="center"/>
        </w:trPr>
        <w:tc>
          <w:tcPr>
            <w:tcW w:w="1254" w:type="dxa"/>
          </w:tcPr>
          <w:p w:rsidR="008B0E6B" w:rsidRPr="00804336" w:rsidRDefault="008B0E6B" w:rsidP="00F02519">
            <w:pPr>
              <w:jc w:val="both"/>
              <w:rPr>
                <w:rFonts w:ascii="Arial" w:hAnsi="Arial" w:cs="Arial"/>
                <w:b/>
                <w:bCs/>
                <w:snapToGrid w:val="0"/>
                <w:sz w:val="20"/>
                <w:szCs w:val="20"/>
              </w:rPr>
            </w:pPr>
            <w:r w:rsidRPr="00804336">
              <w:rPr>
                <w:rFonts w:ascii="Arial" w:hAnsi="Arial" w:cs="Arial"/>
                <w:b/>
                <w:bCs/>
                <w:snapToGrid w:val="0"/>
                <w:sz w:val="20"/>
                <w:szCs w:val="20"/>
              </w:rPr>
              <w:t>Scenario 2</w:t>
            </w:r>
          </w:p>
        </w:tc>
        <w:tc>
          <w:tcPr>
            <w:tcW w:w="2301" w:type="dxa"/>
          </w:tcPr>
          <w:p w:rsidR="008B0E6B" w:rsidRPr="00804336" w:rsidRDefault="008B0E6B" w:rsidP="00F02519">
            <w:pPr>
              <w:jc w:val="both"/>
              <w:rPr>
                <w:rFonts w:ascii="Arial" w:hAnsi="Arial" w:cs="Arial"/>
                <w:snapToGrid w:val="0"/>
                <w:sz w:val="20"/>
                <w:szCs w:val="20"/>
              </w:rPr>
            </w:pPr>
            <w:r w:rsidRPr="00804336">
              <w:rPr>
                <w:rFonts w:ascii="Arial" w:hAnsi="Arial" w:cs="Arial"/>
                <w:snapToGrid w:val="0"/>
                <w:sz w:val="20"/>
                <w:szCs w:val="20"/>
              </w:rPr>
              <w:t>rectangular floor plate</w:t>
            </w:r>
          </w:p>
        </w:tc>
        <w:tc>
          <w:tcPr>
            <w:tcW w:w="1598" w:type="dxa"/>
          </w:tcPr>
          <w:p w:rsidR="008B0E6B" w:rsidRPr="00804336" w:rsidRDefault="008B0E6B" w:rsidP="00F02519">
            <w:pPr>
              <w:jc w:val="center"/>
              <w:rPr>
                <w:rFonts w:ascii="Arial" w:hAnsi="Arial" w:cs="Arial"/>
                <w:snapToGrid w:val="0"/>
                <w:sz w:val="20"/>
                <w:szCs w:val="20"/>
              </w:rPr>
            </w:pPr>
            <w:r w:rsidRPr="00804336">
              <w:rPr>
                <w:rFonts w:ascii="Arial" w:hAnsi="Arial" w:cs="Arial"/>
                <w:snapToGrid w:val="0"/>
                <w:sz w:val="20"/>
                <w:szCs w:val="20"/>
              </w:rPr>
              <w:t>1,248</w:t>
            </w:r>
          </w:p>
        </w:tc>
        <w:tc>
          <w:tcPr>
            <w:tcW w:w="1591" w:type="dxa"/>
            <w:vAlign w:val="center"/>
          </w:tcPr>
          <w:p w:rsidR="008B0E6B" w:rsidRPr="00804336" w:rsidRDefault="008B0E6B" w:rsidP="00F02519">
            <w:pPr>
              <w:jc w:val="center"/>
              <w:rPr>
                <w:rFonts w:ascii="Arial" w:hAnsi="Arial" w:cs="Arial"/>
                <w:sz w:val="20"/>
                <w:szCs w:val="20"/>
              </w:rPr>
            </w:pPr>
            <w:r w:rsidRPr="00804336">
              <w:rPr>
                <w:rFonts w:ascii="Arial" w:hAnsi="Arial" w:cs="Arial"/>
                <w:sz w:val="20"/>
                <w:szCs w:val="20"/>
              </w:rPr>
              <w:t>15,833.4274</w:t>
            </w:r>
          </w:p>
        </w:tc>
      </w:tr>
      <w:tr w:rsidR="008B0E6B" w:rsidRPr="00804336" w:rsidTr="008B0E6B">
        <w:trPr>
          <w:jc w:val="center"/>
        </w:trPr>
        <w:tc>
          <w:tcPr>
            <w:tcW w:w="1254" w:type="dxa"/>
          </w:tcPr>
          <w:p w:rsidR="008B0E6B" w:rsidRPr="00804336" w:rsidRDefault="008B0E6B" w:rsidP="00F02519">
            <w:pPr>
              <w:jc w:val="both"/>
              <w:rPr>
                <w:rFonts w:ascii="Arial" w:hAnsi="Arial" w:cs="Arial"/>
                <w:b/>
                <w:bCs/>
                <w:snapToGrid w:val="0"/>
                <w:sz w:val="20"/>
                <w:szCs w:val="20"/>
              </w:rPr>
            </w:pPr>
            <w:r w:rsidRPr="00804336">
              <w:rPr>
                <w:rFonts w:ascii="Arial" w:hAnsi="Arial" w:cs="Arial"/>
                <w:b/>
                <w:bCs/>
                <w:snapToGrid w:val="0"/>
                <w:sz w:val="20"/>
                <w:szCs w:val="20"/>
              </w:rPr>
              <w:t>Scenario 3</w:t>
            </w:r>
          </w:p>
        </w:tc>
        <w:tc>
          <w:tcPr>
            <w:tcW w:w="2301" w:type="dxa"/>
          </w:tcPr>
          <w:p w:rsidR="008B0E6B" w:rsidRPr="00804336" w:rsidRDefault="008B0E6B" w:rsidP="00F02519">
            <w:pPr>
              <w:jc w:val="both"/>
              <w:rPr>
                <w:rFonts w:ascii="Arial" w:hAnsi="Arial" w:cs="Arial"/>
                <w:snapToGrid w:val="0"/>
                <w:sz w:val="20"/>
                <w:szCs w:val="20"/>
              </w:rPr>
            </w:pPr>
            <w:r w:rsidRPr="00804336">
              <w:rPr>
                <w:rFonts w:ascii="Arial" w:hAnsi="Arial" w:cs="Arial"/>
                <w:snapToGrid w:val="0"/>
                <w:sz w:val="20"/>
                <w:szCs w:val="20"/>
              </w:rPr>
              <w:t>circular floor plate</w:t>
            </w:r>
          </w:p>
        </w:tc>
        <w:tc>
          <w:tcPr>
            <w:tcW w:w="1598" w:type="dxa"/>
          </w:tcPr>
          <w:p w:rsidR="008B0E6B" w:rsidRPr="00804336" w:rsidRDefault="008B0E6B" w:rsidP="00F02519">
            <w:pPr>
              <w:jc w:val="center"/>
              <w:rPr>
                <w:rFonts w:ascii="Arial" w:hAnsi="Arial" w:cs="Arial"/>
                <w:snapToGrid w:val="0"/>
                <w:sz w:val="20"/>
                <w:szCs w:val="20"/>
              </w:rPr>
            </w:pPr>
            <w:r w:rsidRPr="00804336">
              <w:rPr>
                <w:rFonts w:ascii="Arial" w:hAnsi="Arial" w:cs="Arial"/>
                <w:snapToGrid w:val="0"/>
                <w:sz w:val="20"/>
                <w:szCs w:val="20"/>
              </w:rPr>
              <w:t>1,149</w:t>
            </w:r>
          </w:p>
        </w:tc>
        <w:tc>
          <w:tcPr>
            <w:tcW w:w="1591" w:type="dxa"/>
            <w:vAlign w:val="center"/>
          </w:tcPr>
          <w:p w:rsidR="008B0E6B" w:rsidRPr="00804336" w:rsidRDefault="008B0E6B" w:rsidP="00F02519">
            <w:pPr>
              <w:jc w:val="center"/>
              <w:rPr>
                <w:rFonts w:ascii="Arial" w:hAnsi="Arial" w:cs="Arial"/>
                <w:sz w:val="20"/>
                <w:szCs w:val="20"/>
              </w:rPr>
            </w:pPr>
            <w:r w:rsidRPr="00804336">
              <w:rPr>
                <w:rFonts w:ascii="Arial" w:hAnsi="Arial" w:cs="Arial"/>
                <w:sz w:val="20"/>
                <w:szCs w:val="20"/>
              </w:rPr>
              <w:t>15,339.6125</w:t>
            </w:r>
          </w:p>
        </w:tc>
      </w:tr>
    </w:tbl>
    <w:p w:rsidR="00F02519" w:rsidRPr="00804336" w:rsidRDefault="00F02519" w:rsidP="00F02519">
      <w:pPr>
        <w:spacing w:line="360" w:lineRule="auto"/>
        <w:jc w:val="both"/>
        <w:rPr>
          <w:rFonts w:eastAsia="SimSun"/>
        </w:rPr>
      </w:pPr>
    </w:p>
    <w:p w:rsidR="00027FC4" w:rsidRPr="00804336" w:rsidRDefault="00027FC4" w:rsidP="00F02519">
      <w:pPr>
        <w:spacing w:line="360" w:lineRule="auto"/>
        <w:jc w:val="both"/>
        <w:rPr>
          <w:rFonts w:eastAsia="SimSun"/>
        </w:rPr>
        <w:sectPr w:rsidR="00027FC4" w:rsidRPr="00804336" w:rsidSect="00C61CF7">
          <w:footerReference w:type="default" r:id="rId134"/>
          <w:pgSz w:w="11906" w:h="16838" w:code="9"/>
          <w:pgMar w:top="1383" w:right="1440" w:bottom="1440" w:left="2302" w:header="708" w:footer="708" w:gutter="0"/>
          <w:cols w:space="708"/>
          <w:docGrid w:linePitch="360"/>
        </w:sectPr>
      </w:pPr>
    </w:p>
    <w:p w:rsidR="00F02519" w:rsidRPr="00804336" w:rsidRDefault="00F02519" w:rsidP="00B56665">
      <w:pPr>
        <w:numPr>
          <w:ilvl w:val="0"/>
          <w:numId w:val="95"/>
        </w:numPr>
        <w:ind w:left="284" w:hanging="284"/>
        <w:rPr>
          <w:rFonts w:eastAsia="SimSun"/>
          <w:b/>
          <w:bCs/>
        </w:rPr>
      </w:pPr>
      <w:r w:rsidRPr="00804336">
        <w:rPr>
          <w:rFonts w:eastAsia="SimSun"/>
          <w:b/>
          <w:bCs/>
        </w:rPr>
        <w:lastRenderedPageBreak/>
        <w:t xml:space="preserve">Applying the results to the new </w:t>
      </w:r>
      <w:r w:rsidR="00B56665" w:rsidRPr="00804336">
        <w:rPr>
          <w:b/>
          <w:bCs/>
        </w:rPr>
        <w:t>Measurement Approach</w:t>
      </w:r>
    </w:p>
    <w:p w:rsidR="00F02519" w:rsidRPr="00804336" w:rsidRDefault="00F02519" w:rsidP="008B6A30">
      <w:pPr>
        <w:pStyle w:val="ListParagraph"/>
        <w:tabs>
          <w:tab w:val="left" w:pos="180"/>
        </w:tabs>
        <w:spacing w:before="240" w:after="240" w:line="360" w:lineRule="auto"/>
        <w:ind w:left="0"/>
        <w:jc w:val="both"/>
        <w:rPr>
          <w:b/>
          <w:bCs/>
        </w:rPr>
      </w:pPr>
      <w:r w:rsidRPr="00804336">
        <w:t xml:space="preserve">The results taken from HAP and the data on EE from the inventory of Bath University </w:t>
      </w:r>
      <w:r w:rsidR="0025145E" w:rsidRPr="00804336">
        <w:fldChar w:fldCharType="begin"/>
      </w:r>
      <w:r w:rsidRPr="00804336">
        <w:instrText xml:space="preserve"> ADDIN EN.CITE &lt;EndNote&gt;&lt;Cite&gt;&lt;Author&gt;Hammond&lt;/Author&gt;&lt;Year&gt;2010&lt;/Year&gt;&lt;RecNum&gt;129&lt;/RecNum&gt;&lt;record&gt;&lt;rec-number&gt;129&lt;/rec-number&gt;&lt;foreign-keys&gt;&lt;key app="EN" db-id="tvxfvwx02tazd5e20v25v95x0259aesfzre9"&gt;129&lt;/key&gt;&lt;/foreign-keys&gt;&lt;ref-type name="Report"&gt;27&lt;/ref-type&gt;&lt;contributors&gt;&lt;authors&gt;&lt;author&gt;Geoff Hammond &lt;/author&gt;&lt;author&gt;Craig Jones&lt;/author&gt;&lt;/authors&gt;&lt;/contributors&gt;&lt;titles&gt;&lt;title&gt;Inventory of Carbon &amp;amp; Energy (ICE); Annex A: Methodologies for Recycling&lt;/title&gt;&lt;/titles&gt;&lt;dates&gt;&lt;year&gt;2010&lt;/year&gt;&lt;/dates&gt;&lt;publisher&gt;Sustainable Energy Research Team (SERT), Department of Mechanical Engineering, University of Bath, UK&lt;/publisher&gt;&lt;urls&gt;&lt;/urls&gt;&lt;/record&gt;&lt;/Cite&gt;&lt;/EndNote&gt;</w:instrText>
      </w:r>
      <w:r w:rsidR="0025145E" w:rsidRPr="00804336">
        <w:fldChar w:fldCharType="separate"/>
      </w:r>
      <w:r w:rsidRPr="00804336">
        <w:rPr>
          <w:noProof/>
        </w:rPr>
        <w:t>(Hammond and Jones, 2010a)</w:t>
      </w:r>
      <w:r w:rsidR="0025145E" w:rsidRPr="00804336">
        <w:fldChar w:fldCharType="end"/>
      </w:r>
      <w:r w:rsidRPr="00804336">
        <w:t xml:space="preserve"> were imported to the spreadsheet as input data (see figure </w:t>
      </w:r>
      <w:r w:rsidR="008B6A30" w:rsidRPr="00804336">
        <w:t>7</w:t>
      </w:r>
      <w:r w:rsidRPr="00804336">
        <w:t>.</w:t>
      </w:r>
      <w:r w:rsidR="00271E42" w:rsidRPr="00804336">
        <w:t>2</w:t>
      </w:r>
      <w:r w:rsidR="008D2E09" w:rsidRPr="00804336">
        <w:t>2</w:t>
      </w:r>
      <w:r w:rsidRPr="00804336">
        <w:t>).</w:t>
      </w:r>
    </w:p>
    <w:p w:rsidR="00F02519" w:rsidRPr="00804336" w:rsidRDefault="00F02519" w:rsidP="00F02519">
      <w:pPr>
        <w:pStyle w:val="ListParagraph"/>
        <w:tabs>
          <w:tab w:val="left" w:pos="180"/>
        </w:tabs>
        <w:spacing w:before="240" w:after="240" w:line="360" w:lineRule="auto"/>
        <w:ind w:left="0"/>
        <w:jc w:val="both"/>
      </w:pPr>
      <w:r w:rsidRPr="00804336">
        <w:rPr>
          <w:b/>
          <w:bCs/>
        </w:rPr>
        <w:t xml:space="preserve">Scenario 1: </w:t>
      </w:r>
      <w:r w:rsidRPr="00804336">
        <w:t xml:space="preserve">In this scenario, the structure and central core of the building were considered as reinforced concrete made from ‘general’ concrete </w:t>
      </w:r>
      <w:r w:rsidR="0025145E" w:rsidRPr="00804336">
        <w:fldChar w:fldCharType="begin"/>
      </w:r>
      <w:r w:rsidRPr="00804336">
        <w:instrText xml:space="preserve"> ADDIN EN.CITE &lt;EndNote&gt;&lt;Cite&gt;&lt;Author&gt;Hammond&lt;/Author&gt;&lt;Year&gt;2010&lt;/Year&gt;&lt;RecNum&gt;129&lt;/RecNum&gt;&lt;record&gt;&lt;rec-number&gt;129&lt;/rec-number&gt;&lt;foreign-keys&gt;&lt;key app="EN" db-id="tvxfvwx02tazd5e20v25v95x0259aesfzre9"&gt;129&lt;/key&gt;&lt;/foreign-keys&gt;&lt;ref-type name="Report"&gt;27&lt;/ref-type&gt;&lt;contributors&gt;&lt;authors&gt;&lt;author&gt;Geoff Hammond &lt;/author&gt;&lt;author&gt;Craig Jones&lt;/author&gt;&lt;/authors&gt;&lt;/contributors&gt;&lt;titles&gt;&lt;title&gt;Inventory of Carbon &amp;amp; Energy (ICE); Annex A: Methodologies for Recycling&lt;/title&gt;&lt;/titles&gt;&lt;dates&gt;&lt;year&gt;2010&lt;/year&gt;&lt;/dates&gt;&lt;publisher&gt;Sustainable Energy Research Team (SERT), Department of Mechanical Engineering, University of Bath, UK&lt;/publisher&gt;&lt;urls&gt;&lt;/urls&gt;&lt;/record&gt;&lt;/Cite&gt;&lt;/EndNote&gt;</w:instrText>
      </w:r>
      <w:r w:rsidR="0025145E" w:rsidRPr="00804336">
        <w:fldChar w:fldCharType="separate"/>
      </w:r>
      <w:r w:rsidRPr="00804336">
        <w:rPr>
          <w:noProof/>
        </w:rPr>
        <w:t>(Hammond and Jones, 2010a)</w:t>
      </w:r>
      <w:r w:rsidR="0025145E" w:rsidRPr="00804336">
        <w:fldChar w:fldCharType="end"/>
      </w:r>
      <w:r w:rsidRPr="00804336">
        <w:t xml:space="preserve"> and virgin steel. Plastic tiling (general type) </w:t>
      </w:r>
      <w:r w:rsidR="0025145E" w:rsidRPr="00804336">
        <w:fldChar w:fldCharType="begin"/>
      </w:r>
      <w:r w:rsidRPr="00804336">
        <w:instrText xml:space="preserve"> ADDIN EN.CITE &lt;EndNote&gt;&lt;Cite&gt;&lt;Author&gt;Hammond&lt;/Author&gt;&lt;Year&gt;2010&lt;/Year&gt;&lt;RecNum&gt;129&lt;/RecNum&gt;&lt;record&gt;&lt;rec-number&gt;129&lt;/rec-number&gt;&lt;foreign-keys&gt;&lt;key app="EN" db-id="tvxfvwx02tazd5e20v25v95x0259aesfzre9"&gt;129&lt;/key&gt;&lt;/foreign-keys&gt;&lt;ref-type name="Report"&gt;27&lt;/ref-type&gt;&lt;contributors&gt;&lt;authors&gt;&lt;author&gt;Geoff Hammond &lt;/author&gt;&lt;author&gt;Craig Jones&lt;/author&gt;&lt;/authors&gt;&lt;/contributors&gt;&lt;titles&gt;&lt;title&gt;Inventory of Carbon &amp;amp; Energy (ICE); Annex A: Methodologies for Recycling&lt;/title&gt;&lt;/titles&gt;&lt;dates&gt;&lt;year&gt;2010&lt;/year&gt;&lt;/dates&gt;&lt;publisher&gt;Sustainable Energy Research Team (SERT), Department of Mechanical Engineering, University of Bath, UK&lt;/publisher&gt;&lt;urls&gt;&lt;/urls&gt;&lt;/record&gt;&lt;/Cite&gt;&lt;/EndNote&gt;</w:instrText>
      </w:r>
      <w:r w:rsidR="0025145E" w:rsidRPr="00804336">
        <w:fldChar w:fldCharType="separate"/>
      </w:r>
      <w:r w:rsidRPr="00804336">
        <w:rPr>
          <w:noProof/>
        </w:rPr>
        <w:t>(Hammond and Jones, 2010a)</w:t>
      </w:r>
      <w:r w:rsidR="0025145E" w:rsidRPr="00804336">
        <w:fldChar w:fldCharType="end"/>
      </w:r>
      <w:r w:rsidRPr="00804336">
        <w:t>, suspended ceilings (made of mineral fibres/mineral wool), and windows (single glazing - general glass, + aluminium profile - UK typical) were also counted.</w:t>
      </w:r>
    </w:p>
    <w:p w:rsidR="00F02519" w:rsidRPr="00804336" w:rsidRDefault="007056C5" w:rsidP="00271E42">
      <w:pPr>
        <w:pStyle w:val="ListParagraph"/>
        <w:tabs>
          <w:tab w:val="left" w:pos="567"/>
        </w:tabs>
        <w:spacing w:before="240" w:after="240" w:line="360" w:lineRule="auto"/>
        <w:ind w:left="0"/>
        <w:jc w:val="both"/>
      </w:pPr>
      <w:r>
        <w:rPr>
          <w:noProof/>
          <w:lang w:eastAsia="en-GB"/>
        </w:rPr>
        <w:drawing>
          <wp:anchor distT="0" distB="0" distL="114300" distR="114300" simplePos="0" relativeHeight="251675136" behindDoc="0" locked="0" layoutInCell="1" allowOverlap="1">
            <wp:simplePos x="0" y="0"/>
            <wp:positionH relativeFrom="column">
              <wp:posOffset>-4445</wp:posOffset>
            </wp:positionH>
            <wp:positionV relativeFrom="paragraph">
              <wp:posOffset>948055</wp:posOffset>
            </wp:positionV>
            <wp:extent cx="5086350" cy="3209925"/>
            <wp:effectExtent l="19050" t="19050" r="19050" b="28575"/>
            <wp:wrapSquare wrapText="bothSides"/>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086350" cy="320992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F02519" w:rsidRPr="00804336">
        <w:tab/>
        <w:t xml:space="preserve">As revealed in figure </w:t>
      </w:r>
      <w:r w:rsidR="00271E42" w:rsidRPr="00804336">
        <w:t>8</w:t>
      </w:r>
      <w:r w:rsidR="00F02519" w:rsidRPr="00804336">
        <w:t>.</w:t>
      </w:r>
      <w:r w:rsidR="00271E42" w:rsidRPr="00804336">
        <w:t>2</w:t>
      </w:r>
      <w:r w:rsidR="00F02519" w:rsidRPr="00804336">
        <w:t>7, the input data including all of the materials in great detail were entered into the spreadsheet (including floor areas, total annual electricity consumption, etc.).</w:t>
      </w:r>
    </w:p>
    <w:p w:rsidR="00F02519" w:rsidRPr="00804336" w:rsidRDefault="00F02519" w:rsidP="007675EB">
      <w:pPr>
        <w:pStyle w:val="Figure"/>
      </w:pPr>
      <w:bookmarkStart w:id="518" w:name="_Toc366585751"/>
      <w:r w:rsidRPr="00804336">
        <w:t xml:space="preserve">Figure </w:t>
      </w:r>
      <w:r w:rsidR="008B6A30" w:rsidRPr="00804336">
        <w:t>7</w:t>
      </w:r>
      <w:r w:rsidRPr="00804336">
        <w:t>.</w:t>
      </w:r>
      <w:r w:rsidR="00271E42" w:rsidRPr="00804336">
        <w:t>2</w:t>
      </w:r>
      <w:r w:rsidR="008D2E09" w:rsidRPr="00804336">
        <w:t>2</w:t>
      </w:r>
      <w:r w:rsidRPr="00804336">
        <w:t xml:space="preserve">: Modelling of scenario 1 in the new </w:t>
      </w:r>
      <w:r w:rsidR="007675EB" w:rsidRPr="00804336">
        <w:t>framework</w:t>
      </w:r>
      <w:r w:rsidRPr="00804336">
        <w:t>.</w:t>
      </w:r>
      <w:bookmarkEnd w:id="518"/>
    </w:p>
    <w:p w:rsidR="00F02519" w:rsidRPr="00804336" w:rsidRDefault="00F02519" w:rsidP="005B6069">
      <w:pPr>
        <w:numPr>
          <w:ilvl w:val="0"/>
          <w:numId w:val="95"/>
        </w:numPr>
        <w:spacing w:before="240" w:after="240" w:line="360" w:lineRule="auto"/>
        <w:ind w:left="284" w:hanging="284"/>
        <w:rPr>
          <w:b/>
          <w:bCs/>
        </w:rPr>
      </w:pPr>
      <w:r w:rsidRPr="00804336">
        <w:rPr>
          <w:b/>
          <w:bCs/>
        </w:rPr>
        <w:t>Results and discussion</w:t>
      </w:r>
    </w:p>
    <w:p w:rsidR="00F02519" w:rsidRPr="00804336" w:rsidRDefault="00F02519" w:rsidP="00C06389">
      <w:pPr>
        <w:pStyle w:val="ListParagraph"/>
        <w:tabs>
          <w:tab w:val="left" w:pos="284"/>
        </w:tabs>
        <w:spacing w:before="240" w:after="240" w:line="360" w:lineRule="auto"/>
        <w:ind w:left="0"/>
        <w:jc w:val="both"/>
        <w:rPr>
          <w:iCs/>
        </w:rPr>
      </w:pPr>
      <w:r w:rsidRPr="00804336">
        <w:rPr>
          <w:bCs/>
          <w:iCs/>
        </w:rPr>
        <w:t>Comparison of EE, OE and total energy in three case study scenarios:</w:t>
      </w:r>
    </w:p>
    <w:p w:rsidR="00F02519" w:rsidRPr="00804336" w:rsidRDefault="00F02519" w:rsidP="008B6A30">
      <w:pPr>
        <w:tabs>
          <w:tab w:val="left" w:pos="284"/>
        </w:tabs>
        <w:spacing w:before="240" w:after="240" w:line="360" w:lineRule="auto"/>
        <w:jc w:val="both"/>
        <w:rPr>
          <w:iCs/>
        </w:rPr>
      </w:pPr>
      <w:r w:rsidRPr="00804336">
        <w:rPr>
          <w:iCs/>
        </w:rPr>
        <w:t xml:space="preserve">Table </w:t>
      </w:r>
      <w:r w:rsidR="008B6A30" w:rsidRPr="00804336">
        <w:rPr>
          <w:iCs/>
        </w:rPr>
        <w:t>7</w:t>
      </w:r>
      <w:r w:rsidRPr="00804336">
        <w:rPr>
          <w:iCs/>
        </w:rPr>
        <w:t>.</w:t>
      </w:r>
      <w:r w:rsidR="00271E42" w:rsidRPr="00804336">
        <w:rPr>
          <w:iCs/>
        </w:rPr>
        <w:t>9</w:t>
      </w:r>
      <w:r w:rsidRPr="00804336">
        <w:rPr>
          <w:iCs/>
        </w:rPr>
        <w:t xml:space="preserve"> and Figure </w:t>
      </w:r>
      <w:r w:rsidR="008B6A30" w:rsidRPr="00804336">
        <w:rPr>
          <w:iCs/>
        </w:rPr>
        <w:t>7</w:t>
      </w:r>
      <w:r w:rsidRPr="00804336">
        <w:rPr>
          <w:iCs/>
        </w:rPr>
        <w:t>.</w:t>
      </w:r>
      <w:r w:rsidR="00271E42" w:rsidRPr="00804336">
        <w:rPr>
          <w:iCs/>
        </w:rPr>
        <w:t>2</w:t>
      </w:r>
      <w:r w:rsidR="008D2E09" w:rsidRPr="00804336">
        <w:rPr>
          <w:iCs/>
        </w:rPr>
        <w:t>3</w:t>
      </w:r>
      <w:r w:rsidRPr="00804336">
        <w:rPr>
          <w:iCs/>
        </w:rPr>
        <w:t xml:space="preserve"> show a comparison of scenarios 1-3 according to the different building </w:t>
      </w:r>
      <w:r w:rsidRPr="00804336">
        <w:rPr>
          <w:bCs/>
          <w:iCs/>
        </w:rPr>
        <w:t>shape scenarios</w:t>
      </w:r>
      <w:r w:rsidRPr="00804336">
        <w:rPr>
          <w:iCs/>
        </w:rPr>
        <w:t xml:space="preserve">. In terms of EE all the scenarios are the same. This is because the proposed materials, size and location are the same. </w:t>
      </w:r>
    </w:p>
    <w:p w:rsidR="00F02519" w:rsidRPr="00804336" w:rsidRDefault="00F02519" w:rsidP="00F02519">
      <w:pPr>
        <w:tabs>
          <w:tab w:val="left" w:pos="567"/>
        </w:tabs>
        <w:spacing w:before="240" w:after="240" w:line="360" w:lineRule="auto"/>
        <w:jc w:val="both"/>
      </w:pPr>
      <w:r w:rsidRPr="00804336">
        <w:rPr>
          <w:iCs/>
        </w:rPr>
        <w:lastRenderedPageBreak/>
        <w:tab/>
        <w:t>However, the difference is in the OE during the service life of the different scenarios. In that respect, scenario 1 presents the best OE performance with the lowest OE consumption, and scenario 2 is the worst. Moreover, the same hierarchy is being resulted in terms of the ‘total energy’. Accordingly, by considering this method, the best</w:t>
      </w:r>
      <w:r w:rsidRPr="00804336">
        <w:t xml:space="preserve"> choice of materials in a building (from the point of view of carbon efficiency) can be made during the design and decision-making process.</w:t>
      </w:r>
    </w:p>
    <w:p w:rsidR="00F02519" w:rsidRPr="00804336" w:rsidRDefault="00F02519" w:rsidP="008B6A30">
      <w:pPr>
        <w:pStyle w:val="Table"/>
      </w:pPr>
      <w:bookmarkStart w:id="519" w:name="_Toc326165666"/>
      <w:bookmarkStart w:id="520" w:name="_Toc366585794"/>
      <w:proofErr w:type="gramStart"/>
      <w:r w:rsidRPr="00804336">
        <w:t xml:space="preserve">Table </w:t>
      </w:r>
      <w:r w:rsidR="008B6A30" w:rsidRPr="00804336">
        <w:t>7</w:t>
      </w:r>
      <w:r w:rsidR="00271E42" w:rsidRPr="00804336">
        <w:t>.9</w:t>
      </w:r>
      <w:r w:rsidRPr="00804336">
        <w:t>: A comparison of the scenarios in terms of EE, OE and total energy.</w:t>
      </w:r>
      <w:bookmarkEnd w:id="519"/>
      <w:bookmarkEnd w:id="520"/>
      <w:proofErr w:type="gramEnd"/>
    </w:p>
    <w:tbl>
      <w:tblPr>
        <w:tblW w:w="6808"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1"/>
        <w:gridCol w:w="1707"/>
        <w:gridCol w:w="1775"/>
        <w:gridCol w:w="1775"/>
      </w:tblGrid>
      <w:tr w:rsidR="00F02519" w:rsidRPr="00804336" w:rsidTr="001461BD">
        <w:trPr>
          <w:trHeight w:val="611"/>
          <w:jc w:val="center"/>
        </w:trPr>
        <w:tc>
          <w:tcPr>
            <w:tcW w:w="1701" w:type="dxa"/>
            <w:vMerge w:val="restart"/>
            <w:shd w:val="clear" w:color="auto" w:fill="auto"/>
            <w:vAlign w:val="center"/>
            <w:hideMark/>
          </w:tcPr>
          <w:p w:rsidR="00F02519" w:rsidRPr="00804336" w:rsidRDefault="00F02519" w:rsidP="00F02519">
            <w:pPr>
              <w:spacing w:before="240"/>
              <w:jc w:val="center"/>
              <w:rPr>
                <w:rFonts w:ascii="Calibri" w:hAnsi="Calibri" w:cs="Calibri"/>
                <w:b/>
                <w:bCs/>
              </w:rPr>
            </w:pPr>
            <w:r w:rsidRPr="00804336">
              <w:rPr>
                <w:rFonts w:ascii="Calibri" w:hAnsi="Calibri" w:cs="Calibri"/>
                <w:b/>
                <w:bCs/>
                <w:sz w:val="22"/>
                <w:szCs w:val="22"/>
              </w:rPr>
              <w:t>The Typical Floor Scenarios</w:t>
            </w:r>
          </w:p>
        </w:tc>
        <w:tc>
          <w:tcPr>
            <w:tcW w:w="5107" w:type="dxa"/>
            <w:gridSpan w:val="3"/>
            <w:shd w:val="clear" w:color="auto" w:fill="auto"/>
            <w:vAlign w:val="center"/>
            <w:hideMark/>
          </w:tcPr>
          <w:p w:rsidR="00F02519" w:rsidRPr="00804336" w:rsidRDefault="00F02519" w:rsidP="00F02519">
            <w:pPr>
              <w:spacing w:before="240" w:after="240"/>
              <w:jc w:val="center"/>
              <w:rPr>
                <w:rFonts w:ascii="Calibri" w:hAnsi="Calibri" w:cs="Calibri"/>
                <w:b/>
                <w:bCs/>
              </w:rPr>
            </w:pPr>
            <w:r w:rsidRPr="00804336">
              <w:rPr>
                <w:rFonts w:ascii="Calibri" w:hAnsi="Calibri" w:cs="Calibri"/>
                <w:b/>
                <w:bCs/>
                <w:sz w:val="22"/>
                <w:szCs w:val="22"/>
              </w:rPr>
              <w:t>Energy (MJ/50yrs)</w:t>
            </w:r>
          </w:p>
        </w:tc>
      </w:tr>
      <w:tr w:rsidR="00F02519" w:rsidRPr="00804336" w:rsidTr="001461BD">
        <w:trPr>
          <w:trHeight w:val="611"/>
          <w:jc w:val="center"/>
        </w:trPr>
        <w:tc>
          <w:tcPr>
            <w:tcW w:w="1701" w:type="dxa"/>
            <w:vMerge/>
            <w:vAlign w:val="center"/>
            <w:hideMark/>
          </w:tcPr>
          <w:p w:rsidR="00F02519" w:rsidRPr="00804336" w:rsidRDefault="00F02519" w:rsidP="00F02519">
            <w:pPr>
              <w:spacing w:before="240" w:after="240"/>
              <w:jc w:val="center"/>
              <w:rPr>
                <w:rFonts w:ascii="Calibri" w:hAnsi="Calibri" w:cs="Calibri"/>
                <w:b/>
                <w:bCs/>
              </w:rPr>
            </w:pPr>
          </w:p>
        </w:tc>
        <w:tc>
          <w:tcPr>
            <w:tcW w:w="1866" w:type="dxa"/>
            <w:shd w:val="clear" w:color="auto" w:fill="auto"/>
            <w:vAlign w:val="center"/>
            <w:hideMark/>
          </w:tcPr>
          <w:p w:rsidR="00F02519" w:rsidRPr="00804336" w:rsidRDefault="00F02519" w:rsidP="00F02519">
            <w:pPr>
              <w:spacing w:before="240" w:after="240"/>
              <w:jc w:val="center"/>
              <w:rPr>
                <w:rFonts w:ascii="Calibri" w:hAnsi="Calibri" w:cs="Calibri"/>
                <w:b/>
                <w:bCs/>
              </w:rPr>
            </w:pPr>
            <w:r w:rsidRPr="00804336">
              <w:rPr>
                <w:rFonts w:ascii="Calibri" w:hAnsi="Calibri" w:cs="Calibri"/>
                <w:b/>
                <w:bCs/>
                <w:sz w:val="22"/>
                <w:szCs w:val="22"/>
              </w:rPr>
              <w:t>EE (MJ)</w:t>
            </w:r>
          </w:p>
        </w:tc>
        <w:tc>
          <w:tcPr>
            <w:tcW w:w="1525" w:type="dxa"/>
            <w:shd w:val="clear" w:color="auto" w:fill="auto"/>
            <w:vAlign w:val="center"/>
            <w:hideMark/>
          </w:tcPr>
          <w:p w:rsidR="00F02519" w:rsidRPr="00804336" w:rsidRDefault="00F02519" w:rsidP="00F02519">
            <w:pPr>
              <w:spacing w:before="240" w:after="240"/>
              <w:jc w:val="center"/>
              <w:rPr>
                <w:rFonts w:ascii="Calibri" w:hAnsi="Calibri" w:cs="Calibri"/>
                <w:b/>
                <w:bCs/>
              </w:rPr>
            </w:pPr>
            <w:r w:rsidRPr="00804336">
              <w:rPr>
                <w:rFonts w:ascii="Calibri" w:hAnsi="Calibri" w:cs="Calibri"/>
                <w:b/>
                <w:bCs/>
                <w:sz w:val="22"/>
                <w:szCs w:val="22"/>
              </w:rPr>
              <w:t>OE (MJ)</w:t>
            </w:r>
          </w:p>
        </w:tc>
        <w:tc>
          <w:tcPr>
            <w:tcW w:w="1716" w:type="dxa"/>
            <w:shd w:val="clear" w:color="auto" w:fill="auto"/>
            <w:vAlign w:val="center"/>
            <w:hideMark/>
          </w:tcPr>
          <w:p w:rsidR="00F02519" w:rsidRPr="00804336" w:rsidRDefault="00F02519" w:rsidP="00F02519">
            <w:pPr>
              <w:spacing w:before="240" w:after="240"/>
              <w:jc w:val="center"/>
              <w:rPr>
                <w:rFonts w:ascii="Calibri" w:hAnsi="Calibri" w:cs="Calibri"/>
                <w:b/>
                <w:bCs/>
              </w:rPr>
            </w:pPr>
            <w:r w:rsidRPr="00804336">
              <w:rPr>
                <w:rFonts w:ascii="Calibri" w:hAnsi="Calibri" w:cs="Calibri"/>
                <w:b/>
                <w:bCs/>
                <w:sz w:val="22"/>
                <w:szCs w:val="22"/>
              </w:rPr>
              <w:t>Total Energy (MJ)</w:t>
            </w:r>
          </w:p>
        </w:tc>
      </w:tr>
      <w:tr w:rsidR="00F02519" w:rsidRPr="00804336" w:rsidTr="001461BD">
        <w:trPr>
          <w:trHeight w:val="321"/>
          <w:jc w:val="center"/>
        </w:trPr>
        <w:tc>
          <w:tcPr>
            <w:tcW w:w="1701" w:type="dxa"/>
            <w:shd w:val="clear" w:color="auto" w:fill="auto"/>
            <w:hideMark/>
          </w:tcPr>
          <w:p w:rsidR="00F02519" w:rsidRPr="00804336" w:rsidRDefault="00F02519" w:rsidP="00F02519">
            <w:pPr>
              <w:spacing w:before="240" w:after="240"/>
              <w:jc w:val="both"/>
              <w:rPr>
                <w:rFonts w:ascii="Calibri" w:hAnsi="Calibri" w:cs="Calibri"/>
                <w:b/>
                <w:bCs/>
              </w:rPr>
            </w:pPr>
            <w:r w:rsidRPr="00804336">
              <w:rPr>
                <w:rFonts w:ascii="Calibri" w:hAnsi="Calibri" w:cs="Calibri"/>
                <w:b/>
                <w:bCs/>
                <w:sz w:val="22"/>
                <w:szCs w:val="22"/>
              </w:rPr>
              <w:t>Scenario 1</w:t>
            </w:r>
          </w:p>
        </w:tc>
        <w:tc>
          <w:tcPr>
            <w:tcW w:w="1866" w:type="dxa"/>
            <w:shd w:val="clear" w:color="auto" w:fill="auto"/>
            <w:hideMark/>
          </w:tcPr>
          <w:p w:rsidR="00F02519" w:rsidRPr="00804336" w:rsidRDefault="00F02519" w:rsidP="00F02519">
            <w:pPr>
              <w:spacing w:before="240" w:after="240"/>
              <w:jc w:val="center"/>
              <w:rPr>
                <w:rFonts w:ascii="Calibri" w:hAnsi="Calibri" w:cs="Calibri"/>
              </w:rPr>
            </w:pPr>
            <w:r w:rsidRPr="00804336">
              <w:rPr>
                <w:rFonts w:ascii="Calibri" w:hAnsi="Calibri" w:cs="Calibri"/>
                <w:sz w:val="22"/>
                <w:szCs w:val="22"/>
              </w:rPr>
              <w:t>13,731,844</w:t>
            </w:r>
          </w:p>
        </w:tc>
        <w:tc>
          <w:tcPr>
            <w:tcW w:w="1525" w:type="dxa"/>
            <w:shd w:val="clear" w:color="auto" w:fill="auto"/>
            <w:hideMark/>
          </w:tcPr>
          <w:p w:rsidR="00F02519" w:rsidRPr="00804336" w:rsidRDefault="00F02519" w:rsidP="00F02519">
            <w:pPr>
              <w:spacing w:before="240" w:after="240"/>
              <w:jc w:val="center"/>
              <w:rPr>
                <w:rFonts w:ascii="Calibri" w:hAnsi="Calibri" w:cs="Calibri"/>
              </w:rPr>
            </w:pPr>
            <w:r w:rsidRPr="00804336">
              <w:rPr>
                <w:rFonts w:ascii="Calibri" w:hAnsi="Calibri" w:cs="Calibri"/>
                <w:sz w:val="22"/>
                <w:szCs w:val="22"/>
              </w:rPr>
              <w:t>6,693,926,598.72</w:t>
            </w:r>
          </w:p>
        </w:tc>
        <w:tc>
          <w:tcPr>
            <w:tcW w:w="1716" w:type="dxa"/>
            <w:shd w:val="clear" w:color="auto" w:fill="auto"/>
            <w:hideMark/>
          </w:tcPr>
          <w:p w:rsidR="00F02519" w:rsidRPr="00804336" w:rsidRDefault="00F02519" w:rsidP="00F02519">
            <w:pPr>
              <w:spacing w:before="240" w:after="240"/>
              <w:jc w:val="center"/>
              <w:rPr>
                <w:rFonts w:ascii="Calibri" w:hAnsi="Calibri" w:cs="Calibri"/>
              </w:rPr>
            </w:pPr>
            <w:r w:rsidRPr="00804336">
              <w:rPr>
                <w:rFonts w:ascii="Calibri" w:hAnsi="Calibri" w:cs="Calibri"/>
                <w:sz w:val="22"/>
                <w:szCs w:val="22"/>
              </w:rPr>
              <w:t>6,707,658,442.72</w:t>
            </w:r>
          </w:p>
        </w:tc>
      </w:tr>
      <w:tr w:rsidR="00F02519" w:rsidRPr="00804336" w:rsidTr="001461BD">
        <w:trPr>
          <w:trHeight w:val="321"/>
          <w:jc w:val="center"/>
        </w:trPr>
        <w:tc>
          <w:tcPr>
            <w:tcW w:w="1701" w:type="dxa"/>
            <w:shd w:val="clear" w:color="auto" w:fill="auto"/>
            <w:hideMark/>
          </w:tcPr>
          <w:p w:rsidR="00F02519" w:rsidRPr="00804336" w:rsidRDefault="00F02519" w:rsidP="00F02519">
            <w:pPr>
              <w:spacing w:before="240" w:after="240"/>
              <w:jc w:val="both"/>
              <w:rPr>
                <w:rFonts w:ascii="Calibri" w:hAnsi="Calibri" w:cs="Calibri"/>
                <w:b/>
                <w:bCs/>
              </w:rPr>
            </w:pPr>
            <w:r w:rsidRPr="00804336">
              <w:rPr>
                <w:rFonts w:ascii="Calibri" w:hAnsi="Calibri" w:cs="Calibri"/>
                <w:b/>
                <w:bCs/>
                <w:sz w:val="22"/>
                <w:szCs w:val="22"/>
              </w:rPr>
              <w:t>Scenario 2</w:t>
            </w:r>
          </w:p>
        </w:tc>
        <w:tc>
          <w:tcPr>
            <w:tcW w:w="1866" w:type="dxa"/>
            <w:shd w:val="clear" w:color="auto" w:fill="auto"/>
            <w:hideMark/>
          </w:tcPr>
          <w:p w:rsidR="00F02519" w:rsidRPr="00804336" w:rsidRDefault="00F02519" w:rsidP="00F02519">
            <w:pPr>
              <w:spacing w:before="240" w:after="240"/>
              <w:jc w:val="center"/>
              <w:rPr>
                <w:rFonts w:ascii="Calibri" w:hAnsi="Calibri" w:cs="Calibri"/>
              </w:rPr>
            </w:pPr>
            <w:r w:rsidRPr="00804336">
              <w:rPr>
                <w:rFonts w:ascii="Calibri" w:hAnsi="Calibri" w:cs="Calibri"/>
                <w:sz w:val="22"/>
                <w:szCs w:val="22"/>
              </w:rPr>
              <w:t>13,731,844</w:t>
            </w:r>
          </w:p>
        </w:tc>
        <w:tc>
          <w:tcPr>
            <w:tcW w:w="1525" w:type="dxa"/>
            <w:shd w:val="clear" w:color="auto" w:fill="auto"/>
            <w:hideMark/>
          </w:tcPr>
          <w:p w:rsidR="00F02519" w:rsidRPr="00804336" w:rsidRDefault="00F02519" w:rsidP="00F02519">
            <w:pPr>
              <w:spacing w:before="240" w:after="240"/>
              <w:jc w:val="center"/>
              <w:rPr>
                <w:rFonts w:ascii="Calibri" w:hAnsi="Calibri" w:cs="Calibri"/>
              </w:rPr>
            </w:pPr>
            <w:r w:rsidRPr="00804336">
              <w:rPr>
                <w:rFonts w:ascii="Calibri" w:hAnsi="Calibri" w:cs="Calibri"/>
                <w:sz w:val="22"/>
                <w:szCs w:val="22"/>
              </w:rPr>
              <w:t>6,921,309,358.08</w:t>
            </w:r>
          </w:p>
        </w:tc>
        <w:tc>
          <w:tcPr>
            <w:tcW w:w="1716" w:type="dxa"/>
            <w:shd w:val="clear" w:color="auto" w:fill="auto"/>
            <w:hideMark/>
          </w:tcPr>
          <w:p w:rsidR="00F02519" w:rsidRPr="00804336" w:rsidRDefault="00F02519" w:rsidP="00F02519">
            <w:pPr>
              <w:spacing w:before="240" w:after="240"/>
              <w:jc w:val="center"/>
              <w:rPr>
                <w:rFonts w:ascii="Calibri" w:hAnsi="Calibri" w:cs="Calibri"/>
              </w:rPr>
            </w:pPr>
            <w:r w:rsidRPr="00804336">
              <w:rPr>
                <w:rFonts w:ascii="Calibri" w:hAnsi="Calibri" w:cs="Calibri"/>
                <w:sz w:val="22"/>
                <w:szCs w:val="22"/>
              </w:rPr>
              <w:t>6,935,041,202.08</w:t>
            </w:r>
          </w:p>
        </w:tc>
      </w:tr>
      <w:tr w:rsidR="00F02519" w:rsidRPr="00804336" w:rsidTr="001461BD">
        <w:trPr>
          <w:trHeight w:val="321"/>
          <w:jc w:val="center"/>
        </w:trPr>
        <w:tc>
          <w:tcPr>
            <w:tcW w:w="1701" w:type="dxa"/>
            <w:shd w:val="clear" w:color="auto" w:fill="auto"/>
            <w:hideMark/>
          </w:tcPr>
          <w:p w:rsidR="00F02519" w:rsidRPr="00804336" w:rsidRDefault="00F02519" w:rsidP="00F02519">
            <w:pPr>
              <w:spacing w:before="240" w:after="240"/>
              <w:jc w:val="both"/>
              <w:rPr>
                <w:rFonts w:ascii="Calibri" w:hAnsi="Calibri" w:cs="Calibri"/>
                <w:b/>
                <w:bCs/>
              </w:rPr>
            </w:pPr>
            <w:r w:rsidRPr="00804336">
              <w:rPr>
                <w:rFonts w:ascii="Calibri" w:hAnsi="Calibri" w:cs="Calibri"/>
                <w:b/>
                <w:bCs/>
                <w:sz w:val="22"/>
                <w:szCs w:val="22"/>
              </w:rPr>
              <w:t>Scenario 3</w:t>
            </w:r>
          </w:p>
        </w:tc>
        <w:tc>
          <w:tcPr>
            <w:tcW w:w="1866" w:type="dxa"/>
            <w:shd w:val="clear" w:color="auto" w:fill="auto"/>
            <w:hideMark/>
          </w:tcPr>
          <w:p w:rsidR="00F02519" w:rsidRPr="00804336" w:rsidRDefault="00F02519" w:rsidP="00F02519">
            <w:pPr>
              <w:spacing w:before="240" w:after="240"/>
              <w:jc w:val="center"/>
              <w:rPr>
                <w:rFonts w:ascii="Calibri" w:hAnsi="Calibri" w:cs="Calibri"/>
              </w:rPr>
            </w:pPr>
            <w:r w:rsidRPr="00804336">
              <w:rPr>
                <w:rFonts w:ascii="Calibri" w:hAnsi="Calibri" w:cs="Calibri"/>
                <w:sz w:val="22"/>
                <w:szCs w:val="22"/>
              </w:rPr>
              <w:t>13,731,844</w:t>
            </w:r>
          </w:p>
        </w:tc>
        <w:tc>
          <w:tcPr>
            <w:tcW w:w="1525" w:type="dxa"/>
            <w:shd w:val="clear" w:color="auto" w:fill="auto"/>
            <w:hideMark/>
          </w:tcPr>
          <w:p w:rsidR="00F02519" w:rsidRPr="00804336" w:rsidRDefault="00F02519" w:rsidP="00F02519">
            <w:pPr>
              <w:spacing w:before="240" w:after="240"/>
              <w:jc w:val="center"/>
              <w:rPr>
                <w:rFonts w:ascii="Calibri" w:hAnsi="Calibri" w:cs="Calibri"/>
              </w:rPr>
            </w:pPr>
            <w:r w:rsidRPr="00804336">
              <w:rPr>
                <w:rFonts w:ascii="Calibri" w:hAnsi="Calibri" w:cs="Calibri"/>
                <w:sz w:val="22"/>
                <w:szCs w:val="22"/>
              </w:rPr>
              <w:t>6,705,018,440.64</w:t>
            </w:r>
          </w:p>
        </w:tc>
        <w:tc>
          <w:tcPr>
            <w:tcW w:w="1716" w:type="dxa"/>
            <w:shd w:val="clear" w:color="auto" w:fill="auto"/>
            <w:hideMark/>
          </w:tcPr>
          <w:p w:rsidR="00F02519" w:rsidRPr="00804336" w:rsidRDefault="00F02519" w:rsidP="00F02519">
            <w:pPr>
              <w:spacing w:before="240" w:after="240"/>
              <w:jc w:val="center"/>
              <w:rPr>
                <w:rFonts w:ascii="Calibri" w:hAnsi="Calibri" w:cs="Calibri"/>
              </w:rPr>
            </w:pPr>
            <w:r w:rsidRPr="00804336">
              <w:rPr>
                <w:rFonts w:ascii="Calibri" w:hAnsi="Calibri" w:cs="Calibri"/>
                <w:sz w:val="22"/>
                <w:szCs w:val="22"/>
              </w:rPr>
              <w:t>6,718,750,284.64</w:t>
            </w:r>
          </w:p>
        </w:tc>
      </w:tr>
    </w:tbl>
    <w:p w:rsidR="00F02519" w:rsidRPr="00804336" w:rsidRDefault="00F02519" w:rsidP="00F02519">
      <w:pPr>
        <w:spacing w:before="240" w:after="240" w:line="360" w:lineRule="auto"/>
        <w:jc w:val="both"/>
      </w:pPr>
    </w:p>
    <w:p w:rsidR="00F02519" w:rsidRPr="00804336" w:rsidRDefault="007056C5" w:rsidP="00F02519">
      <w:pPr>
        <w:keepNext/>
        <w:spacing w:before="240" w:after="240" w:line="360" w:lineRule="auto"/>
        <w:jc w:val="center"/>
      </w:pPr>
      <w:r>
        <w:rPr>
          <w:noProof/>
          <w:lang w:eastAsia="en-GB"/>
        </w:rPr>
        <w:drawing>
          <wp:inline distT="0" distB="0" distL="0" distR="0">
            <wp:extent cx="4582160" cy="2995930"/>
            <wp:effectExtent l="0" t="0" r="27940" b="13970"/>
            <wp:docPr id="59" name="Picture 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F02519" w:rsidRPr="00804336" w:rsidRDefault="00DC0C30" w:rsidP="008D2E09">
      <w:pPr>
        <w:pStyle w:val="Figure"/>
      </w:pPr>
      <w:bookmarkStart w:id="521" w:name="_Toc366585752"/>
      <w:r w:rsidRPr="00804336">
        <w:t xml:space="preserve">Figure </w:t>
      </w:r>
      <w:r w:rsidR="008B6A30" w:rsidRPr="00804336">
        <w:t>7</w:t>
      </w:r>
      <w:r w:rsidRPr="00804336">
        <w:t>.</w:t>
      </w:r>
      <w:r w:rsidR="008B6A30" w:rsidRPr="00804336">
        <w:t>2</w:t>
      </w:r>
      <w:r w:rsidR="008D2E09" w:rsidRPr="00804336">
        <w:t>3</w:t>
      </w:r>
      <w:r w:rsidR="00F02519" w:rsidRPr="00804336">
        <w:t>: A comparison of the case study scenarios in terms of EE, OE, and total energy in 50 years of service life.</w:t>
      </w:r>
      <w:bookmarkEnd w:id="521"/>
    </w:p>
    <w:p w:rsidR="00F02519" w:rsidRPr="00804336" w:rsidRDefault="003B00A2" w:rsidP="00C06389">
      <w:pPr>
        <w:pStyle w:val="Heading3"/>
        <w:spacing w:line="360" w:lineRule="auto"/>
        <w:jc w:val="both"/>
        <w:rPr>
          <w:rFonts w:ascii="Times New Roman" w:hAnsi="Times New Roman"/>
          <w:sz w:val="24"/>
          <w:szCs w:val="24"/>
        </w:rPr>
      </w:pPr>
      <w:bookmarkStart w:id="522" w:name="_Toc366585676"/>
      <w:r w:rsidRPr="00804336">
        <w:rPr>
          <w:rFonts w:ascii="Times New Roman" w:hAnsi="Times New Roman"/>
          <w:sz w:val="24"/>
          <w:szCs w:val="24"/>
        </w:rPr>
        <w:lastRenderedPageBreak/>
        <w:t>7</w:t>
      </w:r>
      <w:r w:rsidR="00C06389" w:rsidRPr="00804336">
        <w:rPr>
          <w:rFonts w:ascii="Times New Roman" w:hAnsi="Times New Roman"/>
          <w:sz w:val="24"/>
          <w:szCs w:val="24"/>
        </w:rPr>
        <w:t>.4.2   Case 2: Carbon-based a</w:t>
      </w:r>
      <w:r w:rsidR="00F02519" w:rsidRPr="00804336">
        <w:rPr>
          <w:rFonts w:ascii="Times New Roman" w:hAnsi="Times New Roman"/>
          <w:sz w:val="24"/>
          <w:szCs w:val="24"/>
        </w:rPr>
        <w:t>pplication to a typical Mexican building block</w:t>
      </w:r>
      <w:bookmarkEnd w:id="522"/>
    </w:p>
    <w:p w:rsidR="00F02519" w:rsidRPr="00804336" w:rsidRDefault="00F02519" w:rsidP="004244AA">
      <w:pPr>
        <w:spacing w:after="240" w:line="360" w:lineRule="auto"/>
        <w:jc w:val="both"/>
      </w:pPr>
      <w:r w:rsidRPr="00804336">
        <w:t xml:space="preserve">At this stage the study applies the new semi-quantitative BLCA </w:t>
      </w:r>
      <w:r w:rsidR="00B56665" w:rsidRPr="00804336">
        <w:t>framework</w:t>
      </w:r>
      <w:r w:rsidRPr="00804336">
        <w:t xml:space="preserve"> </w:t>
      </w:r>
      <w:r w:rsidR="00863B4B" w:rsidRPr="00804336">
        <w:t xml:space="preserve">(a new </w:t>
      </w:r>
      <w:r w:rsidR="00B56665" w:rsidRPr="00804336">
        <w:t>measurement approach</w:t>
      </w:r>
      <w:r w:rsidR="00863B4B" w:rsidRPr="00804336">
        <w:t>)</w:t>
      </w:r>
      <w:r w:rsidR="00B56665" w:rsidRPr="00804336">
        <w:t xml:space="preserve"> </w:t>
      </w:r>
      <w:r w:rsidRPr="00804336">
        <w:t xml:space="preserve">to a typical Mexican office block. This investigation was based on calculation of carbon emissions (EC, service-life carbon (SLC) and total carbon emissions) in a typical building cell in Mexico in three geographical scenarios. Hence, the </w:t>
      </w:r>
      <w:r w:rsidR="00863B4B" w:rsidRPr="00804336">
        <w:t xml:space="preserve">measurement approach </w:t>
      </w:r>
      <w:r w:rsidRPr="00804336">
        <w:t xml:space="preserve">takes into account the methodology of the IPCC (Intergovernmental Panel on Climate Change) </w:t>
      </w:r>
      <w:r w:rsidR="0025145E" w:rsidRPr="00804336">
        <w:fldChar w:fldCharType="begin"/>
      </w:r>
      <w:r w:rsidR="009345DD" w:rsidRPr="00804336">
        <w:instrText xml:space="preserve"> ADDIN EN.CITE &lt;EndNote&gt;&lt;Cite&gt;&lt;Author&gt;IPCC&lt;/Author&gt;&lt;Year&gt;2007&lt;/Year&gt;&lt;RecNum&gt;193&lt;/RecNum&gt;&lt;record&gt;&lt;rec-number&gt;193&lt;/rec-number&gt;&lt;foreign-keys&gt;&lt;key app="EN" db-id="tvxfvwx02tazd5e20v25v95x0259aesfzre9"&gt;193&lt;/key&gt;&lt;/foreign-keys&gt;&lt;ref-type name="Report"&gt;27&lt;/ref-type&gt;&lt;contributors&gt;&lt;authors&gt;&lt;author&gt;IPCC&lt;/author&gt;&lt;/authors&gt;&lt;/contributors&gt;&lt;titles&gt;&lt;title&gt;Climate Change 2007. The Physical Science Basis, Summary for Policemakers&lt;/title&gt;&lt;/titles&gt;&lt;dates&gt;&lt;year&gt;2007&lt;/year&gt;&lt;/dates&gt;&lt;pub-location&gt;Geneve, Switzerland&lt;/pub-location&gt;&lt;publisher&gt;Intergovernmental Pane of Climate Change&lt;/publisher&gt;&lt;urls&gt;&lt;/urls&gt;&lt;/record&gt;&lt;/Cite&gt;&lt;/EndNote&gt;</w:instrText>
      </w:r>
      <w:r w:rsidR="0025145E" w:rsidRPr="00804336">
        <w:fldChar w:fldCharType="separate"/>
      </w:r>
      <w:r w:rsidR="004244AA" w:rsidRPr="00804336">
        <w:rPr>
          <w:noProof/>
        </w:rPr>
        <w:t>(IPCC, 2007)</w:t>
      </w:r>
      <w:r w:rsidR="0025145E" w:rsidRPr="00804336">
        <w:fldChar w:fldCharType="end"/>
      </w:r>
      <w:r w:rsidRPr="00804336">
        <w:t xml:space="preserve"> for calculation of the SLC.</w:t>
      </w:r>
    </w:p>
    <w:p w:rsidR="00F02519" w:rsidRPr="00804336" w:rsidRDefault="00F02519" w:rsidP="00863B4B">
      <w:pPr>
        <w:spacing w:before="240" w:after="240" w:line="360" w:lineRule="auto"/>
        <w:ind w:firstLine="567"/>
        <w:jc w:val="both"/>
      </w:pPr>
      <w:r w:rsidRPr="00804336">
        <w:t xml:space="preserve">This exercise was to </w:t>
      </w:r>
      <w:r w:rsidR="00863B4B" w:rsidRPr="00804336">
        <w:t>determine</w:t>
      </w:r>
      <w:r w:rsidRPr="00804336">
        <w:t xml:space="preserve"> the adaptability of the new semi-quantitative BLCA </w:t>
      </w:r>
      <w:r w:rsidR="00863B4B" w:rsidRPr="00804336">
        <w:t>framework</w:t>
      </w:r>
      <w:r w:rsidR="00B56665" w:rsidRPr="00804336">
        <w:t xml:space="preserve"> </w:t>
      </w:r>
      <w:r w:rsidRPr="00804336">
        <w:t xml:space="preserve">to the local programmes in the calculation of the total carbon footprint, while showing the best choices of design from the carbon efficiency viewpoint in other locations around the world (outside the UK). During this </w:t>
      </w:r>
      <w:r w:rsidR="00863B4B" w:rsidRPr="00804336">
        <w:t>determination</w:t>
      </w:r>
      <w:r w:rsidRPr="00804336">
        <w:t xml:space="preserve">, reference was made to the IPCC </w:t>
      </w:r>
      <w:r w:rsidRPr="00804336">
        <w:rPr>
          <w:rFonts w:eastAsia="SimSun"/>
        </w:rPr>
        <w:t>for OE calculations of the building’s service life in different scenarios.</w:t>
      </w:r>
    </w:p>
    <w:p w:rsidR="00F02519" w:rsidRPr="00804336" w:rsidRDefault="00F02519" w:rsidP="00471A25">
      <w:pPr>
        <w:spacing w:before="240" w:after="240" w:line="360" w:lineRule="auto"/>
        <w:jc w:val="both"/>
        <w:rPr>
          <w:sz w:val="22"/>
          <w:szCs w:val="22"/>
        </w:rPr>
      </w:pPr>
      <w:r w:rsidRPr="00804336">
        <w:rPr>
          <w:i/>
          <w:iCs/>
        </w:rPr>
        <w:t>Note 1:</w:t>
      </w:r>
      <w:r w:rsidRPr="00804336">
        <w:t xml:space="preserve"> In this exercise, because of the lack of official local energy inventories in </w:t>
      </w:r>
      <w:r w:rsidRPr="00804336">
        <w:rPr>
          <w:sz w:val="22"/>
          <w:szCs w:val="22"/>
        </w:rPr>
        <w:t xml:space="preserve">Mexico, the input data for EC were imported from the Inventory of Carbon and Energy (ICE 2011) developed at Bath University, UK </w:t>
      </w:r>
      <w:r w:rsidR="0025145E" w:rsidRPr="00804336">
        <w:rPr>
          <w:sz w:val="22"/>
          <w:szCs w:val="22"/>
        </w:rPr>
        <w:fldChar w:fldCharType="begin"/>
      </w:r>
      <w:r w:rsidRPr="00804336">
        <w:rPr>
          <w:sz w:val="22"/>
          <w:szCs w:val="22"/>
        </w:rPr>
        <w:instrText xml:space="preserve"> ADDIN EN.CITE &lt;EndNote&gt;&lt;Cite&gt;&lt;Author&gt;Hammond&lt;/Author&gt;&lt;Year&gt;2010&lt;/Year&gt;&lt;RecNum&gt;129&lt;/RecNum&gt;&lt;record&gt;&lt;rec-number&gt;129&lt;/rec-number&gt;&lt;foreign-keys&gt;&lt;key app="EN" db-id="tvxfvwx02tazd5e20v25v95x0259aesfzre9"&gt;129&lt;/key&gt;&lt;/foreign-keys&gt;&lt;ref-type name="Report"&gt;27&lt;/ref-type&gt;&lt;contributors&gt;&lt;authors&gt;&lt;author&gt;Geoff Hammond &lt;/author&gt;&lt;author&gt;Craig Jones&lt;/author&gt;&lt;/authors&gt;&lt;/contributors&gt;&lt;titles&gt;&lt;title&gt;Inventory of Carbon &amp;amp; Energy (ICE); Annex A: Methodologies for Recycling&lt;/title&gt;&lt;/titles&gt;&lt;dates&gt;&lt;year&gt;2010&lt;/year&gt;&lt;/dates&gt;&lt;publisher&gt;Sustainable Energy Research Team (SERT), Department of Mechanical Engineering, University of Bath, UK&lt;/publisher&gt;&lt;urls&gt;&lt;/urls&gt;&lt;/record&gt;&lt;/Cite&gt;&lt;/EndNote&gt;</w:instrText>
      </w:r>
      <w:r w:rsidR="0025145E" w:rsidRPr="00804336">
        <w:rPr>
          <w:sz w:val="22"/>
          <w:szCs w:val="22"/>
        </w:rPr>
        <w:fldChar w:fldCharType="separate"/>
      </w:r>
      <w:r w:rsidRPr="00804336">
        <w:rPr>
          <w:noProof/>
          <w:sz w:val="22"/>
          <w:szCs w:val="22"/>
        </w:rPr>
        <w:t>(Hammond and Jones, 2010a)</w:t>
      </w:r>
      <w:r w:rsidR="0025145E" w:rsidRPr="00804336">
        <w:rPr>
          <w:sz w:val="22"/>
          <w:szCs w:val="22"/>
        </w:rPr>
        <w:fldChar w:fldCharType="end"/>
      </w:r>
      <w:r w:rsidRPr="00804336">
        <w:rPr>
          <w:sz w:val="22"/>
          <w:szCs w:val="22"/>
        </w:rPr>
        <w:t>. However, in future, this could be replaced with the local data.</w:t>
      </w:r>
    </w:p>
    <w:p w:rsidR="00F02519" w:rsidRPr="00804336" w:rsidRDefault="00F02519" w:rsidP="008B0E6B">
      <w:pPr>
        <w:pStyle w:val="Default"/>
        <w:spacing w:line="360" w:lineRule="auto"/>
        <w:jc w:val="both"/>
        <w:rPr>
          <w:rFonts w:ascii="Times New Roman" w:hAnsi="Times New Roman" w:cs="Times New Roman"/>
          <w:color w:val="auto"/>
          <w:sz w:val="22"/>
          <w:szCs w:val="22"/>
          <w:lang w:eastAsia="en-GB"/>
        </w:rPr>
      </w:pPr>
      <w:r w:rsidRPr="00804336">
        <w:rPr>
          <w:rFonts w:ascii="Times New Roman" w:hAnsi="Times New Roman" w:cs="Times New Roman"/>
          <w:i/>
          <w:iCs/>
          <w:color w:val="auto"/>
          <w:sz w:val="22"/>
          <w:szCs w:val="22"/>
        </w:rPr>
        <w:t xml:space="preserve">Note 2: </w:t>
      </w:r>
      <w:r w:rsidRPr="00804336">
        <w:rPr>
          <w:rFonts w:ascii="Times New Roman" w:eastAsia="SimSun" w:hAnsi="Times New Roman" w:cs="Times New Roman"/>
          <w:color w:val="auto"/>
          <w:sz w:val="22"/>
          <w:szCs w:val="22"/>
        </w:rPr>
        <w:t>The pre-modelling (use of IPCC) and gathering of the local climatic information (Mexico) were conducted by</w:t>
      </w:r>
      <w:r w:rsidR="00471A25" w:rsidRPr="00804336">
        <w:rPr>
          <w:rFonts w:ascii="Times New Roman" w:hAnsi="Times New Roman" w:cs="Times New Roman"/>
          <w:color w:val="auto"/>
          <w:sz w:val="22"/>
          <w:szCs w:val="22"/>
          <w:lang w:eastAsia="en-GB"/>
        </w:rPr>
        <w:t xml:space="preserve"> Rafael M. Eufrasio </w:t>
      </w:r>
      <w:r w:rsidRPr="00804336">
        <w:rPr>
          <w:rFonts w:ascii="Times New Roman" w:eastAsia="SimSun" w:hAnsi="Times New Roman" w:cs="Times New Roman"/>
          <w:color w:val="auto"/>
          <w:sz w:val="22"/>
          <w:szCs w:val="22"/>
        </w:rPr>
        <w:t xml:space="preserve">(from Mexico), PhD candidate </w:t>
      </w:r>
      <w:r w:rsidR="008B0E6B" w:rsidRPr="00804336">
        <w:rPr>
          <w:rFonts w:ascii="Times New Roman" w:eastAsia="SimSun" w:hAnsi="Times New Roman" w:cs="Times New Roman"/>
          <w:color w:val="auto"/>
          <w:sz w:val="22"/>
          <w:szCs w:val="22"/>
        </w:rPr>
        <w:t xml:space="preserve">in School </w:t>
      </w:r>
      <w:r w:rsidRPr="00804336">
        <w:rPr>
          <w:rFonts w:ascii="Times New Roman" w:eastAsia="SimSun" w:hAnsi="Times New Roman" w:cs="Times New Roman"/>
          <w:color w:val="auto"/>
          <w:sz w:val="22"/>
          <w:szCs w:val="22"/>
        </w:rPr>
        <w:t xml:space="preserve">of </w:t>
      </w:r>
      <w:r w:rsidR="008B0E6B" w:rsidRPr="00804336">
        <w:rPr>
          <w:rFonts w:ascii="Times New Roman" w:eastAsia="SimSun" w:hAnsi="Times New Roman" w:cs="Times New Roman"/>
          <w:color w:val="auto"/>
          <w:sz w:val="22"/>
          <w:szCs w:val="22"/>
        </w:rPr>
        <w:t>A</w:t>
      </w:r>
      <w:r w:rsidRPr="00804336">
        <w:rPr>
          <w:rFonts w:ascii="Times New Roman" w:eastAsia="SimSun" w:hAnsi="Times New Roman" w:cs="Times New Roman"/>
          <w:color w:val="auto"/>
          <w:sz w:val="22"/>
          <w:szCs w:val="22"/>
        </w:rPr>
        <w:t xml:space="preserve">rchitecture at Sheffield University, in a collaboration which led to the development of a paper submitted to the SET2012 conference (refer to </w:t>
      </w:r>
      <w:r w:rsidR="009945CC" w:rsidRPr="00804336">
        <w:rPr>
          <w:rFonts w:ascii="Times New Roman" w:eastAsia="SimSun" w:hAnsi="Times New Roman" w:cs="Times New Roman"/>
          <w:color w:val="auto"/>
          <w:sz w:val="22"/>
          <w:szCs w:val="22"/>
        </w:rPr>
        <w:t xml:space="preserve">Appendix </w:t>
      </w:r>
      <w:r w:rsidR="00165A6B">
        <w:rPr>
          <w:rFonts w:ascii="Times New Roman" w:eastAsia="SimSun" w:hAnsi="Times New Roman" w:cs="Times New Roman"/>
          <w:color w:val="auto"/>
          <w:sz w:val="22"/>
          <w:szCs w:val="22"/>
        </w:rPr>
        <w:t>B</w:t>
      </w:r>
      <w:r w:rsidRPr="00804336">
        <w:rPr>
          <w:rFonts w:ascii="Times New Roman" w:eastAsia="SimSun" w:hAnsi="Times New Roman" w:cs="Times New Roman"/>
          <w:color w:val="auto"/>
          <w:sz w:val="22"/>
          <w:szCs w:val="22"/>
        </w:rPr>
        <w:t xml:space="preserve">). </w:t>
      </w:r>
    </w:p>
    <w:p w:rsidR="00F02519" w:rsidRPr="00804336" w:rsidRDefault="00F02519" w:rsidP="005B6069">
      <w:pPr>
        <w:numPr>
          <w:ilvl w:val="0"/>
          <w:numId w:val="95"/>
        </w:numPr>
        <w:spacing w:before="240" w:after="240" w:line="360" w:lineRule="auto"/>
        <w:ind w:left="284" w:hanging="284"/>
        <w:rPr>
          <w:b/>
          <w:bCs/>
        </w:rPr>
      </w:pPr>
      <w:r w:rsidRPr="00804336">
        <w:rPr>
          <w:b/>
          <w:bCs/>
        </w:rPr>
        <w:t>The building cell</w:t>
      </w:r>
    </w:p>
    <w:p w:rsidR="00F02519" w:rsidRPr="00804336" w:rsidRDefault="00F02519" w:rsidP="008B6A30">
      <w:pPr>
        <w:shd w:val="clear" w:color="auto" w:fill="FFFFFF"/>
        <w:spacing w:before="240" w:after="240" w:line="360" w:lineRule="auto"/>
        <w:jc w:val="both"/>
      </w:pPr>
      <w:r w:rsidRPr="00804336">
        <w:t xml:space="preserve">The typical building cell of this investigation was proposed to be located in three cities in Mexico with different climatic scenarios: </w:t>
      </w:r>
      <w:r w:rsidRPr="00804336">
        <w:rPr>
          <w:iCs/>
        </w:rPr>
        <w:t>Mexico City, Veracruz and Acapulco</w:t>
      </w:r>
      <w:r w:rsidRPr="00804336">
        <w:t xml:space="preserve">. Figure </w:t>
      </w:r>
      <w:r w:rsidR="008B6A30" w:rsidRPr="00804336">
        <w:t>7</w:t>
      </w:r>
      <w:r w:rsidRPr="00804336">
        <w:t>.</w:t>
      </w:r>
      <w:r w:rsidR="00271E42" w:rsidRPr="00804336">
        <w:t>2</w:t>
      </w:r>
      <w:r w:rsidR="008D2E09" w:rsidRPr="00804336">
        <w:t>4</w:t>
      </w:r>
      <w:r w:rsidRPr="00804336">
        <w:t xml:space="preserve"> shows the location of the case study scenarios in North America and Mexico.</w:t>
      </w:r>
    </w:p>
    <w:p w:rsidR="00F02519" w:rsidRPr="00804336" w:rsidRDefault="007056C5" w:rsidP="00F02519">
      <w:pPr>
        <w:shd w:val="clear" w:color="auto" w:fill="FFFFFF"/>
        <w:spacing w:before="240" w:after="240" w:line="360" w:lineRule="auto"/>
        <w:jc w:val="both"/>
      </w:pPr>
      <w:r>
        <w:rPr>
          <w:noProof/>
          <w:lang w:eastAsia="en-GB"/>
        </w:rPr>
        <w:lastRenderedPageBreak/>
        <mc:AlternateContent>
          <mc:Choice Requires="wpg">
            <w:drawing>
              <wp:inline distT="0" distB="0" distL="0" distR="0">
                <wp:extent cx="4626610" cy="2346960"/>
                <wp:effectExtent l="9525" t="9525" r="12065" b="5715"/>
                <wp:docPr id="449"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26610" cy="2346960"/>
                          <a:chOff x="1424" y="9258"/>
                          <a:chExt cx="8156" cy="4332"/>
                        </a:xfrm>
                      </wpg:grpSpPr>
                      <pic:pic xmlns:pic="http://schemas.openxmlformats.org/drawingml/2006/picture">
                        <pic:nvPicPr>
                          <pic:cNvPr id="450" name="Picture 305" descr="Map Location"/>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424" y="9258"/>
                            <a:ext cx="8156" cy="4332"/>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51" name="Text Box 306"/>
                        <wps:cNvSpPr txBox="1">
                          <a:spLocks noChangeArrowheads="1"/>
                        </wps:cNvSpPr>
                        <wps:spPr bwMode="auto">
                          <a:xfrm>
                            <a:off x="1590" y="13006"/>
                            <a:ext cx="442"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15F8" w:rsidRDefault="002115F8" w:rsidP="00F02519">
                              <w:proofErr w:type="gramStart"/>
                              <w:r>
                                <w:t>a</w:t>
                              </w:r>
                              <w:proofErr w:type="gramEnd"/>
                            </w:p>
                          </w:txbxContent>
                        </wps:txbx>
                        <wps:bodyPr rot="0" vert="horz" wrap="square" lIns="91440" tIns="45720" rIns="91440" bIns="45720" anchor="t" anchorCtr="0" upright="1">
                          <a:noAutofit/>
                        </wps:bodyPr>
                      </wps:wsp>
                      <wps:wsp>
                        <wps:cNvPr id="452" name="Text Box 307"/>
                        <wps:cNvSpPr txBox="1">
                          <a:spLocks noChangeArrowheads="1"/>
                        </wps:cNvSpPr>
                        <wps:spPr bwMode="auto">
                          <a:xfrm>
                            <a:off x="4707" y="13014"/>
                            <a:ext cx="442"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15F8" w:rsidRDefault="002115F8" w:rsidP="00F02519">
                              <w:proofErr w:type="gramStart"/>
                              <w:r>
                                <w:t>b</w:t>
                              </w:r>
                              <w:proofErr w:type="gramEnd"/>
                            </w:p>
                          </w:txbxContent>
                        </wps:txbx>
                        <wps:bodyPr rot="0" vert="horz" wrap="square" lIns="91440" tIns="45720" rIns="91440" bIns="45720" anchor="t" anchorCtr="0" upright="1">
                          <a:noAutofit/>
                        </wps:bodyPr>
                      </wps:wsp>
                    </wpg:wgp>
                  </a:graphicData>
                </a:graphic>
              </wp:inline>
            </w:drawing>
          </mc:Choice>
          <mc:Fallback>
            <w:pict>
              <v:group id="Group 304" o:spid="_x0000_s1056" style="width:364.3pt;height:184.8pt;mso-position-horizontal-relative:char;mso-position-vertical-relative:line" coordorigin="1424,9258" coordsize="8156,43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">
                <v:shape id="Picture 305" o:spid="_x0000_s1057" type="#_x0000_t75" alt="Map Location" style="position:absolute;left:1424;top:9258;width:8156;height:4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0Ro/DAAAA3AAAAA8AAABkcnMvZG93bnJldi54bWxET8tqwkAU3Qv+w3AFd82kUovETEIbaGnp&#10;wlZF6O6SuXnQzJ2QGU38e2dRcHk47zSfTCcuNLjWsoLHKAZBXFrdcq3geHh72IBwHlljZ5kUXMlB&#10;ns1nKSbajvxDl72vRQhhl6CCxvs+kdKVDRl0ke2JA1fZwaAPcKilHnAM4aaTqzh+lgZbDg0N9lQ0&#10;VP7tz0bB7rc4FKdrhV92fP3+9O+m2NFKqeVietmC8DT5u/jf/aEVPK3D/HAmHAGZ3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DRGj8MAAADcAAAADwAAAAAAAAAAAAAAAACf&#10;AgAAZHJzL2Rvd25yZXYueG1sUEsFBgAAAAAEAAQA9wAAAI8DAAAAAA==&#10;" stroked="t" strokeweight=".25pt">
                  <v:imagedata r:id="rId138" o:title="Map Location"/>
                </v:shape>
                <v:shape id="Text Box 306" o:spid="_x0000_s1058" type="#_x0000_t202" style="position:absolute;left:1590;top:13006;width:44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24sQA&#10;AADcAAAADwAAAGRycy9kb3ducmV2LnhtbESPQWvCQBSE7wX/w/KE3uquJSkaXUUshZ4sTVXw9sg+&#10;k2D2bchuk/jvu4VCj8PMfMOst6NtRE+drx1rmM8UCOLCmZpLDcevt6cFCB+QDTaOScOdPGw3k4c1&#10;ZsYN/El9HkoRIewz1FCF0GZS+qIii37mWuLoXV1nMUTZldJ0OES4beSzUi/SYs1xocKW9hUVt/zb&#10;ajgdrpdzoj7KV5u2gxuVZLuUWj9Ox90KRKAx/If/2u9GQ5LO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BNuLEAAAA3AAAAA8AAAAAAAAAAAAAAAAAmAIAAGRycy9k&#10;b3ducmV2LnhtbFBLBQYAAAAABAAEAPUAAACJAwAAAAA=&#10;" filled="f" stroked="f">
                  <v:textbox>
                    <w:txbxContent>
                      <w:p w:rsidR="002115F8" w:rsidRDefault="002115F8" w:rsidP="00F02519">
                        <w:proofErr w:type="gramStart"/>
                        <w:r>
                          <w:t>a</w:t>
                        </w:r>
                        <w:proofErr w:type="gramEnd"/>
                      </w:p>
                    </w:txbxContent>
                  </v:textbox>
                </v:shape>
                <v:shape id="Text Box 307" o:spid="_x0000_s1059" type="#_x0000_t202" style="position:absolute;left:4707;top:13014;width:44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OolcQA&#10;AADcAAAADwAAAGRycy9kb3ducmV2LnhtbESPQWvCQBSE74L/YXmF3sxuxUibZhVpEXqymLaCt0f2&#10;mYRm34bsauK/7wpCj8PMfMPk69G24kK9bxxreEoUCOLSmYYrDd9f29kzCB+QDbaOScOVPKxX00mO&#10;mXED7+lShEpECPsMNdQhdJmUvqzJok9cRxy9k+sthij7Spoehwi3rZwrtZQWG44LNXb0VlP5W5yt&#10;hp/d6XhYqM/q3abd4EYl2b5IrR8fxs0riEBj+A/f2x9GwyKdw+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TqJXEAAAA3AAAAA8AAAAAAAAAAAAAAAAAmAIAAGRycy9k&#10;b3ducmV2LnhtbFBLBQYAAAAABAAEAPUAAACJAwAAAAA=&#10;" filled="f" stroked="f">
                  <v:textbox>
                    <w:txbxContent>
                      <w:p w:rsidR="002115F8" w:rsidRDefault="002115F8" w:rsidP="00F02519">
                        <w:proofErr w:type="gramStart"/>
                        <w:r>
                          <w:t>b</w:t>
                        </w:r>
                        <w:proofErr w:type="gramEnd"/>
                      </w:p>
                    </w:txbxContent>
                  </v:textbox>
                </v:shape>
                <w10:anchorlock/>
              </v:group>
            </w:pict>
          </mc:Fallback>
        </mc:AlternateContent>
      </w:r>
    </w:p>
    <w:p w:rsidR="00F02519" w:rsidRPr="00804336" w:rsidRDefault="00F02519" w:rsidP="008D2E09">
      <w:pPr>
        <w:pStyle w:val="Figure"/>
        <w:rPr>
          <w:rFonts w:eastAsia="SimSun"/>
        </w:rPr>
      </w:pPr>
      <w:bookmarkStart w:id="523" w:name="_Toc366585753"/>
      <w:r w:rsidRPr="00804336">
        <w:t xml:space="preserve">Figure </w:t>
      </w:r>
      <w:r w:rsidR="008B6A30" w:rsidRPr="00804336">
        <w:t>7</w:t>
      </w:r>
      <w:r w:rsidRPr="00804336">
        <w:t>.</w:t>
      </w:r>
      <w:r w:rsidR="00271E42" w:rsidRPr="00804336">
        <w:t>2</w:t>
      </w:r>
      <w:r w:rsidR="008D2E09" w:rsidRPr="00804336">
        <w:t>4</w:t>
      </w:r>
      <w:r w:rsidRPr="00804336">
        <w:t>: a) Location of the case study; b) L</w:t>
      </w:r>
      <w:r w:rsidRPr="00804336">
        <w:rPr>
          <w:rFonts w:eastAsia="SimSun"/>
        </w:rPr>
        <w:t>ocation of the case study scenarios (Mexico City, Veracruz and Acapulco) in Mexico.</w:t>
      </w:r>
      <w:bookmarkEnd w:id="523"/>
    </w:p>
    <w:p w:rsidR="00F02519" w:rsidRPr="00804336" w:rsidRDefault="00F02519" w:rsidP="008B6A30">
      <w:pPr>
        <w:shd w:val="clear" w:color="auto" w:fill="FFFFFF"/>
        <w:spacing w:before="240" w:after="240" w:line="360" w:lineRule="auto"/>
        <w:jc w:val="both"/>
      </w:pPr>
      <w:r w:rsidRPr="00804336">
        <w:t xml:space="preserve">Table </w:t>
      </w:r>
      <w:r w:rsidR="008B6A30" w:rsidRPr="00804336">
        <w:t>7</w:t>
      </w:r>
      <w:r w:rsidRPr="00804336">
        <w:t>.</w:t>
      </w:r>
      <w:r w:rsidR="00271E42" w:rsidRPr="00804336">
        <w:t>10</w:t>
      </w:r>
      <w:r w:rsidRPr="00804336">
        <w:t xml:space="preserve"> presents the location profiles of the case study scenarios considered in the study.</w:t>
      </w:r>
    </w:p>
    <w:p w:rsidR="00F02519" w:rsidRPr="00804336" w:rsidRDefault="00F02519" w:rsidP="005F13CB">
      <w:pPr>
        <w:pStyle w:val="Table"/>
      </w:pPr>
      <w:bookmarkStart w:id="524" w:name="_Toc326165667"/>
      <w:bookmarkStart w:id="525" w:name="_Toc366585795"/>
      <w:r w:rsidRPr="00804336">
        <w:t xml:space="preserve">Table </w:t>
      </w:r>
      <w:r w:rsidR="005F13CB" w:rsidRPr="00804336">
        <w:t>7</w:t>
      </w:r>
      <w:r w:rsidR="00271E42" w:rsidRPr="00804336">
        <w:t>.10</w:t>
      </w:r>
      <w:r w:rsidRPr="00804336">
        <w:t>: The location profiles of the case study scenarios.</w:t>
      </w:r>
      <w:bookmarkEnd w:id="524"/>
      <w:bookmarkEnd w:id="525"/>
    </w:p>
    <w:bookmarkStart w:id="526" w:name="_MON_1397919496"/>
    <w:bookmarkStart w:id="527" w:name="_MON_1397916926"/>
    <w:bookmarkStart w:id="528" w:name="_MON_1397917227"/>
    <w:bookmarkStart w:id="529" w:name="_MON_1398248916"/>
    <w:bookmarkStart w:id="530" w:name="_MON_1398248981"/>
    <w:bookmarkEnd w:id="526"/>
    <w:bookmarkEnd w:id="527"/>
    <w:bookmarkEnd w:id="528"/>
    <w:bookmarkEnd w:id="529"/>
    <w:bookmarkEnd w:id="530"/>
    <w:bookmarkStart w:id="531" w:name="_MON_1397917277"/>
    <w:bookmarkEnd w:id="531"/>
    <w:p w:rsidR="00F02519" w:rsidRPr="00804336" w:rsidRDefault="00F02519" w:rsidP="00F02519">
      <w:pPr>
        <w:shd w:val="clear" w:color="auto" w:fill="FFFFFF"/>
        <w:spacing w:before="240" w:after="240"/>
        <w:jc w:val="center"/>
        <w:rPr>
          <w:rFonts w:ascii="Arial-ItalicMT" w:hAnsi="Arial-ItalicMT" w:cs="Arial-ItalicMT"/>
          <w:i/>
          <w:iCs/>
          <w:sz w:val="18"/>
          <w:szCs w:val="18"/>
        </w:rPr>
      </w:pPr>
      <w:r w:rsidRPr="00804336">
        <w:rPr>
          <w:rFonts w:ascii="Arial-ItalicMT" w:hAnsi="Arial-ItalicMT" w:cs="Arial-ItalicMT"/>
          <w:i/>
          <w:iCs/>
          <w:sz w:val="18"/>
          <w:szCs w:val="18"/>
        </w:rPr>
        <w:object w:dxaOrig="5710" w:dyaOrig="1762">
          <v:shape id="_x0000_i1025" type="#_x0000_t75" style="width:258.1pt;height:79.45pt" o:ole="">
            <v:imagedata r:id="rId139" o:title=""/>
          </v:shape>
          <o:OLEObject Type="Embed" ProgID="Excel.Sheet.12" ShapeID="_x0000_i1025" DrawAspect="Content" ObjectID="_1440683379" r:id="rId140"/>
        </w:object>
      </w:r>
    </w:p>
    <w:p w:rsidR="004E3349" w:rsidRPr="00804336" w:rsidRDefault="004E3349" w:rsidP="00471A25">
      <w:pPr>
        <w:pStyle w:val="Table"/>
      </w:pPr>
      <w:bookmarkStart w:id="532" w:name="_Toc326165668"/>
    </w:p>
    <w:p w:rsidR="004E3349" w:rsidRPr="00804336" w:rsidRDefault="004E3349" w:rsidP="008B6A30">
      <w:r w:rsidRPr="00804336">
        <w:t xml:space="preserve">Table </w:t>
      </w:r>
      <w:r w:rsidR="008B6A30" w:rsidRPr="00804336">
        <w:t>7</w:t>
      </w:r>
      <w:r w:rsidRPr="00804336">
        <w:t>.</w:t>
      </w:r>
      <w:r w:rsidR="00271E42" w:rsidRPr="00804336">
        <w:t>11</w:t>
      </w:r>
      <w:r w:rsidRPr="00804336">
        <w:t xml:space="preserve"> presents the different weather conditions of the case scenarios. </w:t>
      </w:r>
    </w:p>
    <w:p w:rsidR="00F02519" w:rsidRPr="00804336" w:rsidRDefault="00F02519" w:rsidP="008B6A30">
      <w:pPr>
        <w:pStyle w:val="Table"/>
      </w:pPr>
      <w:bookmarkStart w:id="533" w:name="_Toc366585796"/>
      <w:proofErr w:type="gramStart"/>
      <w:r w:rsidRPr="00804336">
        <w:t xml:space="preserve">Table </w:t>
      </w:r>
      <w:r w:rsidR="008B6A30" w:rsidRPr="00804336">
        <w:t>7</w:t>
      </w:r>
      <w:r w:rsidRPr="00804336">
        <w:t>.</w:t>
      </w:r>
      <w:r w:rsidR="00271E42" w:rsidRPr="00804336">
        <w:t>11</w:t>
      </w:r>
      <w:r w:rsidRPr="00804336">
        <w:t>: The climatic profile of the case study scenarios.</w:t>
      </w:r>
      <w:bookmarkEnd w:id="532"/>
      <w:bookmarkEnd w:id="533"/>
      <w:proofErr w:type="gramEnd"/>
    </w:p>
    <w:bookmarkStart w:id="534" w:name="_MON_1398249008"/>
    <w:bookmarkEnd w:id="534"/>
    <w:p w:rsidR="00F02519" w:rsidRPr="00804336" w:rsidRDefault="00F02519" w:rsidP="00F02519">
      <w:pPr>
        <w:jc w:val="center"/>
        <w:rPr>
          <w:rFonts w:ascii="Arial-ItalicMT" w:hAnsi="Arial-ItalicMT" w:cs="Arial-ItalicMT"/>
          <w:b/>
          <w:i/>
          <w:iCs/>
          <w:sz w:val="18"/>
          <w:szCs w:val="18"/>
        </w:rPr>
      </w:pPr>
      <w:r w:rsidRPr="00804336">
        <w:rPr>
          <w:rFonts w:ascii="Arial-ItalicMT" w:hAnsi="Arial-ItalicMT" w:cs="Arial-ItalicMT"/>
          <w:b/>
          <w:i/>
          <w:iCs/>
          <w:sz w:val="18"/>
          <w:szCs w:val="18"/>
        </w:rPr>
        <w:object w:dxaOrig="11256" w:dyaOrig="2888">
          <v:shape id="_x0000_i1026" type="#_x0000_t75" style="width:376.5pt;height:97.45pt" o:ole="">
            <v:imagedata r:id="rId141" o:title=""/>
          </v:shape>
          <o:OLEObject Type="Embed" ProgID="Excel.Sheet.12" ShapeID="_x0000_i1026" DrawAspect="Content" ObjectID="_1440683380" r:id="rId142"/>
        </w:object>
      </w:r>
    </w:p>
    <w:p w:rsidR="00F02519" w:rsidRPr="00804336" w:rsidRDefault="00F02519" w:rsidP="00F02519">
      <w:pPr>
        <w:rPr>
          <w:rFonts w:ascii="Arial-ItalicMT" w:hAnsi="Arial-ItalicMT" w:cs="Arial-ItalicMT"/>
          <w:b/>
          <w:sz w:val="18"/>
          <w:szCs w:val="18"/>
        </w:rPr>
      </w:pPr>
    </w:p>
    <w:p w:rsidR="00F02519" w:rsidRPr="00804336" w:rsidRDefault="00F02519" w:rsidP="008B0E6B">
      <w:pPr>
        <w:shd w:val="clear" w:color="auto" w:fill="FFFFFF"/>
        <w:spacing w:before="240" w:after="240" w:line="360" w:lineRule="auto"/>
        <w:jc w:val="both"/>
      </w:pPr>
      <w:r w:rsidRPr="00804336">
        <w:t>The building cell for this stage of the study was proposed as a simple 51.66 m</w:t>
      </w:r>
      <w:r w:rsidRPr="00804336">
        <w:rPr>
          <w:vertAlign w:val="superscript"/>
        </w:rPr>
        <w:t>2</w:t>
      </w:r>
      <w:r w:rsidRPr="00804336">
        <w:t xml:space="preserve"> dwelling. This building type is very common within Mexican social housing. </w:t>
      </w:r>
    </w:p>
    <w:p w:rsidR="00F02519" w:rsidRPr="00804336" w:rsidRDefault="00F02519" w:rsidP="008D2E09">
      <w:pPr>
        <w:shd w:val="clear" w:color="auto" w:fill="FFFFFF"/>
        <w:spacing w:before="240" w:after="240" w:line="360" w:lineRule="auto"/>
        <w:ind w:firstLine="567"/>
        <w:jc w:val="both"/>
        <w:rPr>
          <w:b/>
          <w:i/>
          <w:iCs/>
        </w:rPr>
      </w:pPr>
      <w:r w:rsidRPr="00804336">
        <w:t xml:space="preserve">The dwelling is built with a 10-cm thickness of reinforced concrete covered by external and internal plaster. The standard ceiling height is 2.40m. The typical </w:t>
      </w:r>
      <w:r w:rsidRPr="00804336">
        <w:lastRenderedPageBreak/>
        <w:t xml:space="preserve">window in this case study is a single glazing with aluminium frame (see figures </w:t>
      </w:r>
      <w:r w:rsidR="008B6A30" w:rsidRPr="00804336">
        <w:t>7</w:t>
      </w:r>
      <w:r w:rsidRPr="00804336">
        <w:t>.</w:t>
      </w:r>
      <w:r w:rsidR="008B6A30" w:rsidRPr="00804336">
        <w:t>2</w:t>
      </w:r>
      <w:r w:rsidR="008D2E09" w:rsidRPr="00804336">
        <w:t>5</w:t>
      </w:r>
      <w:r w:rsidRPr="00804336">
        <w:t xml:space="preserve"> and </w:t>
      </w:r>
      <w:r w:rsidR="008B6A30" w:rsidRPr="00804336">
        <w:t>7</w:t>
      </w:r>
      <w:r w:rsidRPr="00804336">
        <w:t>.</w:t>
      </w:r>
      <w:r w:rsidR="008B6A30" w:rsidRPr="00804336">
        <w:t>2</w:t>
      </w:r>
      <w:r w:rsidR="008D2E09" w:rsidRPr="00804336">
        <w:t>6</w:t>
      </w:r>
      <w:r w:rsidRPr="00804336">
        <w:t>).</w:t>
      </w:r>
    </w:p>
    <w:p w:rsidR="00F02519" w:rsidRPr="00804336" w:rsidRDefault="007056C5" w:rsidP="00F02519">
      <w:pPr>
        <w:shd w:val="clear" w:color="auto" w:fill="FFFFFF"/>
        <w:spacing w:before="240" w:after="240"/>
        <w:jc w:val="center"/>
        <w:rPr>
          <w:rFonts w:ascii="Arial-ItalicMT" w:hAnsi="Arial-ItalicMT" w:cs="Arial-ItalicMT"/>
          <w:b/>
          <w:i/>
          <w:iCs/>
          <w:noProof/>
          <w:sz w:val="18"/>
          <w:szCs w:val="18"/>
          <w:lang w:eastAsia="en-GB"/>
        </w:rPr>
      </w:pPr>
      <w:r>
        <w:rPr>
          <w:rFonts w:ascii="Arial-ItalicMT" w:hAnsi="Arial-ItalicMT" w:cs="Arial-ItalicMT"/>
          <w:b/>
          <w:i/>
          <w:iCs/>
          <w:noProof/>
          <w:sz w:val="18"/>
          <w:szCs w:val="18"/>
          <w:lang w:eastAsia="en-GB"/>
        </w:rPr>
        <w:drawing>
          <wp:inline distT="0" distB="0" distL="0" distR="0">
            <wp:extent cx="4244340" cy="2355215"/>
            <wp:effectExtent l="0" t="0" r="3810" b="6985"/>
            <wp:docPr id="61" name="Picture 61" descr="cel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ell.jpe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244340" cy="2355215"/>
                    </a:xfrm>
                    <a:prstGeom prst="rect">
                      <a:avLst/>
                    </a:prstGeom>
                    <a:noFill/>
                    <a:ln>
                      <a:noFill/>
                    </a:ln>
                  </pic:spPr>
                </pic:pic>
              </a:graphicData>
            </a:graphic>
          </wp:inline>
        </w:drawing>
      </w:r>
    </w:p>
    <w:p w:rsidR="00F02519" w:rsidRPr="00804336" w:rsidRDefault="00F02519" w:rsidP="008D2E09">
      <w:pPr>
        <w:pStyle w:val="Figure"/>
        <w:rPr>
          <w:noProof/>
          <w:lang w:eastAsia="en-GB"/>
        </w:rPr>
      </w:pPr>
      <w:bookmarkStart w:id="535" w:name="_Toc366585754"/>
      <w:r w:rsidRPr="00804336">
        <w:t xml:space="preserve">Figure </w:t>
      </w:r>
      <w:r w:rsidR="008B6A30" w:rsidRPr="00804336">
        <w:t>7</w:t>
      </w:r>
      <w:r w:rsidRPr="00804336">
        <w:t>.</w:t>
      </w:r>
      <w:r w:rsidR="008D2E09" w:rsidRPr="00804336">
        <w:t>25</w:t>
      </w:r>
      <w:r w:rsidRPr="00804336">
        <w:t xml:space="preserve">: </w:t>
      </w:r>
      <w:r w:rsidRPr="00804336">
        <w:rPr>
          <w:noProof/>
          <w:lang w:eastAsia="en-GB"/>
        </w:rPr>
        <w:t>The plan model of the proposed case study building cell.</w:t>
      </w:r>
      <w:bookmarkEnd w:id="535"/>
    </w:p>
    <w:p w:rsidR="00F02519" w:rsidRPr="00804336" w:rsidRDefault="00F02519" w:rsidP="00F02519">
      <w:pPr>
        <w:pStyle w:val="BodyText3"/>
        <w:tabs>
          <w:tab w:val="left" w:pos="-720"/>
          <w:tab w:val="left" w:pos="284"/>
        </w:tabs>
        <w:spacing w:line="192" w:lineRule="auto"/>
        <w:rPr>
          <w:sz w:val="19"/>
        </w:rPr>
      </w:pPr>
    </w:p>
    <w:p w:rsidR="00F02519" w:rsidRPr="00804336" w:rsidRDefault="00F02519" w:rsidP="00F02519">
      <w:pPr>
        <w:pStyle w:val="BodyText3"/>
        <w:tabs>
          <w:tab w:val="left" w:pos="-720"/>
          <w:tab w:val="left" w:pos="284"/>
        </w:tabs>
        <w:spacing w:line="192" w:lineRule="auto"/>
        <w:rPr>
          <w:sz w:val="19"/>
        </w:rPr>
      </w:pPr>
    </w:p>
    <w:p w:rsidR="00F02519" w:rsidRPr="00804336" w:rsidRDefault="007056C5" w:rsidP="00F02519">
      <w:pPr>
        <w:shd w:val="clear" w:color="auto" w:fill="FFFFFF"/>
        <w:rPr>
          <w:rFonts w:ascii="Arial" w:hAnsi="Arial" w:cs="Arial"/>
          <w:i/>
          <w:sz w:val="18"/>
          <w:lang w:eastAsia="en-GB"/>
        </w:rPr>
      </w:pPr>
      <w:r>
        <w:rPr>
          <w:rFonts w:ascii="Arial" w:hAnsi="Arial" w:cs="Arial"/>
          <w:i/>
          <w:noProof/>
          <w:sz w:val="18"/>
          <w:lang w:eastAsia="en-GB"/>
        </w:rPr>
        <mc:AlternateContent>
          <mc:Choice Requires="wpg">
            <w:drawing>
              <wp:inline distT="0" distB="0" distL="0" distR="0">
                <wp:extent cx="5253355" cy="1919605"/>
                <wp:effectExtent l="0" t="0" r="4445" b="4445"/>
                <wp:docPr id="286"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3355" cy="1919605"/>
                          <a:chOff x="1374" y="6112"/>
                          <a:chExt cx="8942" cy="3023"/>
                        </a:xfrm>
                      </wpg:grpSpPr>
                      <pic:pic xmlns:pic="http://schemas.openxmlformats.org/drawingml/2006/picture">
                        <pic:nvPicPr>
                          <pic:cNvPr id="287" name="Picture 178"/>
                          <pic:cNvPicPr>
                            <a:picLocks noChangeAspect="1" noChangeArrowheads="1"/>
                          </pic:cNvPicPr>
                        </pic:nvPicPr>
                        <pic:blipFill>
                          <a:blip r:embed="rId144" cstate="print">
                            <a:extLst>
                              <a:ext uri="{28A0092B-C50C-407E-A947-70E740481C1C}">
                                <a14:useLocalDpi xmlns:a14="http://schemas.microsoft.com/office/drawing/2010/main" val="0"/>
                              </a:ext>
                            </a:extLst>
                          </a:blip>
                          <a:srcRect l="15741" r="18416"/>
                          <a:stretch>
                            <a:fillRect/>
                          </a:stretch>
                        </pic:blipFill>
                        <pic:spPr bwMode="auto">
                          <a:xfrm>
                            <a:off x="1374" y="6112"/>
                            <a:ext cx="4160" cy="29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8" name="Picture 181"/>
                          <pic:cNvPicPr>
                            <a:picLocks noChangeAspect="1" noChangeArrowheads="1"/>
                          </pic:cNvPicPr>
                        </pic:nvPicPr>
                        <pic:blipFill>
                          <a:blip r:embed="rId145" cstate="print">
                            <a:extLst>
                              <a:ext uri="{28A0092B-C50C-407E-A947-70E740481C1C}">
                                <a14:useLocalDpi xmlns:a14="http://schemas.microsoft.com/office/drawing/2010/main" val="0"/>
                              </a:ext>
                            </a:extLst>
                          </a:blip>
                          <a:srcRect t="11386" r="3789"/>
                          <a:stretch>
                            <a:fillRect/>
                          </a:stretch>
                        </pic:blipFill>
                        <pic:spPr bwMode="auto">
                          <a:xfrm>
                            <a:off x="5131" y="6376"/>
                            <a:ext cx="5185" cy="275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301" o:spid="_x0000_s1026" style="width:413.65pt;height:151.15pt;mso-position-horizontal-relative:char;mso-position-vertical-relative:line" coordorigin="1374,6112" coordsize="8942,3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">
                <v:shape id="Picture 178" o:spid="_x0000_s1027" type="#_x0000_t75" style="position:absolute;left:1374;top:6112;width:4160;height:29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PunrAAAAA3AAAAA8AAABkcnMvZG93bnJldi54bWxEj80KwjAQhO+C7xBW8KapHlSqUURQPAji&#10;D4q3pVnbarMpTdT69kYQPA4z8w0zmdWmEE+qXG5ZQa8bgSBOrM45VXA8LDsjEM4jaywsk4I3OZhN&#10;m40Jxtq+eEfPvU9FgLCLUUHmfRlL6ZKMDLquLYmDd7WVQR9klUpd4SvATSH7UTSQBnMOCxmWtMgo&#10;ue8fRsHD5bfTebdKNOrLaqg3hrZ3o1S7Vc/HIDzV/h/+tddaQX80hO+ZcATk9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8+6esAAAADcAAAADwAAAAAAAAAAAAAAAACfAgAA&#10;ZHJzL2Rvd25yZXYueG1sUEsFBgAAAAAEAAQA9wAAAIwDAAAAAA==&#10;">
                  <v:imagedata r:id="rId146" o:title="" cropleft="10316f" cropright="12069f"/>
                </v:shape>
                <v:shape id="Picture 181" o:spid="_x0000_s1028" type="#_x0000_t75" style="position:absolute;left:5131;top:6376;width:5185;height:2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383BAAAA3AAAAA8AAABkcnMvZG93bnJldi54bWxET01rAjEQvRf8D2GE3mq2IiJbo9iKUpAe&#10;tOJ52IzJsptJuom6/ntzKHh8vO/5snetuFIXa88K3kcFCOLK65qNguPv5m0GIiZkja1nUnCnCMvF&#10;4GWOpfY33tP1kIzIIRxLVGBTCqWUsbLkMI58IM7c2XcOU4adkbrDWw53rRwXxVQ6rDk3WAz0Zalq&#10;DhenYBbWzXh3PP00xprtSp8//8LJKvU67FcfIBL16Sn+d39rBZNJXpvP5CMgF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W383BAAAA3AAAAA8AAAAAAAAAAAAAAAAAnwIA&#10;AGRycy9kb3ducmV2LnhtbFBLBQYAAAAABAAEAPcAAACNAwAAAAA=&#10;">
                  <v:imagedata r:id="rId147" o:title="" croptop="7462f" cropright="2483f"/>
                </v:shape>
                <w10:anchorlock/>
              </v:group>
            </w:pict>
          </mc:Fallback>
        </mc:AlternateContent>
      </w:r>
    </w:p>
    <w:p w:rsidR="00F02519" w:rsidRPr="00804336" w:rsidRDefault="00F02519" w:rsidP="00F02519">
      <w:pPr>
        <w:pStyle w:val="BodyText3"/>
        <w:tabs>
          <w:tab w:val="left" w:pos="-720"/>
          <w:tab w:val="left" w:pos="284"/>
        </w:tabs>
        <w:spacing w:line="192" w:lineRule="auto"/>
        <w:rPr>
          <w:sz w:val="19"/>
        </w:rPr>
      </w:pPr>
    </w:p>
    <w:p w:rsidR="00F02519" w:rsidRPr="00804336" w:rsidRDefault="00F02519" w:rsidP="008D2E09">
      <w:pPr>
        <w:pStyle w:val="Figure"/>
        <w:rPr>
          <w:noProof/>
          <w:lang w:eastAsia="en-GB"/>
        </w:rPr>
      </w:pPr>
      <w:bookmarkStart w:id="536" w:name="_Toc366585755"/>
      <w:r w:rsidRPr="00804336">
        <w:t xml:space="preserve">Figure </w:t>
      </w:r>
      <w:r w:rsidR="008B6A30" w:rsidRPr="00804336">
        <w:t>7</w:t>
      </w:r>
      <w:r w:rsidRPr="00804336">
        <w:t>.</w:t>
      </w:r>
      <w:r w:rsidR="008B6A30" w:rsidRPr="00804336">
        <w:t>2</w:t>
      </w:r>
      <w:r w:rsidR="008D2E09" w:rsidRPr="00804336">
        <w:t>6</w:t>
      </w:r>
      <w:r w:rsidRPr="00804336">
        <w:t xml:space="preserve">: </w:t>
      </w:r>
      <w:r w:rsidRPr="00804336">
        <w:rPr>
          <w:noProof/>
          <w:lang w:eastAsia="en-GB"/>
        </w:rPr>
        <w:t>The 3D model of the proposed case study building cell.</w:t>
      </w:r>
      <w:bookmarkEnd w:id="536"/>
    </w:p>
    <w:p w:rsidR="00F02519" w:rsidRPr="00804336" w:rsidRDefault="00F02519" w:rsidP="00F02519">
      <w:pPr>
        <w:pStyle w:val="BodyText3"/>
        <w:tabs>
          <w:tab w:val="left" w:pos="-720"/>
          <w:tab w:val="left" w:pos="284"/>
        </w:tabs>
        <w:spacing w:line="192" w:lineRule="auto"/>
        <w:rPr>
          <w:sz w:val="19"/>
        </w:rPr>
      </w:pPr>
    </w:p>
    <w:p w:rsidR="00F02519" w:rsidRPr="00804336" w:rsidRDefault="00F02519" w:rsidP="005B6069">
      <w:pPr>
        <w:numPr>
          <w:ilvl w:val="0"/>
          <w:numId w:val="95"/>
        </w:numPr>
        <w:tabs>
          <w:tab w:val="left" w:pos="284"/>
        </w:tabs>
        <w:spacing w:before="240" w:after="240" w:line="360" w:lineRule="auto"/>
        <w:ind w:hanging="720"/>
        <w:rPr>
          <w:b/>
          <w:bCs/>
        </w:rPr>
      </w:pPr>
      <w:r w:rsidRPr="00804336">
        <w:rPr>
          <w:b/>
          <w:bCs/>
        </w:rPr>
        <w:t>Primary Modelling using IPCC - Scenario 1: Mexico City</w:t>
      </w:r>
    </w:p>
    <w:p w:rsidR="00F02519" w:rsidRPr="00804336" w:rsidRDefault="00F02519" w:rsidP="00C06389">
      <w:pPr>
        <w:shd w:val="clear" w:color="auto" w:fill="FFFFFF"/>
        <w:spacing w:before="240" w:after="240" w:line="360" w:lineRule="auto"/>
        <w:jc w:val="both"/>
        <w:rPr>
          <w:bCs/>
        </w:rPr>
      </w:pPr>
      <w:r w:rsidRPr="00804336">
        <w:rPr>
          <w:bCs/>
        </w:rPr>
        <w:t>In this scenario the case study is being applied to the climatic profile of Mexico City.</w:t>
      </w:r>
    </w:p>
    <w:p w:rsidR="00F02519" w:rsidRPr="00804336" w:rsidRDefault="00F02519" w:rsidP="00471A25">
      <w:pPr>
        <w:spacing w:before="240" w:after="240" w:line="360" w:lineRule="auto"/>
        <w:jc w:val="both"/>
        <w:rPr>
          <w:rFonts w:eastAsia="SimSun"/>
        </w:rPr>
      </w:pPr>
      <w:r w:rsidRPr="00804336">
        <w:rPr>
          <w:rFonts w:eastAsia="SimSun"/>
        </w:rPr>
        <w:t>The CO</w:t>
      </w:r>
      <w:r w:rsidRPr="00804336">
        <w:rPr>
          <w:rFonts w:eastAsia="SimSun"/>
          <w:vertAlign w:val="subscript"/>
        </w:rPr>
        <w:t>2</w:t>
      </w:r>
      <w:r w:rsidRPr="00804336">
        <w:rPr>
          <w:rFonts w:eastAsia="SimSun"/>
        </w:rPr>
        <w:t xml:space="preserve"> emissions for this building cell were calculated in two phases as follows</w:t>
      </w:r>
      <w:r w:rsidR="004E3349" w:rsidRPr="00804336">
        <w:rPr>
          <w:rFonts w:eastAsia="SimSun"/>
        </w:rPr>
        <w:t xml:space="preserve"> (more details in </w:t>
      </w:r>
      <w:r w:rsidR="009945CC" w:rsidRPr="00804336">
        <w:rPr>
          <w:rFonts w:eastAsia="SimSun"/>
        </w:rPr>
        <w:t>Appendix A</w:t>
      </w:r>
      <w:r w:rsidR="004E3349" w:rsidRPr="00804336">
        <w:rPr>
          <w:rFonts w:eastAsia="SimSun"/>
        </w:rPr>
        <w:t>)</w:t>
      </w:r>
      <w:r w:rsidRPr="00804336">
        <w:rPr>
          <w:rFonts w:eastAsia="SimSun"/>
        </w:rPr>
        <w:t xml:space="preserve">: </w:t>
      </w:r>
    </w:p>
    <w:p w:rsidR="00DC0C30" w:rsidRPr="00804336" w:rsidRDefault="00F02519" w:rsidP="005B6069">
      <w:pPr>
        <w:pStyle w:val="ListParagraph"/>
        <w:numPr>
          <w:ilvl w:val="0"/>
          <w:numId w:val="96"/>
        </w:numPr>
        <w:spacing w:before="240" w:after="240" w:line="360" w:lineRule="auto"/>
        <w:ind w:left="426" w:hanging="426"/>
        <w:jc w:val="both"/>
        <w:rPr>
          <w:rFonts w:eastAsia="SimSun"/>
          <w:bCs/>
        </w:rPr>
      </w:pPr>
      <w:r w:rsidRPr="00804336">
        <w:rPr>
          <w:bCs/>
        </w:rPr>
        <w:t>Calculation of CO</w:t>
      </w:r>
      <w:r w:rsidRPr="00804336">
        <w:rPr>
          <w:bCs/>
          <w:vertAlign w:val="subscript"/>
        </w:rPr>
        <w:t>2</w:t>
      </w:r>
      <w:r w:rsidRPr="00804336">
        <w:rPr>
          <w:bCs/>
        </w:rPr>
        <w:t xml:space="preserve"> emissions caused by lighting</w:t>
      </w:r>
      <w:r w:rsidR="004E3349" w:rsidRPr="00804336">
        <w:rPr>
          <w:bCs/>
        </w:rPr>
        <w:t>;</w:t>
      </w:r>
    </w:p>
    <w:p w:rsidR="00F02519" w:rsidRPr="00804336" w:rsidRDefault="00F02519" w:rsidP="005B6069">
      <w:pPr>
        <w:pStyle w:val="ListParagraph"/>
        <w:numPr>
          <w:ilvl w:val="0"/>
          <w:numId w:val="96"/>
        </w:numPr>
        <w:shd w:val="clear" w:color="auto" w:fill="FFFFFF"/>
        <w:spacing w:before="240" w:after="240" w:line="360" w:lineRule="auto"/>
        <w:ind w:left="426" w:hanging="426"/>
        <w:jc w:val="both"/>
        <w:rPr>
          <w:bCs/>
        </w:rPr>
      </w:pPr>
      <w:r w:rsidRPr="00804336">
        <w:rPr>
          <w:bCs/>
        </w:rPr>
        <w:t>Calculation of CO</w:t>
      </w:r>
      <w:r w:rsidRPr="00804336">
        <w:rPr>
          <w:bCs/>
          <w:vertAlign w:val="subscript"/>
        </w:rPr>
        <w:t>2</w:t>
      </w:r>
      <w:r w:rsidRPr="00804336">
        <w:rPr>
          <w:bCs/>
        </w:rPr>
        <w:t xml:space="preserve"> emissions caused by water heating</w:t>
      </w:r>
      <w:r w:rsidR="004E3349" w:rsidRPr="00804336">
        <w:rPr>
          <w:bCs/>
        </w:rPr>
        <w:t>.</w:t>
      </w:r>
    </w:p>
    <w:p w:rsidR="00F02519" w:rsidRPr="00804336" w:rsidRDefault="00F02519" w:rsidP="008B6A30">
      <w:pPr>
        <w:spacing w:line="360" w:lineRule="auto"/>
        <w:jc w:val="both"/>
      </w:pPr>
      <w:r w:rsidRPr="00804336">
        <w:t xml:space="preserve">The results of the calculations (SLC) are shown in table </w:t>
      </w:r>
      <w:r w:rsidR="008B6A30" w:rsidRPr="00804336">
        <w:t>7</w:t>
      </w:r>
      <w:r w:rsidR="00271E42" w:rsidRPr="00804336">
        <w:t>.12</w:t>
      </w:r>
      <w:r w:rsidRPr="00804336">
        <w:t>.</w:t>
      </w:r>
    </w:p>
    <w:p w:rsidR="00F02519" w:rsidRPr="00804336" w:rsidRDefault="00F02519" w:rsidP="008B6A30">
      <w:pPr>
        <w:pStyle w:val="Table"/>
        <w:rPr>
          <w:lang w:eastAsia="en-GB"/>
        </w:rPr>
      </w:pPr>
      <w:bookmarkStart w:id="537" w:name="_Toc326165672"/>
      <w:bookmarkStart w:id="538" w:name="_Toc366585797"/>
      <w:proofErr w:type="gramStart"/>
      <w:r w:rsidRPr="00804336">
        <w:lastRenderedPageBreak/>
        <w:t xml:space="preserve">Table </w:t>
      </w:r>
      <w:r w:rsidR="008B6A30" w:rsidRPr="00804336">
        <w:t>7</w:t>
      </w:r>
      <w:r w:rsidR="00271E42" w:rsidRPr="00804336">
        <w:t>.12</w:t>
      </w:r>
      <w:r w:rsidRPr="00804336">
        <w:t xml:space="preserve">: </w:t>
      </w:r>
      <w:r w:rsidRPr="00804336">
        <w:rPr>
          <w:lang w:eastAsia="en-GB"/>
        </w:rPr>
        <w:t>The service-life carbon of the case study cell resulting from the primary modally in IPCC.</w:t>
      </w:r>
      <w:bookmarkEnd w:id="537"/>
      <w:bookmarkEnd w:id="538"/>
      <w:proofErr w:type="gramEnd"/>
    </w:p>
    <w:bookmarkStart w:id="539" w:name="_MON_1397256898"/>
    <w:bookmarkEnd w:id="539"/>
    <w:p w:rsidR="00F02519" w:rsidRPr="00804336" w:rsidRDefault="008B0E6B" w:rsidP="00F02519">
      <w:pPr>
        <w:jc w:val="center"/>
        <w:rPr>
          <w:rFonts w:ascii="Arial" w:eastAsia="SimSun" w:hAnsi="Arial" w:cs="Arial"/>
          <w:b/>
          <w:bCs/>
          <w:sz w:val="19"/>
          <w:szCs w:val="19"/>
        </w:rPr>
      </w:pPr>
      <w:r w:rsidRPr="00804336">
        <w:rPr>
          <w:rFonts w:ascii="Arial-ItalicMT" w:hAnsi="Arial-ItalicMT" w:cs="Arial-ItalicMT"/>
          <w:sz w:val="18"/>
          <w:szCs w:val="18"/>
        </w:rPr>
        <w:object w:dxaOrig="10213" w:dyaOrig="1472">
          <v:shape id="_x0000_i1027" type="#_x0000_t75" style="width:325.3pt;height:61.55pt" o:ole="">
            <v:imagedata r:id="rId148" o:title=""/>
          </v:shape>
          <o:OLEObject Type="Embed" ProgID="Excel.Sheet.12" ShapeID="_x0000_i1027" DrawAspect="Content" ObjectID="_1440683381" r:id="rId149"/>
        </w:object>
      </w:r>
    </w:p>
    <w:p w:rsidR="00F02519" w:rsidRPr="00804336" w:rsidRDefault="00F02519" w:rsidP="00F02519">
      <w:pPr>
        <w:jc w:val="both"/>
        <w:rPr>
          <w:rFonts w:ascii="Arial" w:eastAsia="SimSun" w:hAnsi="Arial" w:cs="Arial"/>
          <w:b/>
          <w:bCs/>
          <w:sz w:val="19"/>
          <w:szCs w:val="19"/>
        </w:rPr>
      </w:pPr>
    </w:p>
    <w:p w:rsidR="00F02519" w:rsidRPr="00804336" w:rsidRDefault="00F02519" w:rsidP="005B6069">
      <w:pPr>
        <w:numPr>
          <w:ilvl w:val="0"/>
          <w:numId w:val="95"/>
        </w:numPr>
        <w:spacing w:before="240" w:after="240" w:line="360" w:lineRule="auto"/>
        <w:ind w:left="284" w:hanging="284"/>
        <w:rPr>
          <w:rFonts w:eastAsia="SimSun"/>
          <w:b/>
          <w:bCs/>
        </w:rPr>
      </w:pPr>
      <w:r w:rsidRPr="00804336">
        <w:rPr>
          <w:rFonts w:eastAsia="SimSun"/>
          <w:b/>
          <w:bCs/>
        </w:rPr>
        <w:t>Applying the results to the new methodology</w:t>
      </w:r>
    </w:p>
    <w:p w:rsidR="00F02519" w:rsidRPr="00804336" w:rsidRDefault="00F02519" w:rsidP="00806A45">
      <w:pPr>
        <w:pStyle w:val="ListParagraph"/>
        <w:tabs>
          <w:tab w:val="left" w:pos="180"/>
        </w:tabs>
        <w:spacing w:before="240" w:after="240" w:line="360" w:lineRule="auto"/>
        <w:ind w:left="0"/>
        <w:jc w:val="both"/>
        <w:rPr>
          <w:i/>
          <w:iCs/>
        </w:rPr>
      </w:pPr>
      <w:r w:rsidRPr="00804336">
        <w:t xml:space="preserve">The results taken from IPCC and the input data (EC) from the inventory of Bath University were imported as input data to the new spreadsheet (see Figure </w:t>
      </w:r>
      <w:r w:rsidR="008B6A30" w:rsidRPr="00804336">
        <w:t>7</w:t>
      </w:r>
      <w:r w:rsidR="00271E42" w:rsidRPr="00804336">
        <w:t>.</w:t>
      </w:r>
      <w:r w:rsidR="008B6A30" w:rsidRPr="00804336">
        <w:t>2</w:t>
      </w:r>
      <w:r w:rsidR="008D2E09" w:rsidRPr="00804336">
        <w:t>7</w:t>
      </w:r>
      <w:r w:rsidRPr="00804336">
        <w:t xml:space="preserve">). </w:t>
      </w:r>
    </w:p>
    <w:p w:rsidR="00F02519" w:rsidRPr="00804336" w:rsidRDefault="00F02519" w:rsidP="00F02519">
      <w:pPr>
        <w:pStyle w:val="ListParagraph"/>
        <w:tabs>
          <w:tab w:val="left" w:pos="180"/>
        </w:tabs>
        <w:spacing w:before="240" w:after="240" w:line="360" w:lineRule="auto"/>
        <w:ind w:left="0"/>
        <w:jc w:val="both"/>
      </w:pPr>
      <w:r w:rsidRPr="00804336">
        <w:rPr>
          <w:b/>
          <w:bCs/>
        </w:rPr>
        <w:t xml:space="preserve">Scenario 1: </w:t>
      </w:r>
      <w:r w:rsidRPr="00804336">
        <w:t>In this scenario, the structure and central core of the building were assumed to be reinforced concrete made from ‘general’ concrete and virgin steel. Plastic tiling (general type), suspended ceilings (made of mineral fibres/mineral wool), and windows (single glazing - general glass, + aluminium profile - UK typical) have also been counted.</w:t>
      </w:r>
    </w:p>
    <w:p w:rsidR="00F02519" w:rsidRPr="00804336" w:rsidRDefault="00F02519" w:rsidP="008D2E09">
      <w:pPr>
        <w:pStyle w:val="ListParagraph"/>
        <w:tabs>
          <w:tab w:val="left" w:pos="284"/>
        </w:tabs>
        <w:spacing w:before="240" w:after="240" w:line="360" w:lineRule="auto"/>
        <w:ind w:left="0"/>
        <w:jc w:val="both"/>
      </w:pPr>
      <w:r w:rsidRPr="00804336">
        <w:t xml:space="preserve">As revealed in figure </w:t>
      </w:r>
      <w:r w:rsidR="008B6A30" w:rsidRPr="00804336">
        <w:t>7</w:t>
      </w:r>
      <w:r w:rsidRPr="00804336">
        <w:t>.</w:t>
      </w:r>
      <w:r w:rsidR="008B6A30" w:rsidRPr="00804336">
        <w:t>2</w:t>
      </w:r>
      <w:r w:rsidR="008D2E09" w:rsidRPr="00804336">
        <w:t>7</w:t>
      </w:r>
      <w:r w:rsidRPr="00804336">
        <w:t>, the input data of the building cell, including the full list of materials in very detailed format, were entered on</w:t>
      </w:r>
      <w:r w:rsidR="00BA5209" w:rsidRPr="00804336">
        <w:t xml:space="preserve"> </w:t>
      </w:r>
      <w:r w:rsidRPr="00804336">
        <w:t>to the spreadsheet (including floor areas, total annual electricity consumption, etc.).</w:t>
      </w:r>
    </w:p>
    <w:p w:rsidR="00CC03C2" w:rsidRPr="00804336" w:rsidRDefault="007056C5" w:rsidP="00B56665">
      <w:pPr>
        <w:pStyle w:val="Figure"/>
      </w:pPr>
      <w:r>
        <w:rPr>
          <w:noProof/>
          <w:lang w:eastAsia="en-GB"/>
        </w:rPr>
        <w:lastRenderedPageBreak/>
        <w:drawing>
          <wp:anchor distT="0" distB="0" distL="114300" distR="114300" simplePos="0" relativeHeight="251676160" behindDoc="0" locked="0" layoutInCell="1" allowOverlap="1">
            <wp:simplePos x="0" y="0"/>
            <wp:positionH relativeFrom="column">
              <wp:posOffset>-4445</wp:posOffset>
            </wp:positionH>
            <wp:positionV relativeFrom="paragraph">
              <wp:posOffset>-10795</wp:posOffset>
            </wp:positionV>
            <wp:extent cx="5219700" cy="3676650"/>
            <wp:effectExtent l="19050" t="19050" r="19050" b="19050"/>
            <wp:wrapSquare wrapText="bothSides"/>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219700" cy="367665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bookmarkStart w:id="540" w:name="_Toc366585756"/>
      <w:r w:rsidR="00CC03C2" w:rsidRPr="00804336">
        <w:t xml:space="preserve">Figure </w:t>
      </w:r>
      <w:r w:rsidR="008B6A30" w:rsidRPr="00804336">
        <w:t>7</w:t>
      </w:r>
      <w:r w:rsidR="00CC03C2" w:rsidRPr="00804336">
        <w:t>.</w:t>
      </w:r>
      <w:r w:rsidR="008D2E09" w:rsidRPr="00804336">
        <w:t>27</w:t>
      </w:r>
      <w:r w:rsidR="00CC03C2" w:rsidRPr="00804336">
        <w:t xml:space="preserve">: Modelling of scenario 1 in the </w:t>
      </w:r>
      <w:r w:rsidR="00D92A6F" w:rsidRPr="00804336">
        <w:t xml:space="preserve">new </w:t>
      </w:r>
      <w:r w:rsidR="00B56665" w:rsidRPr="00804336">
        <w:t>measurement approach</w:t>
      </w:r>
      <w:r w:rsidR="00CC03C2" w:rsidRPr="00804336">
        <w:t>.</w:t>
      </w:r>
      <w:bookmarkEnd w:id="540"/>
    </w:p>
    <w:p w:rsidR="00CC03C2" w:rsidRPr="00804336" w:rsidRDefault="00CC03C2" w:rsidP="00DC0C30">
      <w:pPr>
        <w:tabs>
          <w:tab w:val="left" w:pos="-720"/>
        </w:tabs>
        <w:suppressAutoHyphens/>
        <w:overflowPunct w:val="0"/>
        <w:autoSpaceDE w:val="0"/>
        <w:autoSpaceDN w:val="0"/>
        <w:adjustRightInd w:val="0"/>
        <w:spacing w:before="240" w:after="240" w:line="360" w:lineRule="auto"/>
        <w:jc w:val="center"/>
        <w:textAlignment w:val="baseline"/>
        <w:rPr>
          <w:rStyle w:val="FigureChar"/>
        </w:rPr>
      </w:pPr>
    </w:p>
    <w:p w:rsidR="00F02519" w:rsidRPr="00804336" w:rsidRDefault="00F02519" w:rsidP="005B6069">
      <w:pPr>
        <w:numPr>
          <w:ilvl w:val="0"/>
          <w:numId w:val="95"/>
        </w:numPr>
        <w:spacing w:before="240" w:after="240" w:line="360" w:lineRule="auto"/>
        <w:ind w:left="284" w:hanging="284"/>
        <w:rPr>
          <w:rFonts w:asciiTheme="majorBidi" w:hAnsiTheme="majorBidi" w:cstheme="majorBidi"/>
          <w:b/>
          <w:bCs/>
        </w:rPr>
      </w:pPr>
      <w:r w:rsidRPr="00804336">
        <w:rPr>
          <w:rFonts w:asciiTheme="majorBidi" w:hAnsiTheme="majorBidi" w:cstheme="majorBidi"/>
          <w:b/>
          <w:bCs/>
        </w:rPr>
        <w:t>Results and discussion</w:t>
      </w:r>
    </w:p>
    <w:p w:rsidR="00F02519" w:rsidRPr="00804336" w:rsidRDefault="00F02519" w:rsidP="008D2E09">
      <w:pPr>
        <w:tabs>
          <w:tab w:val="left" w:pos="-720"/>
        </w:tabs>
        <w:suppressAutoHyphens/>
        <w:overflowPunct w:val="0"/>
        <w:autoSpaceDE w:val="0"/>
        <w:autoSpaceDN w:val="0"/>
        <w:adjustRightInd w:val="0"/>
        <w:spacing w:before="240" w:after="240" w:line="360" w:lineRule="auto"/>
        <w:jc w:val="both"/>
        <w:textAlignment w:val="baseline"/>
        <w:rPr>
          <w:spacing w:val="-2"/>
          <w:kern w:val="14"/>
          <w:lang w:val="en-US" w:eastAsia="pt-PT"/>
        </w:rPr>
      </w:pPr>
      <w:r w:rsidRPr="00804336">
        <w:rPr>
          <w:spacing w:val="-2"/>
          <w:kern w:val="14"/>
          <w:lang w:val="en-US" w:eastAsia="pt-PT"/>
        </w:rPr>
        <w:t xml:space="preserve">Table </w:t>
      </w:r>
      <w:r w:rsidR="008B6A30" w:rsidRPr="00804336">
        <w:rPr>
          <w:spacing w:val="-2"/>
          <w:kern w:val="14"/>
          <w:lang w:val="en-US" w:eastAsia="pt-PT"/>
        </w:rPr>
        <w:t>7</w:t>
      </w:r>
      <w:r w:rsidRPr="00804336">
        <w:rPr>
          <w:spacing w:val="-2"/>
          <w:kern w:val="14"/>
          <w:lang w:val="en-US" w:eastAsia="pt-PT"/>
        </w:rPr>
        <w:t>.</w:t>
      </w:r>
      <w:r w:rsidR="00271E42" w:rsidRPr="00804336">
        <w:rPr>
          <w:spacing w:val="-2"/>
          <w:kern w:val="14"/>
          <w:lang w:val="en-US" w:eastAsia="pt-PT"/>
        </w:rPr>
        <w:t>13</w:t>
      </w:r>
      <w:r w:rsidRPr="00804336">
        <w:rPr>
          <w:spacing w:val="-2"/>
          <w:kern w:val="14"/>
          <w:lang w:val="en-US" w:eastAsia="pt-PT"/>
        </w:rPr>
        <w:t xml:space="preserve"> and figure </w:t>
      </w:r>
      <w:r w:rsidR="008B6A30" w:rsidRPr="00804336">
        <w:rPr>
          <w:spacing w:val="-2"/>
          <w:kern w:val="14"/>
          <w:lang w:val="en-US" w:eastAsia="pt-PT"/>
        </w:rPr>
        <w:t>7</w:t>
      </w:r>
      <w:r w:rsidRPr="00804336">
        <w:rPr>
          <w:spacing w:val="-2"/>
          <w:kern w:val="14"/>
          <w:lang w:val="en-US" w:eastAsia="pt-PT"/>
        </w:rPr>
        <w:t>.</w:t>
      </w:r>
      <w:r w:rsidR="008B6A30" w:rsidRPr="00804336">
        <w:rPr>
          <w:spacing w:val="-2"/>
          <w:kern w:val="14"/>
          <w:lang w:val="en-US" w:eastAsia="pt-PT"/>
        </w:rPr>
        <w:t>2</w:t>
      </w:r>
      <w:r w:rsidR="008D2E09" w:rsidRPr="00804336">
        <w:rPr>
          <w:spacing w:val="-2"/>
          <w:kern w:val="14"/>
          <w:lang w:val="en-US" w:eastAsia="pt-PT"/>
        </w:rPr>
        <w:t>8</w:t>
      </w:r>
      <w:r w:rsidRPr="00804336">
        <w:rPr>
          <w:spacing w:val="-2"/>
          <w:kern w:val="14"/>
          <w:lang w:val="en-US" w:eastAsia="pt-PT"/>
        </w:rPr>
        <w:t xml:space="preserve"> show the comparison of EC, SLC and total carbon emissions in three different climatic scenarios for the proposed building block.</w:t>
      </w:r>
    </w:p>
    <w:p w:rsidR="00F02519" w:rsidRPr="00804336" w:rsidRDefault="00F02519" w:rsidP="00F02519">
      <w:pPr>
        <w:tabs>
          <w:tab w:val="left" w:pos="-720"/>
          <w:tab w:val="left" w:pos="567"/>
        </w:tabs>
        <w:suppressAutoHyphens/>
        <w:overflowPunct w:val="0"/>
        <w:autoSpaceDE w:val="0"/>
        <w:autoSpaceDN w:val="0"/>
        <w:adjustRightInd w:val="0"/>
        <w:spacing w:before="240" w:after="240" w:line="360" w:lineRule="auto"/>
        <w:jc w:val="both"/>
        <w:textAlignment w:val="baseline"/>
        <w:rPr>
          <w:spacing w:val="-2"/>
          <w:kern w:val="14"/>
          <w:lang w:val="en-US" w:eastAsia="pt-PT"/>
        </w:rPr>
      </w:pPr>
      <w:r w:rsidRPr="00804336">
        <w:rPr>
          <w:spacing w:val="-2"/>
          <w:kern w:val="14"/>
          <w:lang w:val="en-US" w:eastAsia="pt-PT"/>
        </w:rPr>
        <w:tab/>
        <w:t xml:space="preserve">In terms of EC all the scenarios are the same. This is because the proposed materials, size and location are the same. However, there is a difference in the SLC of the scenarios. In that respect, scenario 2 (the building in Mexico City) presents the best and/or lowest carbon emissions with the lowest SLC, and scenario 3 (the building in Acapulco) gives the worst case result. </w:t>
      </w:r>
    </w:p>
    <w:p w:rsidR="00F02519" w:rsidRPr="00804336" w:rsidRDefault="00F02519" w:rsidP="00F02519">
      <w:pPr>
        <w:tabs>
          <w:tab w:val="left" w:pos="-720"/>
          <w:tab w:val="left" w:pos="567"/>
        </w:tabs>
        <w:suppressAutoHyphens/>
        <w:overflowPunct w:val="0"/>
        <w:autoSpaceDE w:val="0"/>
        <w:autoSpaceDN w:val="0"/>
        <w:adjustRightInd w:val="0"/>
        <w:spacing w:before="240" w:after="240" w:line="360" w:lineRule="auto"/>
        <w:jc w:val="both"/>
        <w:textAlignment w:val="baseline"/>
        <w:rPr>
          <w:spacing w:val="-2"/>
          <w:kern w:val="14"/>
          <w:lang w:val="en-US" w:eastAsia="pt-PT"/>
        </w:rPr>
      </w:pPr>
      <w:r w:rsidRPr="00804336">
        <w:rPr>
          <w:spacing w:val="-2"/>
          <w:kern w:val="14"/>
          <w:lang w:val="en-US" w:eastAsia="pt-PT"/>
        </w:rPr>
        <w:tab/>
        <w:t>Moreover, the same hierarchy is produced in terms of the ‘total energy’. Accordingly, if this method is followed, the best materials for a building (from the point of view of carbon efficiency) can be chosen during the design and decision-making process.</w:t>
      </w:r>
    </w:p>
    <w:p w:rsidR="00F80BC9" w:rsidRPr="00804336" w:rsidRDefault="00F80BC9" w:rsidP="00F02519">
      <w:pPr>
        <w:tabs>
          <w:tab w:val="left" w:pos="-720"/>
          <w:tab w:val="left" w:pos="567"/>
        </w:tabs>
        <w:suppressAutoHyphens/>
        <w:overflowPunct w:val="0"/>
        <w:autoSpaceDE w:val="0"/>
        <w:autoSpaceDN w:val="0"/>
        <w:adjustRightInd w:val="0"/>
        <w:spacing w:before="240" w:after="240" w:line="360" w:lineRule="auto"/>
        <w:jc w:val="both"/>
        <w:textAlignment w:val="baseline"/>
        <w:rPr>
          <w:spacing w:val="-2"/>
          <w:kern w:val="14"/>
          <w:lang w:val="en-US" w:eastAsia="pt-PT"/>
        </w:rPr>
      </w:pPr>
    </w:p>
    <w:p w:rsidR="00F02519" w:rsidRPr="00804336" w:rsidRDefault="00F02519" w:rsidP="008B6A30">
      <w:pPr>
        <w:pStyle w:val="Table"/>
      </w:pPr>
      <w:bookmarkStart w:id="541" w:name="_Toc326165673"/>
      <w:bookmarkStart w:id="542" w:name="_Toc366585798"/>
      <w:proofErr w:type="gramStart"/>
      <w:r w:rsidRPr="00804336">
        <w:lastRenderedPageBreak/>
        <w:t xml:space="preserve">Table </w:t>
      </w:r>
      <w:r w:rsidR="008B6A30" w:rsidRPr="00804336">
        <w:t>7</w:t>
      </w:r>
      <w:r w:rsidRPr="00804336">
        <w:t>.</w:t>
      </w:r>
      <w:r w:rsidR="00271E42" w:rsidRPr="00804336">
        <w:t>13</w:t>
      </w:r>
      <w:r w:rsidRPr="00804336">
        <w:t>: A comparison of the scenarios in terms of EC, SLC and total carbon emissions.</w:t>
      </w:r>
      <w:bookmarkEnd w:id="541"/>
      <w:bookmarkEnd w:id="542"/>
      <w:proofErr w:type="gramEnd"/>
    </w:p>
    <w:tbl>
      <w:tblPr>
        <w:tblW w:w="8090"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20"/>
        <w:gridCol w:w="2380"/>
        <w:gridCol w:w="3330"/>
      </w:tblGrid>
      <w:tr w:rsidR="00F02519" w:rsidRPr="00804336" w:rsidTr="00DC0C30">
        <w:trPr>
          <w:trHeight w:val="625"/>
        </w:trPr>
        <w:tc>
          <w:tcPr>
            <w:tcW w:w="960" w:type="dxa"/>
            <w:vMerge w:val="restart"/>
            <w:shd w:val="clear" w:color="auto" w:fill="auto"/>
            <w:vAlign w:val="bottom"/>
            <w:hideMark/>
          </w:tcPr>
          <w:p w:rsidR="00F02519" w:rsidRPr="00804336" w:rsidRDefault="00F02519" w:rsidP="00F02519">
            <w:pPr>
              <w:jc w:val="center"/>
              <w:rPr>
                <w:rFonts w:ascii="Arial Narrow" w:hAnsi="Arial Narrow" w:cs="Calibri"/>
                <w:b/>
                <w:bCs/>
                <w:sz w:val="18"/>
                <w:szCs w:val="18"/>
                <w:lang w:eastAsia="en-GB"/>
              </w:rPr>
            </w:pPr>
            <w:r w:rsidRPr="00804336">
              <w:rPr>
                <w:rFonts w:ascii="Arial Narrow" w:hAnsi="Arial Narrow" w:cs="Calibri"/>
                <w:b/>
                <w:bCs/>
                <w:sz w:val="18"/>
                <w:szCs w:val="18"/>
                <w:lang w:eastAsia="en-GB"/>
              </w:rPr>
              <w:t>The Typical Floor Scenarios</w:t>
            </w:r>
          </w:p>
          <w:p w:rsidR="00F02519" w:rsidRPr="00804336" w:rsidRDefault="00F02519" w:rsidP="00F02519">
            <w:pPr>
              <w:jc w:val="center"/>
              <w:rPr>
                <w:rFonts w:ascii="Arial Narrow" w:hAnsi="Arial Narrow" w:cs="Calibri"/>
                <w:b/>
                <w:bCs/>
                <w:sz w:val="18"/>
                <w:szCs w:val="18"/>
                <w:lang w:eastAsia="en-GB"/>
              </w:rPr>
            </w:pPr>
          </w:p>
        </w:tc>
        <w:tc>
          <w:tcPr>
            <w:tcW w:w="7130" w:type="dxa"/>
            <w:gridSpan w:val="3"/>
            <w:shd w:val="clear" w:color="auto" w:fill="auto"/>
            <w:vAlign w:val="bottom"/>
            <w:hideMark/>
          </w:tcPr>
          <w:p w:rsidR="00F02519" w:rsidRPr="00804336" w:rsidRDefault="00F02519" w:rsidP="00F02519">
            <w:pPr>
              <w:jc w:val="center"/>
              <w:rPr>
                <w:rFonts w:ascii="Arial Narrow" w:hAnsi="Arial Narrow" w:cs="Calibri"/>
                <w:b/>
                <w:bCs/>
                <w:sz w:val="18"/>
                <w:szCs w:val="18"/>
                <w:lang w:eastAsia="en-GB"/>
              </w:rPr>
            </w:pPr>
            <w:r w:rsidRPr="00804336">
              <w:rPr>
                <w:rFonts w:ascii="Arial Narrow" w:hAnsi="Arial Narrow" w:cs="Calibri"/>
                <w:b/>
                <w:bCs/>
                <w:sz w:val="18"/>
                <w:szCs w:val="18"/>
                <w:lang w:eastAsia="en-GB"/>
              </w:rPr>
              <w:t xml:space="preserve">Total Carbon Emissions in 50 </w:t>
            </w:r>
            <w:proofErr w:type="spellStart"/>
            <w:r w:rsidRPr="00804336">
              <w:rPr>
                <w:rFonts w:ascii="Arial Narrow" w:hAnsi="Arial Narrow" w:cs="Calibri"/>
                <w:b/>
                <w:bCs/>
                <w:sz w:val="18"/>
                <w:szCs w:val="18"/>
                <w:lang w:eastAsia="en-GB"/>
              </w:rPr>
              <w:t>yrs</w:t>
            </w:r>
            <w:proofErr w:type="spellEnd"/>
          </w:p>
          <w:p w:rsidR="00F02519" w:rsidRPr="00804336" w:rsidRDefault="00F02519" w:rsidP="00F02519">
            <w:pPr>
              <w:jc w:val="center"/>
              <w:rPr>
                <w:rFonts w:ascii="Arial Narrow" w:hAnsi="Arial Narrow" w:cs="Calibri"/>
                <w:b/>
                <w:bCs/>
                <w:sz w:val="18"/>
                <w:szCs w:val="18"/>
                <w:lang w:eastAsia="en-GB"/>
              </w:rPr>
            </w:pPr>
            <w:r w:rsidRPr="00804336">
              <w:rPr>
                <w:rFonts w:ascii="Arial Narrow" w:hAnsi="Arial Narrow" w:cs="Calibri"/>
                <w:b/>
                <w:bCs/>
                <w:sz w:val="18"/>
                <w:szCs w:val="18"/>
                <w:lang w:eastAsia="en-GB"/>
              </w:rPr>
              <w:t>(MJ/50yrs)</w:t>
            </w:r>
          </w:p>
          <w:p w:rsidR="00F02519" w:rsidRPr="00804336" w:rsidRDefault="00F02519" w:rsidP="00F02519">
            <w:pPr>
              <w:jc w:val="center"/>
              <w:rPr>
                <w:rFonts w:ascii="Arial Narrow" w:hAnsi="Arial Narrow" w:cs="Calibri"/>
                <w:b/>
                <w:bCs/>
                <w:sz w:val="12"/>
                <w:szCs w:val="12"/>
                <w:lang w:eastAsia="en-GB"/>
              </w:rPr>
            </w:pPr>
          </w:p>
        </w:tc>
      </w:tr>
      <w:tr w:rsidR="00F02519" w:rsidRPr="00804336" w:rsidTr="00DC0C30">
        <w:trPr>
          <w:trHeight w:val="625"/>
        </w:trPr>
        <w:tc>
          <w:tcPr>
            <w:tcW w:w="960" w:type="dxa"/>
            <w:vMerge/>
            <w:vAlign w:val="center"/>
            <w:hideMark/>
          </w:tcPr>
          <w:p w:rsidR="00F02519" w:rsidRPr="00804336" w:rsidRDefault="00F02519" w:rsidP="00F02519">
            <w:pPr>
              <w:rPr>
                <w:rFonts w:ascii="Arial Narrow" w:hAnsi="Arial Narrow" w:cs="Calibri"/>
                <w:b/>
                <w:bCs/>
                <w:sz w:val="18"/>
                <w:szCs w:val="18"/>
                <w:lang w:eastAsia="en-GB"/>
              </w:rPr>
            </w:pPr>
          </w:p>
        </w:tc>
        <w:tc>
          <w:tcPr>
            <w:tcW w:w="1420" w:type="dxa"/>
            <w:shd w:val="clear" w:color="auto" w:fill="auto"/>
            <w:vAlign w:val="bottom"/>
            <w:hideMark/>
          </w:tcPr>
          <w:p w:rsidR="00F02519" w:rsidRPr="00804336" w:rsidRDefault="00F02519" w:rsidP="00F02519">
            <w:pPr>
              <w:jc w:val="center"/>
              <w:rPr>
                <w:rFonts w:ascii="Arial Narrow" w:hAnsi="Arial Narrow" w:cs="Calibri"/>
                <w:b/>
                <w:bCs/>
                <w:sz w:val="18"/>
                <w:szCs w:val="18"/>
                <w:lang w:eastAsia="en-GB"/>
              </w:rPr>
            </w:pPr>
            <w:r w:rsidRPr="00804336">
              <w:rPr>
                <w:rFonts w:ascii="Arial Narrow" w:hAnsi="Arial Narrow" w:cs="Calibri"/>
                <w:b/>
                <w:bCs/>
                <w:sz w:val="18"/>
                <w:szCs w:val="18"/>
                <w:lang w:eastAsia="en-GB"/>
              </w:rPr>
              <w:t>EC</w:t>
            </w:r>
          </w:p>
          <w:p w:rsidR="00F02519" w:rsidRPr="00804336" w:rsidRDefault="00F02519" w:rsidP="00F02519">
            <w:pPr>
              <w:jc w:val="center"/>
              <w:rPr>
                <w:rFonts w:ascii="Arial Narrow" w:hAnsi="Arial Narrow" w:cs="Calibri"/>
                <w:b/>
                <w:bCs/>
                <w:sz w:val="18"/>
                <w:szCs w:val="18"/>
                <w:lang w:eastAsia="en-GB"/>
              </w:rPr>
            </w:pPr>
            <w:r w:rsidRPr="00804336">
              <w:rPr>
                <w:rFonts w:ascii="Arial Narrow" w:hAnsi="Arial Narrow" w:cs="Calibri"/>
                <w:b/>
                <w:bCs/>
                <w:sz w:val="18"/>
                <w:szCs w:val="18"/>
                <w:lang w:eastAsia="en-GB"/>
              </w:rPr>
              <w:t>(kg)</w:t>
            </w:r>
          </w:p>
          <w:p w:rsidR="00F02519" w:rsidRPr="00804336" w:rsidRDefault="00F02519" w:rsidP="00F02519">
            <w:pPr>
              <w:jc w:val="center"/>
              <w:rPr>
                <w:rFonts w:ascii="Arial Narrow" w:hAnsi="Arial Narrow" w:cs="Calibri"/>
                <w:b/>
                <w:bCs/>
                <w:sz w:val="12"/>
                <w:szCs w:val="12"/>
                <w:lang w:eastAsia="en-GB"/>
              </w:rPr>
            </w:pPr>
          </w:p>
        </w:tc>
        <w:tc>
          <w:tcPr>
            <w:tcW w:w="2380" w:type="dxa"/>
            <w:shd w:val="clear" w:color="auto" w:fill="auto"/>
            <w:vAlign w:val="bottom"/>
            <w:hideMark/>
          </w:tcPr>
          <w:p w:rsidR="00F02519" w:rsidRPr="00804336" w:rsidRDefault="00F02519" w:rsidP="00F02519">
            <w:pPr>
              <w:jc w:val="center"/>
              <w:rPr>
                <w:rFonts w:ascii="Arial Narrow" w:hAnsi="Arial Narrow" w:cs="Calibri"/>
                <w:b/>
                <w:bCs/>
                <w:sz w:val="18"/>
                <w:szCs w:val="18"/>
                <w:lang w:eastAsia="en-GB"/>
              </w:rPr>
            </w:pPr>
            <w:r w:rsidRPr="00804336">
              <w:rPr>
                <w:rFonts w:ascii="Arial Narrow" w:hAnsi="Arial Narrow" w:cs="Calibri"/>
                <w:b/>
                <w:bCs/>
                <w:sz w:val="18"/>
                <w:szCs w:val="18"/>
                <w:lang w:eastAsia="en-GB"/>
              </w:rPr>
              <w:t>SLC</w:t>
            </w:r>
          </w:p>
          <w:p w:rsidR="00F02519" w:rsidRPr="00804336" w:rsidRDefault="00F02519" w:rsidP="00F02519">
            <w:pPr>
              <w:jc w:val="center"/>
              <w:rPr>
                <w:rFonts w:ascii="Arial Narrow" w:hAnsi="Arial Narrow" w:cs="Calibri"/>
                <w:b/>
                <w:bCs/>
                <w:sz w:val="18"/>
                <w:szCs w:val="18"/>
                <w:lang w:eastAsia="en-GB"/>
              </w:rPr>
            </w:pPr>
            <w:r w:rsidRPr="00804336">
              <w:rPr>
                <w:rFonts w:ascii="Arial Narrow" w:hAnsi="Arial Narrow" w:cs="Calibri"/>
                <w:b/>
                <w:bCs/>
                <w:sz w:val="18"/>
                <w:szCs w:val="18"/>
                <w:lang w:eastAsia="en-GB"/>
              </w:rPr>
              <w:t>(kg)</w:t>
            </w:r>
          </w:p>
          <w:p w:rsidR="00F02519" w:rsidRPr="00804336" w:rsidRDefault="00F02519" w:rsidP="00F02519">
            <w:pPr>
              <w:jc w:val="center"/>
              <w:rPr>
                <w:rFonts w:ascii="Arial Narrow" w:hAnsi="Arial Narrow" w:cs="Calibri"/>
                <w:b/>
                <w:bCs/>
                <w:sz w:val="12"/>
                <w:szCs w:val="12"/>
                <w:lang w:eastAsia="en-GB"/>
              </w:rPr>
            </w:pPr>
          </w:p>
        </w:tc>
        <w:tc>
          <w:tcPr>
            <w:tcW w:w="3330" w:type="dxa"/>
            <w:shd w:val="clear" w:color="auto" w:fill="auto"/>
            <w:vAlign w:val="bottom"/>
            <w:hideMark/>
          </w:tcPr>
          <w:p w:rsidR="00F02519" w:rsidRPr="00804336" w:rsidRDefault="00F02519" w:rsidP="00F02519">
            <w:pPr>
              <w:jc w:val="center"/>
              <w:rPr>
                <w:rFonts w:ascii="Arial Narrow" w:hAnsi="Arial Narrow" w:cs="Calibri"/>
                <w:b/>
                <w:bCs/>
                <w:sz w:val="18"/>
                <w:szCs w:val="18"/>
                <w:lang w:eastAsia="en-GB"/>
              </w:rPr>
            </w:pPr>
            <w:r w:rsidRPr="00804336">
              <w:rPr>
                <w:rFonts w:ascii="Arial Narrow" w:hAnsi="Arial Narrow" w:cs="Calibri"/>
                <w:b/>
                <w:bCs/>
                <w:sz w:val="18"/>
                <w:szCs w:val="18"/>
                <w:lang w:eastAsia="en-GB"/>
              </w:rPr>
              <w:t>Total Carbon</w:t>
            </w:r>
          </w:p>
          <w:p w:rsidR="00F02519" w:rsidRPr="00804336" w:rsidRDefault="00F02519" w:rsidP="00F02519">
            <w:pPr>
              <w:jc w:val="center"/>
              <w:rPr>
                <w:rFonts w:ascii="Arial Narrow" w:hAnsi="Arial Narrow" w:cs="Calibri"/>
                <w:b/>
                <w:bCs/>
                <w:sz w:val="18"/>
                <w:szCs w:val="18"/>
                <w:lang w:eastAsia="en-GB"/>
              </w:rPr>
            </w:pPr>
            <w:r w:rsidRPr="00804336">
              <w:rPr>
                <w:rFonts w:ascii="Arial Narrow" w:hAnsi="Arial Narrow" w:cs="Calibri"/>
                <w:b/>
                <w:bCs/>
                <w:sz w:val="18"/>
                <w:szCs w:val="18"/>
                <w:lang w:eastAsia="en-GB"/>
              </w:rPr>
              <w:t>(kg)</w:t>
            </w:r>
          </w:p>
          <w:p w:rsidR="00F02519" w:rsidRPr="00804336" w:rsidRDefault="00F02519" w:rsidP="00F02519">
            <w:pPr>
              <w:jc w:val="center"/>
              <w:rPr>
                <w:rFonts w:ascii="Arial Narrow" w:hAnsi="Arial Narrow" w:cs="Calibri"/>
                <w:b/>
                <w:bCs/>
                <w:sz w:val="12"/>
                <w:szCs w:val="12"/>
                <w:lang w:eastAsia="en-GB"/>
              </w:rPr>
            </w:pPr>
          </w:p>
        </w:tc>
      </w:tr>
      <w:tr w:rsidR="00F02519" w:rsidRPr="00804336" w:rsidTr="00DC0C30">
        <w:trPr>
          <w:trHeight w:val="315"/>
        </w:trPr>
        <w:tc>
          <w:tcPr>
            <w:tcW w:w="960" w:type="dxa"/>
            <w:shd w:val="clear" w:color="auto" w:fill="auto"/>
            <w:vAlign w:val="bottom"/>
            <w:hideMark/>
          </w:tcPr>
          <w:p w:rsidR="00F02519" w:rsidRPr="00804336" w:rsidRDefault="00F02519" w:rsidP="00F02519">
            <w:pPr>
              <w:rPr>
                <w:rFonts w:ascii="Calibri" w:hAnsi="Calibri" w:cs="Calibri"/>
                <w:b/>
                <w:bCs/>
                <w:sz w:val="18"/>
                <w:szCs w:val="18"/>
              </w:rPr>
            </w:pPr>
            <w:r w:rsidRPr="00804336">
              <w:rPr>
                <w:rFonts w:ascii="Calibri" w:hAnsi="Calibri" w:cs="Calibri"/>
                <w:b/>
                <w:bCs/>
                <w:sz w:val="18"/>
                <w:szCs w:val="18"/>
              </w:rPr>
              <w:t>Mexico City</w:t>
            </w:r>
          </w:p>
        </w:tc>
        <w:tc>
          <w:tcPr>
            <w:tcW w:w="1420" w:type="dxa"/>
            <w:shd w:val="clear" w:color="auto" w:fill="auto"/>
            <w:hideMark/>
          </w:tcPr>
          <w:p w:rsidR="00F02519" w:rsidRPr="00804336" w:rsidRDefault="00F02519" w:rsidP="00F02519">
            <w:pPr>
              <w:jc w:val="center"/>
              <w:rPr>
                <w:rFonts w:ascii="Arial Narrow" w:hAnsi="Arial Narrow" w:cs="Calibri"/>
                <w:sz w:val="18"/>
                <w:szCs w:val="18"/>
                <w:lang w:eastAsia="en-GB"/>
              </w:rPr>
            </w:pPr>
            <w:r w:rsidRPr="00804336">
              <w:rPr>
                <w:rFonts w:ascii="Arial Narrow" w:hAnsi="Arial Narrow" w:cs="Calibri"/>
                <w:sz w:val="18"/>
                <w:szCs w:val="18"/>
                <w:lang w:eastAsia="en-GB"/>
              </w:rPr>
              <w:t>358,149</w:t>
            </w:r>
          </w:p>
        </w:tc>
        <w:tc>
          <w:tcPr>
            <w:tcW w:w="2380" w:type="dxa"/>
            <w:shd w:val="clear" w:color="auto" w:fill="auto"/>
            <w:hideMark/>
          </w:tcPr>
          <w:p w:rsidR="00F02519" w:rsidRPr="00804336" w:rsidRDefault="00F02519" w:rsidP="00F02519">
            <w:pPr>
              <w:jc w:val="center"/>
              <w:rPr>
                <w:rFonts w:ascii="Arial Narrow" w:hAnsi="Arial Narrow" w:cs="Calibri"/>
                <w:sz w:val="18"/>
                <w:szCs w:val="18"/>
                <w:lang w:eastAsia="en-GB"/>
              </w:rPr>
            </w:pPr>
            <w:r w:rsidRPr="00804336">
              <w:rPr>
                <w:rFonts w:ascii="Arial Narrow" w:hAnsi="Arial Narrow" w:cs="Calibri"/>
                <w:sz w:val="18"/>
                <w:szCs w:val="18"/>
                <w:lang w:eastAsia="en-GB"/>
              </w:rPr>
              <w:t>160,750.00</w:t>
            </w:r>
          </w:p>
        </w:tc>
        <w:tc>
          <w:tcPr>
            <w:tcW w:w="3330" w:type="dxa"/>
            <w:shd w:val="clear" w:color="auto" w:fill="auto"/>
            <w:hideMark/>
          </w:tcPr>
          <w:p w:rsidR="00F02519" w:rsidRPr="00804336" w:rsidRDefault="00F02519" w:rsidP="00F02519">
            <w:pPr>
              <w:jc w:val="center"/>
              <w:rPr>
                <w:rFonts w:ascii="Arial Narrow" w:hAnsi="Arial Narrow" w:cs="Calibri"/>
                <w:sz w:val="18"/>
                <w:szCs w:val="18"/>
                <w:lang w:eastAsia="en-GB"/>
              </w:rPr>
            </w:pPr>
            <w:r w:rsidRPr="00804336">
              <w:rPr>
                <w:rFonts w:ascii="Arial Narrow" w:hAnsi="Arial Narrow" w:cs="Calibri"/>
                <w:sz w:val="18"/>
                <w:szCs w:val="18"/>
                <w:lang w:eastAsia="en-GB"/>
              </w:rPr>
              <w:t>518,899.32</w:t>
            </w:r>
          </w:p>
        </w:tc>
      </w:tr>
      <w:tr w:rsidR="00F02519" w:rsidRPr="00804336" w:rsidTr="00DC0C30">
        <w:trPr>
          <w:trHeight w:val="315"/>
        </w:trPr>
        <w:tc>
          <w:tcPr>
            <w:tcW w:w="960" w:type="dxa"/>
            <w:shd w:val="clear" w:color="auto" w:fill="auto"/>
            <w:vAlign w:val="bottom"/>
            <w:hideMark/>
          </w:tcPr>
          <w:p w:rsidR="00F02519" w:rsidRPr="00804336" w:rsidRDefault="00F02519" w:rsidP="00F02519">
            <w:pPr>
              <w:rPr>
                <w:rFonts w:ascii="Calibri" w:hAnsi="Calibri" w:cs="Calibri"/>
                <w:b/>
                <w:bCs/>
                <w:sz w:val="18"/>
                <w:szCs w:val="18"/>
              </w:rPr>
            </w:pPr>
            <w:r w:rsidRPr="00804336">
              <w:rPr>
                <w:rFonts w:ascii="Calibri" w:hAnsi="Calibri" w:cs="Calibri"/>
                <w:b/>
                <w:bCs/>
                <w:sz w:val="18"/>
                <w:szCs w:val="18"/>
              </w:rPr>
              <w:t>Veracruz, Ver.</w:t>
            </w:r>
          </w:p>
        </w:tc>
        <w:tc>
          <w:tcPr>
            <w:tcW w:w="1420" w:type="dxa"/>
            <w:shd w:val="clear" w:color="auto" w:fill="auto"/>
            <w:hideMark/>
          </w:tcPr>
          <w:p w:rsidR="00F02519" w:rsidRPr="00804336" w:rsidRDefault="00F02519" w:rsidP="00F02519">
            <w:pPr>
              <w:jc w:val="center"/>
              <w:rPr>
                <w:rFonts w:ascii="Arial Narrow" w:hAnsi="Arial Narrow" w:cs="Calibri"/>
                <w:sz w:val="18"/>
                <w:szCs w:val="18"/>
                <w:lang w:eastAsia="en-GB"/>
              </w:rPr>
            </w:pPr>
            <w:r w:rsidRPr="00804336">
              <w:rPr>
                <w:rFonts w:ascii="Arial Narrow" w:hAnsi="Arial Narrow" w:cs="Calibri"/>
                <w:sz w:val="18"/>
                <w:szCs w:val="18"/>
                <w:lang w:eastAsia="en-GB"/>
              </w:rPr>
              <w:t>358,149</w:t>
            </w:r>
          </w:p>
        </w:tc>
        <w:tc>
          <w:tcPr>
            <w:tcW w:w="2380" w:type="dxa"/>
            <w:shd w:val="clear" w:color="auto" w:fill="auto"/>
            <w:hideMark/>
          </w:tcPr>
          <w:p w:rsidR="00F02519" w:rsidRPr="00804336" w:rsidRDefault="00F02519" w:rsidP="00F02519">
            <w:pPr>
              <w:jc w:val="center"/>
              <w:rPr>
                <w:rFonts w:ascii="Arial Narrow" w:hAnsi="Arial Narrow" w:cs="Calibri"/>
                <w:sz w:val="18"/>
                <w:szCs w:val="18"/>
                <w:lang w:eastAsia="en-GB"/>
              </w:rPr>
            </w:pPr>
            <w:r w:rsidRPr="00804336">
              <w:rPr>
                <w:rFonts w:ascii="Arial Narrow" w:hAnsi="Arial Narrow" w:cs="Calibri"/>
                <w:sz w:val="18"/>
                <w:szCs w:val="18"/>
                <w:lang w:eastAsia="en-GB"/>
              </w:rPr>
              <w:t>303,750.00</w:t>
            </w:r>
          </w:p>
        </w:tc>
        <w:tc>
          <w:tcPr>
            <w:tcW w:w="3330" w:type="dxa"/>
            <w:shd w:val="clear" w:color="auto" w:fill="auto"/>
            <w:hideMark/>
          </w:tcPr>
          <w:p w:rsidR="00F02519" w:rsidRPr="00804336" w:rsidRDefault="00F02519" w:rsidP="00F02519">
            <w:pPr>
              <w:jc w:val="center"/>
              <w:rPr>
                <w:rFonts w:ascii="Arial Narrow" w:hAnsi="Arial Narrow" w:cs="Calibri"/>
                <w:sz w:val="18"/>
                <w:szCs w:val="18"/>
                <w:lang w:eastAsia="en-GB"/>
              </w:rPr>
            </w:pPr>
            <w:r w:rsidRPr="00804336">
              <w:rPr>
                <w:rFonts w:ascii="Arial Narrow" w:hAnsi="Arial Narrow" w:cs="Calibri"/>
                <w:sz w:val="18"/>
                <w:szCs w:val="18"/>
                <w:lang w:eastAsia="en-GB"/>
              </w:rPr>
              <w:t>661,899.32</w:t>
            </w:r>
          </w:p>
        </w:tc>
      </w:tr>
      <w:tr w:rsidR="00F02519" w:rsidRPr="00804336" w:rsidTr="00DC0C30">
        <w:trPr>
          <w:trHeight w:val="315"/>
        </w:trPr>
        <w:tc>
          <w:tcPr>
            <w:tcW w:w="960" w:type="dxa"/>
            <w:shd w:val="clear" w:color="auto" w:fill="auto"/>
            <w:vAlign w:val="bottom"/>
            <w:hideMark/>
          </w:tcPr>
          <w:p w:rsidR="00F02519" w:rsidRPr="00804336" w:rsidRDefault="00F02519" w:rsidP="00F02519">
            <w:pPr>
              <w:rPr>
                <w:rFonts w:ascii="Calibri" w:hAnsi="Calibri" w:cs="Calibri"/>
                <w:b/>
                <w:bCs/>
                <w:sz w:val="18"/>
                <w:szCs w:val="18"/>
              </w:rPr>
            </w:pPr>
            <w:r w:rsidRPr="00804336">
              <w:rPr>
                <w:rFonts w:ascii="Calibri" w:hAnsi="Calibri" w:cs="Calibri"/>
                <w:b/>
                <w:bCs/>
                <w:sz w:val="18"/>
                <w:szCs w:val="18"/>
              </w:rPr>
              <w:t>Acapulco, Gro.</w:t>
            </w:r>
          </w:p>
        </w:tc>
        <w:tc>
          <w:tcPr>
            <w:tcW w:w="1420" w:type="dxa"/>
            <w:shd w:val="clear" w:color="auto" w:fill="auto"/>
            <w:hideMark/>
          </w:tcPr>
          <w:p w:rsidR="00F02519" w:rsidRPr="00804336" w:rsidRDefault="00F02519" w:rsidP="00F02519">
            <w:pPr>
              <w:jc w:val="center"/>
              <w:rPr>
                <w:rFonts w:ascii="Arial Narrow" w:hAnsi="Arial Narrow" w:cs="Calibri"/>
                <w:sz w:val="18"/>
                <w:szCs w:val="18"/>
                <w:lang w:eastAsia="en-GB"/>
              </w:rPr>
            </w:pPr>
            <w:r w:rsidRPr="00804336">
              <w:rPr>
                <w:rFonts w:ascii="Arial Narrow" w:hAnsi="Arial Narrow" w:cs="Calibri"/>
                <w:sz w:val="18"/>
                <w:szCs w:val="18"/>
                <w:lang w:eastAsia="en-GB"/>
              </w:rPr>
              <w:t>358,149</w:t>
            </w:r>
          </w:p>
        </w:tc>
        <w:tc>
          <w:tcPr>
            <w:tcW w:w="2380" w:type="dxa"/>
            <w:shd w:val="clear" w:color="auto" w:fill="auto"/>
            <w:hideMark/>
          </w:tcPr>
          <w:p w:rsidR="00F02519" w:rsidRPr="00804336" w:rsidRDefault="00F02519" w:rsidP="00F02519">
            <w:pPr>
              <w:jc w:val="center"/>
              <w:rPr>
                <w:rFonts w:ascii="Arial Narrow" w:hAnsi="Arial Narrow" w:cs="Calibri"/>
                <w:sz w:val="18"/>
                <w:szCs w:val="18"/>
                <w:lang w:eastAsia="en-GB"/>
              </w:rPr>
            </w:pPr>
            <w:r w:rsidRPr="00804336">
              <w:rPr>
                <w:rFonts w:ascii="Arial Narrow" w:hAnsi="Arial Narrow" w:cs="Calibri"/>
                <w:sz w:val="18"/>
                <w:szCs w:val="18"/>
                <w:lang w:eastAsia="en-GB"/>
              </w:rPr>
              <w:t>314,750.00</w:t>
            </w:r>
          </w:p>
        </w:tc>
        <w:tc>
          <w:tcPr>
            <w:tcW w:w="3330" w:type="dxa"/>
            <w:shd w:val="clear" w:color="auto" w:fill="auto"/>
            <w:hideMark/>
          </w:tcPr>
          <w:p w:rsidR="00F02519" w:rsidRPr="00804336" w:rsidRDefault="00F02519" w:rsidP="00F02519">
            <w:pPr>
              <w:jc w:val="center"/>
              <w:rPr>
                <w:rFonts w:ascii="Arial Narrow" w:hAnsi="Arial Narrow" w:cs="Calibri"/>
                <w:sz w:val="18"/>
                <w:szCs w:val="18"/>
                <w:lang w:eastAsia="en-GB"/>
              </w:rPr>
            </w:pPr>
            <w:r w:rsidRPr="00804336">
              <w:rPr>
                <w:rFonts w:ascii="Arial Narrow" w:hAnsi="Arial Narrow" w:cs="Calibri"/>
                <w:sz w:val="18"/>
                <w:szCs w:val="18"/>
                <w:lang w:eastAsia="en-GB"/>
              </w:rPr>
              <w:t>672,899.32</w:t>
            </w:r>
          </w:p>
        </w:tc>
      </w:tr>
    </w:tbl>
    <w:p w:rsidR="00F02519" w:rsidRPr="00804336" w:rsidRDefault="00F02519" w:rsidP="00F02519">
      <w:pPr>
        <w:jc w:val="both"/>
      </w:pPr>
    </w:p>
    <w:p w:rsidR="00F02519" w:rsidRPr="00804336" w:rsidRDefault="007056C5" w:rsidP="00F02519">
      <w:pPr>
        <w:keepNext/>
        <w:jc w:val="center"/>
        <w:rPr>
          <w:rFonts w:ascii="Arial" w:hAnsi="Arial" w:cs="Arial"/>
          <w:sz w:val="19"/>
          <w:szCs w:val="19"/>
        </w:rPr>
      </w:pPr>
      <w:r>
        <w:rPr>
          <w:rFonts w:ascii="Arial" w:hAnsi="Arial" w:cs="Arial"/>
          <w:noProof/>
          <w:sz w:val="19"/>
          <w:szCs w:val="19"/>
          <w:lang w:eastAsia="en-GB"/>
        </w:rPr>
        <w:drawing>
          <wp:inline distT="0" distB="0" distL="0" distR="0">
            <wp:extent cx="3926205" cy="2992755"/>
            <wp:effectExtent l="0" t="0" r="17145" b="17145"/>
            <wp:docPr id="64" name="Picture 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F02519" w:rsidRPr="00804336" w:rsidRDefault="00F02519" w:rsidP="008D2E09">
      <w:pPr>
        <w:pStyle w:val="Figure"/>
      </w:pPr>
      <w:bookmarkStart w:id="543" w:name="_Toc366585757"/>
      <w:r w:rsidRPr="00804336">
        <w:t xml:space="preserve">Figure </w:t>
      </w:r>
      <w:r w:rsidR="008B6A30" w:rsidRPr="00804336">
        <w:t>7</w:t>
      </w:r>
      <w:r w:rsidRPr="00804336">
        <w:t>.</w:t>
      </w:r>
      <w:r w:rsidR="008B6A30" w:rsidRPr="00804336">
        <w:t>2</w:t>
      </w:r>
      <w:r w:rsidR="008D2E09" w:rsidRPr="00804336">
        <w:t>8</w:t>
      </w:r>
      <w:r w:rsidRPr="00804336">
        <w:t>: A comparison of the scenarios on the basis of EC, SLC, and total carbon emissions in 50 years of service life.</w:t>
      </w:r>
      <w:bookmarkEnd w:id="543"/>
    </w:p>
    <w:p w:rsidR="00F02519" w:rsidRPr="00804336" w:rsidRDefault="003B00A2" w:rsidP="00C05AA2">
      <w:pPr>
        <w:pStyle w:val="Heading2"/>
        <w:spacing w:after="240" w:line="360" w:lineRule="auto"/>
        <w:jc w:val="both"/>
        <w:rPr>
          <w:rFonts w:ascii="Times New Roman" w:hAnsi="Times New Roman"/>
          <w:i w:val="0"/>
          <w:iCs w:val="0"/>
          <w:sz w:val="24"/>
          <w:szCs w:val="24"/>
        </w:rPr>
      </w:pPr>
      <w:bookmarkStart w:id="544" w:name="_Toc366585677"/>
      <w:r w:rsidRPr="00804336">
        <w:rPr>
          <w:rFonts w:ascii="Times New Roman" w:hAnsi="Times New Roman"/>
          <w:i w:val="0"/>
          <w:iCs w:val="0"/>
          <w:sz w:val="24"/>
          <w:szCs w:val="24"/>
        </w:rPr>
        <w:t>7</w:t>
      </w:r>
      <w:r w:rsidR="00462821" w:rsidRPr="00804336">
        <w:rPr>
          <w:rFonts w:ascii="Times New Roman" w:hAnsi="Times New Roman"/>
          <w:i w:val="0"/>
          <w:iCs w:val="0"/>
          <w:sz w:val="24"/>
          <w:szCs w:val="24"/>
        </w:rPr>
        <w:t>.5</w:t>
      </w:r>
      <w:r w:rsidR="00F02519" w:rsidRPr="00804336">
        <w:rPr>
          <w:rFonts w:ascii="Times New Roman" w:hAnsi="Times New Roman"/>
          <w:i w:val="0"/>
          <w:iCs w:val="0"/>
          <w:sz w:val="24"/>
          <w:szCs w:val="24"/>
        </w:rPr>
        <w:t xml:space="preserve">    Application to </w:t>
      </w:r>
      <w:r w:rsidR="00C05AA2" w:rsidRPr="00804336">
        <w:rPr>
          <w:rFonts w:ascii="Times New Roman" w:hAnsi="Times New Roman"/>
          <w:i w:val="0"/>
          <w:iCs w:val="0"/>
          <w:sz w:val="24"/>
          <w:szCs w:val="24"/>
        </w:rPr>
        <w:t>Other Building Decision Making Disciplines: Considering Acoustic Factors as an Example</w:t>
      </w:r>
      <w:bookmarkEnd w:id="544"/>
    </w:p>
    <w:p w:rsidR="00F02519" w:rsidRPr="00804336" w:rsidRDefault="00F02519" w:rsidP="00B56665">
      <w:pPr>
        <w:spacing w:before="240" w:after="240" w:line="360" w:lineRule="auto"/>
        <w:jc w:val="both"/>
      </w:pPr>
      <w:r w:rsidRPr="00804336">
        <w:t xml:space="preserve">The main purpose of this exercise was to determine the adaptability of the new semi-quantitative </w:t>
      </w:r>
      <w:r w:rsidR="00B56665" w:rsidRPr="00804336">
        <w:t>measurement approach</w:t>
      </w:r>
      <w:r w:rsidRPr="00804336">
        <w:t xml:space="preserve"> to the key factors of other disciplines (e.g. acoustics), and to highlight the relationship between energy/carbon efficiency and parameters essential for acoustic comfort in buildings (e.g. sound reduction index</w:t>
      </w:r>
      <w:r w:rsidR="0070558B" w:rsidRPr="00804336">
        <w:t xml:space="preserve"> (</w:t>
      </w:r>
      <w:proofErr w:type="spellStart"/>
      <w:r w:rsidR="00FC6BAE" w:rsidRPr="00804336">
        <w:t>Rw+Ctr</w:t>
      </w:r>
      <w:proofErr w:type="spellEnd"/>
      <w:r w:rsidR="0070558B" w:rsidRPr="00804336">
        <w:t>)</w:t>
      </w:r>
      <w:r w:rsidRPr="00804336">
        <w:t xml:space="preserve"> and reverberation time</w:t>
      </w:r>
      <w:r w:rsidR="0070558B" w:rsidRPr="00804336">
        <w:t xml:space="preserve"> (RT)</w:t>
      </w:r>
      <w:r w:rsidRPr="00804336">
        <w:t xml:space="preserve">). </w:t>
      </w:r>
    </w:p>
    <w:p w:rsidR="00F02519" w:rsidRPr="00804336" w:rsidRDefault="00F02519" w:rsidP="00B56665">
      <w:pPr>
        <w:spacing w:before="240" w:after="240" w:line="360" w:lineRule="auto"/>
        <w:ind w:firstLine="567"/>
        <w:jc w:val="both"/>
      </w:pPr>
      <w:r w:rsidRPr="00804336">
        <w:t xml:space="preserve">The exercise also aimed to highlight the role of each parameter in a multidisciplinary building design and decision-making process, and to examine the </w:t>
      </w:r>
      <w:r w:rsidRPr="00804336">
        <w:lastRenderedPageBreak/>
        <w:t xml:space="preserve">results of the </w:t>
      </w:r>
      <w:r w:rsidR="00B56665" w:rsidRPr="00804336">
        <w:t>measurement approach</w:t>
      </w:r>
      <w:r w:rsidRPr="00804336">
        <w:t xml:space="preserve"> in terms of showing the best choices of design from the point of view of energy, carbon, and acoustics.</w:t>
      </w:r>
    </w:p>
    <w:p w:rsidR="00F02519" w:rsidRPr="00804336" w:rsidRDefault="00F02519" w:rsidP="00F02519">
      <w:pPr>
        <w:spacing w:before="240" w:after="240" w:line="360" w:lineRule="auto"/>
        <w:ind w:firstLine="567"/>
        <w:jc w:val="both"/>
      </w:pPr>
      <w:r w:rsidRPr="00804336">
        <w:t xml:space="preserve">The OE was calculated with </w:t>
      </w:r>
      <w:r w:rsidR="00BA5209" w:rsidRPr="00804336">
        <w:t xml:space="preserve">Ecotect </w:t>
      </w:r>
      <w:r w:rsidRPr="00804336">
        <w:t>2011, while reverberation time of simulated spaces was</w:t>
      </w:r>
      <w:r w:rsidR="00462821" w:rsidRPr="00804336">
        <w:t xml:space="preserve"> calculated with CRR </w:t>
      </w:r>
      <w:r w:rsidRPr="00804336">
        <w:t xml:space="preserve">combined </w:t>
      </w:r>
      <w:proofErr w:type="spellStart"/>
      <w:r w:rsidRPr="00804336">
        <w:t>raytracing</w:t>
      </w:r>
      <w:proofErr w:type="spellEnd"/>
      <w:r w:rsidRPr="00804336">
        <w:t xml:space="preserve"> and </w:t>
      </w:r>
      <w:proofErr w:type="spellStart"/>
      <w:r w:rsidRPr="00804336">
        <w:t>radiosity</w:t>
      </w:r>
      <w:proofErr w:type="spellEnd"/>
      <w:r w:rsidRPr="00804336">
        <w:t>, developed</w:t>
      </w:r>
      <w:r w:rsidR="00462821" w:rsidRPr="00804336">
        <w:t xml:space="preserve"> by the University of Sheffield </w:t>
      </w:r>
      <w:r w:rsidR="00462821" w:rsidRPr="00804336">
        <w:rPr>
          <w:rFonts w:eastAsia="SimSun"/>
        </w:rPr>
        <w:t xml:space="preserve">(more details in </w:t>
      </w:r>
      <w:r w:rsidR="009945CC" w:rsidRPr="00804336">
        <w:rPr>
          <w:rFonts w:eastAsia="SimSun"/>
        </w:rPr>
        <w:t>Appendix A</w:t>
      </w:r>
      <w:r w:rsidR="00462821" w:rsidRPr="00804336">
        <w:rPr>
          <w:rFonts w:eastAsia="SimSun"/>
        </w:rPr>
        <w:t>)</w:t>
      </w:r>
      <w:r w:rsidRPr="00804336">
        <w:t xml:space="preserve"> </w:t>
      </w:r>
      <w:r w:rsidR="0025145E" w:rsidRPr="00804336">
        <w:fldChar w:fldCharType="begin"/>
      </w:r>
      <w:r w:rsidR="009345DD" w:rsidRPr="00804336">
        <w:instrText xml:space="preserve"> ADDIN EN.CITE &lt;EndNote&gt;&lt;Cite&gt;&lt;Author&gt;Meng&lt;/Author&gt;&lt;Year&gt;2007&lt;/Year&gt;&lt;RecNum&gt;120&lt;/RecNum&gt;&lt;record&gt;&lt;rec-number&gt;120&lt;/rec-number&gt;&lt;foreign-keys&gt;&lt;key app="EN" db-id="tvxfvwx02tazd5e20v25v95x0259aesfzre9"&gt;120&lt;/key&gt;&lt;/foreign-keys&gt;&lt;ref-type name="Conference Proceedings"&gt;10&lt;/ref-type&gt;&lt;contributors&gt;&lt;authors&gt;&lt;author&gt;Y. Meng&lt;/author&gt;&lt;author&gt;J. Kang&lt;/author&gt;&lt;/authors&gt;&lt;/contributors&gt;&lt;titles&gt;&lt;title&gt; Combined ray tracing and radiosity simulation for urban open spaces&lt;/title&gt;&lt;secondary-title&gt;the 19th International Conference on Acoustics (ICA)&lt;/secondary-title&gt;&lt;/titles&gt;&lt;dates&gt;&lt;year&gt;2007&lt;/year&gt;&lt;/dates&gt;&lt;pub-location&gt;Madrid, Spain&lt;/pub-location&gt;&lt;urls&gt;&lt;/urls&gt;&lt;/record&gt;&lt;/Cite&gt;&lt;/EndNote&gt;</w:instrText>
      </w:r>
      <w:r w:rsidR="0025145E" w:rsidRPr="00804336">
        <w:fldChar w:fldCharType="separate"/>
      </w:r>
      <w:r w:rsidRPr="00804336">
        <w:rPr>
          <w:noProof/>
        </w:rPr>
        <w:t>(Meng and Kang, 2007)</w:t>
      </w:r>
      <w:r w:rsidR="0025145E" w:rsidRPr="00804336">
        <w:fldChar w:fldCharType="end"/>
      </w:r>
      <w:r w:rsidRPr="00804336">
        <w:t xml:space="preserve">. </w:t>
      </w:r>
    </w:p>
    <w:p w:rsidR="00F02519" w:rsidRPr="00804336" w:rsidRDefault="00F02519" w:rsidP="00F02519">
      <w:pPr>
        <w:spacing w:before="240" w:after="240" w:line="360" w:lineRule="auto"/>
        <w:jc w:val="both"/>
        <w:rPr>
          <w:rFonts w:eastAsia="SimSun"/>
        </w:rPr>
      </w:pPr>
      <w:r w:rsidRPr="00804336">
        <w:rPr>
          <w:rFonts w:eastAsia="SimSun"/>
          <w:i/>
          <w:iCs/>
        </w:rPr>
        <w:t>Note:</w:t>
      </w:r>
      <w:r w:rsidRPr="00804336">
        <w:rPr>
          <w:rFonts w:eastAsia="SimSun"/>
        </w:rPr>
        <w:t xml:space="preserve"> The pre-modelling in CRR was conducted by Yuliya </w:t>
      </w:r>
      <w:r w:rsidRPr="00804336">
        <w:rPr>
          <w:noProof/>
        </w:rPr>
        <w:t>Smyrnova</w:t>
      </w:r>
      <w:r w:rsidRPr="00804336">
        <w:rPr>
          <w:rFonts w:eastAsia="SimSun"/>
        </w:rPr>
        <w:t xml:space="preserve"> (from Ukraine), Postdoctoral researcher at the School of Architecture of Sheffield University, in a collaboration which led to the development of two papers published in the ISTD conference proceedings and the JTD international journal (refer to </w:t>
      </w:r>
      <w:r w:rsidR="009945CC" w:rsidRPr="00804336">
        <w:rPr>
          <w:rFonts w:eastAsia="SimSun"/>
        </w:rPr>
        <w:t xml:space="preserve">Appendix </w:t>
      </w:r>
      <w:r w:rsidR="00CC4EDA">
        <w:rPr>
          <w:rFonts w:eastAsia="SimSun"/>
        </w:rPr>
        <w:t>B</w:t>
      </w:r>
      <w:r w:rsidRPr="00804336">
        <w:rPr>
          <w:rFonts w:eastAsia="SimSun"/>
        </w:rPr>
        <w:t xml:space="preserve">). </w:t>
      </w:r>
    </w:p>
    <w:p w:rsidR="00F02519" w:rsidRPr="00804336" w:rsidRDefault="00F02519" w:rsidP="005B6069">
      <w:pPr>
        <w:numPr>
          <w:ilvl w:val="0"/>
          <w:numId w:val="95"/>
        </w:numPr>
        <w:spacing w:before="240" w:after="240" w:line="360" w:lineRule="auto"/>
        <w:ind w:left="284" w:hanging="284"/>
        <w:rPr>
          <w:b/>
          <w:bCs/>
        </w:rPr>
      </w:pPr>
      <w:r w:rsidRPr="00804336">
        <w:rPr>
          <w:b/>
          <w:bCs/>
        </w:rPr>
        <w:t>The building cell</w:t>
      </w:r>
    </w:p>
    <w:p w:rsidR="00F02519" w:rsidRPr="00804336" w:rsidRDefault="00F02519" w:rsidP="008D2E09">
      <w:pPr>
        <w:spacing w:before="240" w:after="240" w:line="360" w:lineRule="auto"/>
        <w:jc w:val="both"/>
      </w:pPr>
      <w:r w:rsidRPr="00804336">
        <w:t xml:space="preserve">For this investigation a typical floor of the </w:t>
      </w:r>
      <w:r w:rsidRPr="00804336">
        <w:rPr>
          <w:iCs/>
        </w:rPr>
        <w:t>Arts Tower of Sheffield, UK</w:t>
      </w:r>
      <w:r w:rsidRPr="00804336">
        <w:t xml:space="preserve"> (see figure </w:t>
      </w:r>
      <w:r w:rsidR="008B6A30" w:rsidRPr="00804336">
        <w:t>7</w:t>
      </w:r>
      <w:r w:rsidRPr="00804336">
        <w:t>.</w:t>
      </w:r>
      <w:r w:rsidR="008B6A30" w:rsidRPr="00804336">
        <w:t>2</w:t>
      </w:r>
      <w:r w:rsidR="008D2E09" w:rsidRPr="00804336">
        <w:t>9</w:t>
      </w:r>
      <w:r w:rsidRPr="00804336">
        <w:t>) was selected.</w:t>
      </w:r>
    </w:p>
    <w:p w:rsidR="00F02519" w:rsidRPr="00804336" w:rsidRDefault="007056C5" w:rsidP="00F02519">
      <w:pPr>
        <w:jc w:val="both"/>
      </w:pPr>
      <w:r>
        <w:rPr>
          <w:noProof/>
          <w:lang w:eastAsia="en-GB"/>
        </w:rPr>
        <mc:AlternateContent>
          <mc:Choice Requires="wpg">
            <w:drawing>
              <wp:anchor distT="0" distB="0" distL="114300" distR="114300" simplePos="0" relativeHeight="251668992" behindDoc="0" locked="0" layoutInCell="1" allowOverlap="1">
                <wp:simplePos x="0" y="0"/>
                <wp:positionH relativeFrom="column">
                  <wp:posOffset>1446530</wp:posOffset>
                </wp:positionH>
                <wp:positionV relativeFrom="paragraph">
                  <wp:posOffset>32385</wp:posOffset>
                </wp:positionV>
                <wp:extent cx="3214370" cy="1784350"/>
                <wp:effectExtent l="17780" t="3810" r="6350" b="12065"/>
                <wp:wrapNone/>
                <wp:docPr id="282"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4370" cy="1784350"/>
                          <a:chOff x="5146" y="1243"/>
                          <a:chExt cx="5062" cy="2810"/>
                        </a:xfrm>
                      </wpg:grpSpPr>
                      <wps:wsp>
                        <wps:cNvPr id="283" name="Rectangle 309"/>
                        <wps:cNvSpPr>
                          <a:spLocks noChangeArrowheads="1"/>
                        </wps:cNvSpPr>
                        <wps:spPr bwMode="auto">
                          <a:xfrm>
                            <a:off x="5146" y="2735"/>
                            <a:ext cx="3600" cy="1318"/>
                          </a:xfrm>
                          <a:prstGeom prst="rect">
                            <a:avLst/>
                          </a:prstGeom>
                          <a:solidFill>
                            <a:srgbClr val="FFFFFF">
                              <a:alpha val="0"/>
                            </a:srgbClr>
                          </a:solidFill>
                          <a:ln w="19050">
                            <a:solidFill>
                              <a:srgbClr val="4F81BD"/>
                            </a:solidFill>
                            <a:miter lim="800000"/>
                            <a:headEnd/>
                            <a:tailEnd/>
                          </a:ln>
                        </wps:spPr>
                        <wps:bodyPr rot="0" vert="horz" wrap="square" lIns="91440" tIns="45720" rIns="91440" bIns="45720" anchor="t" anchorCtr="0" upright="1">
                          <a:noAutofit/>
                        </wps:bodyPr>
                      </wps:wsp>
                      <wps:wsp>
                        <wps:cNvPr id="284" name="Text Box 310"/>
                        <wps:cNvSpPr txBox="1">
                          <a:spLocks noChangeArrowheads="1"/>
                        </wps:cNvSpPr>
                        <wps:spPr bwMode="auto">
                          <a:xfrm>
                            <a:off x="7236" y="1243"/>
                            <a:ext cx="2972" cy="4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5F8" w:rsidRPr="00715142" w:rsidRDefault="002115F8" w:rsidP="00F02519">
                              <w:pPr>
                                <w:jc w:val="center"/>
                              </w:pPr>
                              <w:r w:rsidRPr="00715142">
                                <w:t xml:space="preserve">Space </w:t>
                              </w:r>
                              <w:r>
                                <w:t xml:space="preserve">simulated </w:t>
                              </w:r>
                              <w:r w:rsidRPr="00715142">
                                <w:t>with CRR</w:t>
                              </w:r>
                            </w:p>
                          </w:txbxContent>
                        </wps:txbx>
                        <wps:bodyPr rot="0" vert="horz" wrap="square" lIns="91440" tIns="45720" rIns="91440" bIns="45720" anchor="t" anchorCtr="0" upright="1">
                          <a:spAutoFit/>
                        </wps:bodyPr>
                      </wps:wsp>
                      <wps:wsp>
                        <wps:cNvPr id="285" name="AutoShape 311"/>
                        <wps:cNvCnPr>
                          <a:cxnSpLocks noChangeShapeType="1"/>
                        </wps:cNvCnPr>
                        <wps:spPr bwMode="auto">
                          <a:xfrm flipH="1">
                            <a:off x="6884" y="1564"/>
                            <a:ext cx="1005" cy="117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8" o:spid="_x0000_s1060" style="position:absolute;left:0;text-align:left;margin-left:113.9pt;margin-top:2.55pt;width:253.1pt;height:140.5pt;z-index:251668992;mso-position-horizontal-relative:text;mso-position-vertical-relative:text" coordorigin="5146,1243" coordsize="5062,2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">
                <v:rect id="Rectangle 309" o:spid="_x0000_s1061" style="position:absolute;left:5146;top:2735;width:3600;height:1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WG8QA&#10;AADcAAAADwAAAGRycy9kb3ducmV2LnhtbESPT4vCMBTE7wt+h/AEb5qquEo1igiyXtzFf/dH82yL&#10;zUvbZG3105sFYY/DzPyGWaxaU4g71S63rGA4iEAQJ1bnnCo4n7b9GQjnkTUWlknBgxyslp2PBcba&#10;Nnyg+9GnIkDYxagg876MpXRJRgbdwJbEwbva2qAPsk6lrrEJcFPIURR9SoM5h4UMS9pklNyOv0bB&#10;dFvtv7+SyW34M7lUpqJxo5+sVK/brucgPLX+P/xu77SC0WwMf2fCEZ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t1hvEAAAA3AAAAA8AAAAAAAAAAAAAAAAAmAIAAGRycy9k&#10;b3ducmV2LnhtbFBLBQYAAAAABAAEAPUAAACJAwAAAAA=&#10;" strokecolor="#4f81bd" strokeweight="1.5pt">
                  <v:fill opacity="0"/>
                </v:rect>
                <v:shape id="Text Box 310" o:spid="_x0000_s1062" type="#_x0000_t202" style="position:absolute;left:7236;top:1243;width:297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sEIsMA&#10;AADcAAAADwAAAGRycy9kb3ducmV2LnhtbESPQWsCMRSE7wX/Q3hCbzXrIrKsRhFFKELFant/JM/s&#10;4uZl2aS69dc3gtDjMDPfMPNl7xpxpS7UnhWMRxkIYu1NzVbB12n7VoAIEdlg45kU/FKA5WLwMsfS&#10;+Bt/0vUYrUgQDiUqqGJsSymDrshhGPmWOHln3zmMSXZWmg5vCe4amWfZVDqsOS1U2NK6In05/jgF&#10;+lTQff9Nh73d6Nbed+d1/iGVeh32qxmISH38Dz/b70ZBXkzgcSYdAb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sEIsMAAADcAAAADwAAAAAAAAAAAAAAAACYAgAAZHJzL2Rv&#10;d25yZXYueG1sUEsFBgAAAAAEAAQA9QAAAIgDAAAAAA==&#10;" stroked="f">
                  <v:fill opacity="0"/>
                  <v:textbox style="mso-fit-shape-to-text:t">
                    <w:txbxContent>
                      <w:p w:rsidR="002115F8" w:rsidRPr="00715142" w:rsidRDefault="002115F8" w:rsidP="00F02519">
                        <w:pPr>
                          <w:jc w:val="center"/>
                        </w:pPr>
                        <w:r w:rsidRPr="00715142">
                          <w:t xml:space="preserve">Space </w:t>
                        </w:r>
                        <w:r>
                          <w:t xml:space="preserve">simulated </w:t>
                        </w:r>
                        <w:r w:rsidRPr="00715142">
                          <w:t>with CRR</w:t>
                        </w:r>
                      </w:p>
                    </w:txbxContent>
                  </v:textbox>
                </v:shape>
                <v:shapetype id="_x0000_t32" coordsize="21600,21600" o:spt="32" o:oned="t" path="m,l21600,21600e" filled="f">
                  <v:path arrowok="t" fillok="f" o:connecttype="none"/>
                  <o:lock v:ext="edit" shapetype="t"/>
                </v:shapetype>
                <v:shape id="AutoShape 311" o:spid="_x0000_s1063" type="#_x0000_t32" style="position:absolute;left:6884;top:1564;width:1005;height:117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kacMAAADcAAAADwAAAGRycy9kb3ducmV2LnhtbESPwWrDMBBE74X+g9hCbo0cQ0pwI5vG&#10;UAi5hKaB5LhYW1vUWhlLtZy/jwqFHoeZecNsq9n2YqLRG8cKVssMBHHjtOFWwfnz/XkDwgdkjb1j&#10;UnAjD1X5+LDFQrvIHzSdQisShH2BCroQhkJK33Rk0S/dQJy8LzdaDEmOrdQjxgS3vcyz7EVaNJwW&#10;Ohyo7qj5Pv1YBSYezTTs67g7XK5eRzK3tTNKLZ7mt1cQgebwH/5r77WCfLOG3zPpCMjy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AvpGnDAAAA3AAAAA8AAAAAAAAAAAAA&#10;AAAAoQIAAGRycy9kb3ducmV2LnhtbFBLBQYAAAAABAAEAPkAAACRAwAAAAA=&#10;">
                  <v:stroke endarrow="block"/>
                </v:shape>
              </v:group>
            </w:pict>
          </mc:Fallback>
        </mc:AlternateContent>
      </w:r>
    </w:p>
    <w:p w:rsidR="00F02519" w:rsidRPr="00804336" w:rsidRDefault="00F02519" w:rsidP="00F02519">
      <w:pPr>
        <w:spacing w:after="120"/>
        <w:jc w:val="both"/>
      </w:pPr>
    </w:p>
    <w:p w:rsidR="00F02519" w:rsidRPr="00804336" w:rsidRDefault="007056C5" w:rsidP="00F02519">
      <w:pPr>
        <w:jc w:val="center"/>
      </w:pPr>
      <w:r>
        <w:rPr>
          <w:noProof/>
          <w:lang w:eastAsia="en-GB"/>
        </w:rPr>
        <w:drawing>
          <wp:inline distT="0" distB="0" distL="0" distR="0">
            <wp:extent cx="3752215" cy="2156460"/>
            <wp:effectExtent l="0" t="0" r="635" b="0"/>
            <wp:docPr id="65" name="Picture 65" descr="Arts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rts towe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752215" cy="2156460"/>
                    </a:xfrm>
                    <a:prstGeom prst="rect">
                      <a:avLst/>
                    </a:prstGeom>
                    <a:noFill/>
                    <a:ln>
                      <a:noFill/>
                    </a:ln>
                  </pic:spPr>
                </pic:pic>
              </a:graphicData>
            </a:graphic>
          </wp:inline>
        </w:drawing>
      </w:r>
    </w:p>
    <w:p w:rsidR="00F02519" w:rsidRPr="00804336" w:rsidRDefault="00F02519" w:rsidP="008B6A30">
      <w:pPr>
        <w:pStyle w:val="Figure"/>
      </w:pPr>
      <w:bookmarkStart w:id="545" w:name="_Toc366585758"/>
      <w:r w:rsidRPr="00804336">
        <w:t xml:space="preserve">Figure </w:t>
      </w:r>
      <w:r w:rsidR="008B6A30" w:rsidRPr="00804336">
        <w:t>7</w:t>
      </w:r>
      <w:r w:rsidRPr="00804336">
        <w:t>.</w:t>
      </w:r>
      <w:r w:rsidR="008D2E09" w:rsidRPr="00804336">
        <w:t>29</w:t>
      </w:r>
      <w:r w:rsidRPr="00804336">
        <w:t>: General layout of structure and offices of a typical floor in the Arts Tower of Sheffield.</w:t>
      </w:r>
      <w:bookmarkEnd w:id="545"/>
    </w:p>
    <w:p w:rsidR="00F02519" w:rsidRPr="00804336" w:rsidRDefault="00F02519" w:rsidP="00F02519">
      <w:pPr>
        <w:spacing w:before="240" w:after="240" w:line="360" w:lineRule="auto"/>
        <w:jc w:val="both"/>
      </w:pPr>
      <w:r w:rsidRPr="00804336">
        <w:t>To continue, three material scenarios of the typical floor were modelled in two phases of modelling (preliminary and final modelling), as follows:</w:t>
      </w:r>
    </w:p>
    <w:p w:rsidR="007C2024" w:rsidRPr="00804336" w:rsidRDefault="007C2024" w:rsidP="00F02519">
      <w:pPr>
        <w:spacing w:before="240" w:after="240" w:line="360" w:lineRule="auto"/>
        <w:jc w:val="both"/>
      </w:pPr>
    </w:p>
    <w:p w:rsidR="00F80BC9" w:rsidRPr="00804336" w:rsidRDefault="00F80BC9" w:rsidP="00F02519">
      <w:pPr>
        <w:pStyle w:val="ListParagraph"/>
        <w:tabs>
          <w:tab w:val="left" w:pos="284"/>
        </w:tabs>
        <w:spacing w:before="240" w:after="240" w:line="360" w:lineRule="auto"/>
        <w:ind w:left="0"/>
        <w:jc w:val="both"/>
        <w:rPr>
          <w:b/>
          <w:bCs/>
          <w:u w:val="single"/>
        </w:rPr>
        <w:sectPr w:rsidR="00F80BC9" w:rsidRPr="00804336" w:rsidSect="00C61CF7">
          <w:pgSz w:w="11906" w:h="16838" w:code="9"/>
          <w:pgMar w:top="1383" w:right="1440" w:bottom="1440" w:left="2302" w:header="708" w:footer="708" w:gutter="0"/>
          <w:cols w:space="708"/>
          <w:docGrid w:linePitch="360"/>
        </w:sectPr>
      </w:pPr>
    </w:p>
    <w:p w:rsidR="00F02519" w:rsidRPr="00804336" w:rsidRDefault="00F02519" w:rsidP="00F02519">
      <w:pPr>
        <w:pStyle w:val="ListParagraph"/>
        <w:tabs>
          <w:tab w:val="left" w:pos="284"/>
        </w:tabs>
        <w:spacing w:before="240" w:after="240" w:line="360" w:lineRule="auto"/>
        <w:ind w:left="0"/>
        <w:jc w:val="both"/>
        <w:rPr>
          <w:b/>
          <w:bCs/>
          <w:u w:val="single"/>
        </w:rPr>
      </w:pPr>
      <w:r w:rsidRPr="00804336">
        <w:rPr>
          <w:b/>
          <w:bCs/>
          <w:u w:val="single"/>
        </w:rPr>
        <w:lastRenderedPageBreak/>
        <w:t>Scenario 1</w:t>
      </w:r>
    </w:p>
    <w:p w:rsidR="00F02519" w:rsidRPr="00804336" w:rsidRDefault="00F02519" w:rsidP="00F02519">
      <w:pPr>
        <w:pStyle w:val="ListParagraph"/>
        <w:tabs>
          <w:tab w:val="left" w:pos="284"/>
        </w:tabs>
        <w:spacing w:before="240" w:after="240" w:line="360" w:lineRule="auto"/>
        <w:ind w:left="0"/>
        <w:jc w:val="both"/>
      </w:pPr>
      <w:r w:rsidRPr="00804336">
        <w:t xml:space="preserve">This scenario is based on the original structural system and materials and the original utilities of the Arts Tower. In this scenario, the structure and central core of the building were considered as reinforced concrete made of ‘general’ concrete </w:t>
      </w:r>
      <w:r w:rsidR="0025145E" w:rsidRPr="00804336">
        <w:fldChar w:fldCharType="begin"/>
      </w:r>
      <w:r w:rsidR="009345DD" w:rsidRPr="00804336">
        <w:instrText xml:space="preserve"> ADDIN EN.CITE &lt;EndNote&gt;&lt;Cite&gt;&lt;Author&gt;Hammond&lt;/Author&gt;&lt;Year&gt;2010&lt;/Year&gt;&lt;RecNum&gt;70&lt;/RecNum&gt;&lt;record&gt;&lt;rec-number&gt;70&lt;/rec-number&gt;&lt;foreign-keys&gt;&lt;key app="EN" db-id="tvxfvwx02tazd5e20v25v95x0259aesfzre9"&gt;70&lt;/key&gt;&lt;/foreign-keys&gt;&lt;ref-type name="Web Page"&gt;12&lt;/ref-type&gt;&lt;contributors&gt;&lt;authors&gt;&lt;author&gt;Geoff Hammond &lt;/author&gt;&lt;author&gt;Craig Jones &lt;/author&gt;&lt;/authors&gt;&lt;/contributors&gt;&lt;titles&gt;&lt;title&gt;Inventory of Carbon and Energy (ICE) &lt;/title&gt;&lt;/titles&gt;&lt;volume&gt;2010&lt;/volume&gt;&lt;number&gt;April&lt;/number&gt;&lt;dates&gt;&lt;year&gt;2010&lt;/year&gt;&lt;/dates&gt;&lt;urls&gt;&lt;related-urls&gt;&lt;url&gt;http://www.bath.ac.uk/mech-eng/sert/embodied/  Sustainable Energy Research Team (SERT), Department of Mechanical Engineering, University of Bath, Bath, United Kingdom&lt;/url&gt;&lt;/related-urls&gt;&lt;/urls&gt;&lt;language&gt;English&lt;/language&gt;&lt;/record&gt;&lt;/Cite&gt;&lt;/EndNote&gt;</w:instrText>
      </w:r>
      <w:r w:rsidR="0025145E" w:rsidRPr="00804336">
        <w:fldChar w:fldCharType="separate"/>
      </w:r>
      <w:r w:rsidRPr="00804336">
        <w:rPr>
          <w:noProof/>
        </w:rPr>
        <w:t>(Hammond and Jones, 2010b)</w:t>
      </w:r>
      <w:r w:rsidR="0025145E" w:rsidRPr="00804336">
        <w:fldChar w:fldCharType="end"/>
      </w:r>
      <w:r w:rsidRPr="00804336">
        <w:t xml:space="preserve"> and virgin steel. Plastic tiling (general type) </w:t>
      </w:r>
      <w:r w:rsidR="0025145E" w:rsidRPr="00804336">
        <w:fldChar w:fldCharType="begin"/>
      </w:r>
      <w:r w:rsidR="009345DD" w:rsidRPr="00804336">
        <w:instrText xml:space="preserve"> ADDIN EN.CITE &lt;EndNote&gt;&lt;Cite&gt;&lt;Author&gt;Hammond&lt;/Author&gt;&lt;Year&gt;2010&lt;/Year&gt;&lt;RecNum&gt;70&lt;/RecNum&gt;&lt;record&gt;&lt;rec-number&gt;70&lt;/rec-number&gt;&lt;foreign-keys&gt;&lt;key app="EN" db-id="tvxfvwx02tazd5e20v25v95x0259aesfzre9"&gt;70&lt;/key&gt;&lt;/foreign-keys&gt;&lt;ref-type name="Web Page"&gt;12&lt;/ref-type&gt;&lt;contributors&gt;&lt;authors&gt;&lt;author&gt;Geoff Hammond &lt;/author&gt;&lt;author&gt;Craig Jones &lt;/author&gt;&lt;/authors&gt;&lt;/contributors&gt;&lt;titles&gt;&lt;title&gt;Inventory of Carbon and Energy (ICE) &lt;/title&gt;&lt;/titles&gt;&lt;volume&gt;2010&lt;/volume&gt;&lt;number&gt;April&lt;/number&gt;&lt;dates&gt;&lt;year&gt;2010&lt;/year&gt;&lt;/dates&gt;&lt;urls&gt;&lt;related-urls&gt;&lt;url&gt;http://www.bath.ac.uk/mech-eng/sert/embodied/  Sustainable Energy Research Team (SERT), Department of Mechanical Engineering, University of Bath, Bath, United Kingdom&lt;/url&gt;&lt;/related-urls&gt;&lt;/urls&gt;&lt;language&gt;English&lt;/language&gt;&lt;/record&gt;&lt;/Cite&gt;&lt;/EndNote&gt;</w:instrText>
      </w:r>
      <w:r w:rsidR="0025145E" w:rsidRPr="00804336">
        <w:fldChar w:fldCharType="separate"/>
      </w:r>
      <w:r w:rsidRPr="00804336">
        <w:rPr>
          <w:noProof/>
        </w:rPr>
        <w:t>(Hammond and Jones, 2010b)</w:t>
      </w:r>
      <w:r w:rsidR="0025145E" w:rsidRPr="00804336">
        <w:fldChar w:fldCharType="end"/>
      </w:r>
      <w:r w:rsidRPr="00804336">
        <w:t>, suspended ceilings (made of mineral fibres/mineral wool), and windows (single glazing - general glass of 6mm width, + aluminium profile - UK typical) have also been counted.</w:t>
      </w:r>
    </w:p>
    <w:p w:rsidR="00F02519" w:rsidRPr="00804336" w:rsidRDefault="00F02519" w:rsidP="00F02519">
      <w:pPr>
        <w:pStyle w:val="ListParagraph"/>
        <w:tabs>
          <w:tab w:val="left" w:pos="284"/>
        </w:tabs>
        <w:spacing w:before="240" w:after="240" w:line="360" w:lineRule="auto"/>
        <w:ind w:left="0"/>
        <w:jc w:val="both"/>
        <w:rPr>
          <w:b/>
          <w:bCs/>
          <w:u w:val="single"/>
        </w:rPr>
      </w:pPr>
      <w:r w:rsidRPr="00804336">
        <w:rPr>
          <w:b/>
          <w:bCs/>
          <w:u w:val="single"/>
        </w:rPr>
        <w:t>Scenario 2</w:t>
      </w:r>
    </w:p>
    <w:p w:rsidR="00F02519" w:rsidRPr="00804336" w:rsidRDefault="00F02519" w:rsidP="00F02519">
      <w:pPr>
        <w:tabs>
          <w:tab w:val="left" w:pos="284"/>
        </w:tabs>
        <w:spacing w:before="240" w:after="240" w:line="360" w:lineRule="auto"/>
        <w:jc w:val="both"/>
      </w:pPr>
      <w:r w:rsidRPr="00804336">
        <w:t>In scenario 2 the size of the aluminium profiles of the windows is changed to 100 × 100 mm and the single glazing is changed to 10 mm × 12 mm with a 6-mm cavity between the panes. The ceiling is an acoustic suspended ceiling, as in scenario 1.</w:t>
      </w:r>
    </w:p>
    <w:p w:rsidR="00F02519" w:rsidRPr="00804336" w:rsidRDefault="00F02519" w:rsidP="00F02519">
      <w:pPr>
        <w:pStyle w:val="ListParagraph"/>
        <w:tabs>
          <w:tab w:val="left" w:pos="284"/>
        </w:tabs>
        <w:spacing w:before="240" w:after="240" w:line="360" w:lineRule="auto"/>
        <w:ind w:left="0"/>
        <w:jc w:val="both"/>
        <w:rPr>
          <w:b/>
          <w:bCs/>
          <w:u w:val="single"/>
        </w:rPr>
      </w:pPr>
      <w:r w:rsidRPr="00804336">
        <w:rPr>
          <w:b/>
          <w:bCs/>
          <w:u w:val="single"/>
        </w:rPr>
        <w:t>Scenario 3</w:t>
      </w:r>
    </w:p>
    <w:p w:rsidR="00F02519" w:rsidRPr="00804336" w:rsidRDefault="00F02519" w:rsidP="00F02519">
      <w:pPr>
        <w:spacing w:before="240" w:after="240" w:line="360" w:lineRule="auto"/>
        <w:jc w:val="both"/>
      </w:pPr>
      <w:r w:rsidRPr="00804336">
        <w:t>In this scenario the type of ceiling is changed. Instead of acoustic suspended ceilings (used in scenario 1), normal ceilings (based on plaster and paint) are proposed. The same profile of windows as in scenario 1 is considered.</w:t>
      </w:r>
    </w:p>
    <w:p w:rsidR="00F02519" w:rsidRPr="00804336" w:rsidRDefault="00F02519" w:rsidP="005B6069">
      <w:pPr>
        <w:numPr>
          <w:ilvl w:val="0"/>
          <w:numId w:val="95"/>
        </w:numPr>
        <w:spacing w:before="240" w:after="240" w:line="360" w:lineRule="auto"/>
        <w:ind w:left="284" w:hanging="284"/>
        <w:rPr>
          <w:b/>
          <w:bCs/>
          <w:caps/>
        </w:rPr>
      </w:pPr>
      <w:r w:rsidRPr="00804336">
        <w:rPr>
          <w:b/>
          <w:bCs/>
        </w:rPr>
        <w:t>Preliminary modelling of the typical floor in Ecotect 2011 and CRR</w:t>
      </w:r>
    </w:p>
    <w:p w:rsidR="00F02519" w:rsidRPr="00804336" w:rsidRDefault="00F02519" w:rsidP="00FA23FC">
      <w:pPr>
        <w:tabs>
          <w:tab w:val="left" w:pos="567"/>
        </w:tabs>
        <w:spacing w:before="240" w:after="240" w:line="360" w:lineRule="auto"/>
        <w:jc w:val="both"/>
      </w:pPr>
      <w:r w:rsidRPr="00804336">
        <w:t xml:space="preserve">As formerly stated, during the preliminary modelling </w:t>
      </w:r>
      <w:r w:rsidR="00BA5209" w:rsidRPr="00804336">
        <w:t>Ecotect 2011</w:t>
      </w:r>
      <w:r w:rsidRPr="00804336">
        <w:t xml:space="preserve">was employed to measure the OE on the basis of the original structure and materials (scenario 1). Established on the nature of the programme, the modelling was carried out according to thermal zones. The spaces in each floor which provide separate thermal zones were considered on the basis of the existing materials of construction (floors, walls, ceiling, and utilities). </w:t>
      </w:r>
    </w:p>
    <w:p w:rsidR="00F02519" w:rsidRPr="00804336" w:rsidRDefault="00F02519" w:rsidP="00FA23FC">
      <w:pPr>
        <w:tabs>
          <w:tab w:val="left" w:pos="567"/>
        </w:tabs>
        <w:spacing w:before="240" w:after="240" w:line="360" w:lineRule="auto"/>
        <w:jc w:val="both"/>
      </w:pPr>
      <w:r w:rsidRPr="00804336">
        <w:t xml:space="preserve">The calculated OE of the typical floor during 50 years of service -life, using the climate data of Sheffield, was 1,293,298 MJ (see table </w:t>
      </w:r>
      <w:r w:rsidR="00FA23FC" w:rsidRPr="00804336">
        <w:t>7</w:t>
      </w:r>
      <w:r w:rsidRPr="00804336">
        <w:t>.</w:t>
      </w:r>
      <w:r w:rsidR="002F78BA" w:rsidRPr="00804336">
        <w:t>1</w:t>
      </w:r>
      <w:r w:rsidR="00271E42" w:rsidRPr="00804336">
        <w:t>4</w:t>
      </w:r>
      <w:r w:rsidRPr="00804336">
        <w:t>).</w:t>
      </w:r>
    </w:p>
    <w:p w:rsidR="00FA23FC" w:rsidRPr="00804336" w:rsidRDefault="00FA23FC" w:rsidP="00FA23FC">
      <w:pPr>
        <w:tabs>
          <w:tab w:val="left" w:pos="567"/>
        </w:tabs>
        <w:spacing w:before="240" w:after="240" w:line="360" w:lineRule="auto"/>
        <w:jc w:val="both"/>
      </w:pPr>
    </w:p>
    <w:p w:rsidR="008D2E09" w:rsidRPr="00804336" w:rsidRDefault="008D2E09" w:rsidP="00FA23FC">
      <w:pPr>
        <w:tabs>
          <w:tab w:val="left" w:pos="567"/>
        </w:tabs>
        <w:spacing w:before="240" w:after="240" w:line="360" w:lineRule="auto"/>
        <w:jc w:val="both"/>
      </w:pPr>
    </w:p>
    <w:p w:rsidR="00FA23FC" w:rsidRPr="00804336" w:rsidRDefault="00FA23FC" w:rsidP="00FA23FC">
      <w:pPr>
        <w:tabs>
          <w:tab w:val="left" w:pos="567"/>
        </w:tabs>
        <w:spacing w:before="240" w:after="240" w:line="360" w:lineRule="auto"/>
        <w:jc w:val="both"/>
      </w:pPr>
    </w:p>
    <w:p w:rsidR="00F02519" w:rsidRPr="00804336" w:rsidRDefault="00F02519" w:rsidP="00FA23FC">
      <w:pPr>
        <w:pStyle w:val="Table"/>
      </w:pPr>
      <w:bookmarkStart w:id="546" w:name="_Toc326165674"/>
      <w:bookmarkStart w:id="547" w:name="_Toc366585799"/>
      <w:proofErr w:type="gramStart"/>
      <w:r w:rsidRPr="00804336">
        <w:lastRenderedPageBreak/>
        <w:t xml:space="preserve">Table </w:t>
      </w:r>
      <w:r w:rsidR="00FA23FC" w:rsidRPr="00804336">
        <w:t>7</w:t>
      </w:r>
      <w:r w:rsidRPr="00804336">
        <w:t>.</w:t>
      </w:r>
      <w:r w:rsidR="002F78BA" w:rsidRPr="00804336">
        <w:t>1</w:t>
      </w:r>
      <w:r w:rsidR="00271E42" w:rsidRPr="00804336">
        <w:t>4</w:t>
      </w:r>
      <w:r w:rsidRPr="00804336">
        <w:t>: Operational energy (OE) of the typical floor in the existing situation in the Arts Tower, calculated by Ecotect 2011 (scenario 1).</w:t>
      </w:r>
      <w:bookmarkEnd w:id="546"/>
      <w:bookmarkEnd w:id="547"/>
      <w:proofErr w:type="gramEnd"/>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79"/>
        <w:gridCol w:w="2856"/>
        <w:gridCol w:w="2937"/>
      </w:tblGrid>
      <w:tr w:rsidR="00F02519" w:rsidRPr="00804336" w:rsidTr="00F02519">
        <w:trPr>
          <w:trHeight w:val="465"/>
        </w:trPr>
        <w:tc>
          <w:tcPr>
            <w:tcW w:w="2742" w:type="dxa"/>
            <w:vMerge w:val="restart"/>
            <w:tcBorders>
              <w:top w:val="single" w:sz="4" w:space="0" w:color="auto"/>
              <w:left w:val="single" w:sz="4" w:space="0" w:color="auto"/>
              <w:bottom w:val="single" w:sz="4" w:space="0" w:color="auto"/>
              <w:right w:val="single" w:sz="4" w:space="0" w:color="auto"/>
            </w:tcBorders>
            <w:vAlign w:val="center"/>
          </w:tcPr>
          <w:p w:rsidR="00F02519" w:rsidRPr="00804336" w:rsidRDefault="00F02519" w:rsidP="00F02519">
            <w:pPr>
              <w:tabs>
                <w:tab w:val="left" w:pos="567"/>
              </w:tabs>
              <w:spacing w:before="240"/>
              <w:jc w:val="center"/>
              <w:rPr>
                <w:rFonts w:ascii="Cambria" w:hAnsi="Cambria"/>
                <w:b/>
                <w:bCs/>
              </w:rPr>
            </w:pPr>
            <w:r w:rsidRPr="00804336">
              <w:rPr>
                <w:rFonts w:ascii="Cambria" w:hAnsi="Cambria"/>
                <w:b/>
                <w:bCs/>
              </w:rPr>
              <w:t>Floor</w:t>
            </w:r>
          </w:p>
        </w:tc>
        <w:tc>
          <w:tcPr>
            <w:tcW w:w="6357" w:type="dxa"/>
            <w:gridSpan w:val="2"/>
            <w:tcBorders>
              <w:top w:val="single" w:sz="4" w:space="0" w:color="auto"/>
              <w:left w:val="single" w:sz="4" w:space="0" w:color="auto"/>
              <w:bottom w:val="single" w:sz="4" w:space="0" w:color="auto"/>
              <w:right w:val="single" w:sz="4" w:space="0" w:color="auto"/>
            </w:tcBorders>
            <w:vAlign w:val="center"/>
          </w:tcPr>
          <w:p w:rsidR="00F02519" w:rsidRPr="00804336" w:rsidRDefault="00F02519" w:rsidP="00F02519">
            <w:pPr>
              <w:tabs>
                <w:tab w:val="left" w:pos="567"/>
              </w:tabs>
              <w:jc w:val="center"/>
              <w:rPr>
                <w:rFonts w:ascii="Cambria" w:hAnsi="Cambria"/>
                <w:b/>
                <w:bCs/>
              </w:rPr>
            </w:pPr>
            <w:r w:rsidRPr="00804336">
              <w:rPr>
                <w:rFonts w:ascii="Cambria" w:hAnsi="Cambria"/>
                <w:b/>
                <w:bCs/>
              </w:rPr>
              <w:t>OE (MJ)</w:t>
            </w:r>
          </w:p>
        </w:tc>
      </w:tr>
      <w:tr w:rsidR="00F02519" w:rsidRPr="00804336" w:rsidTr="00F02519">
        <w:trPr>
          <w:trHeight w:val="360"/>
        </w:trPr>
        <w:tc>
          <w:tcPr>
            <w:tcW w:w="2742" w:type="dxa"/>
            <w:vMerge/>
            <w:tcBorders>
              <w:top w:val="single" w:sz="4" w:space="0" w:color="auto"/>
              <w:left w:val="single" w:sz="4" w:space="0" w:color="auto"/>
              <w:bottom w:val="single" w:sz="4" w:space="0" w:color="auto"/>
              <w:right w:val="single" w:sz="4" w:space="0" w:color="auto"/>
            </w:tcBorders>
            <w:vAlign w:val="center"/>
          </w:tcPr>
          <w:p w:rsidR="00F02519" w:rsidRPr="00804336" w:rsidRDefault="00F02519" w:rsidP="00F02519">
            <w:pPr>
              <w:jc w:val="center"/>
              <w:rPr>
                <w:rFonts w:ascii="Cambria" w:hAnsi="Cambria"/>
                <w:b/>
                <w:bCs/>
              </w:rPr>
            </w:pPr>
          </w:p>
        </w:tc>
        <w:tc>
          <w:tcPr>
            <w:tcW w:w="3131" w:type="dxa"/>
            <w:tcBorders>
              <w:top w:val="single" w:sz="4" w:space="0" w:color="auto"/>
              <w:left w:val="single" w:sz="4" w:space="0" w:color="auto"/>
              <w:bottom w:val="single" w:sz="4" w:space="0" w:color="auto"/>
              <w:right w:val="single" w:sz="4" w:space="0" w:color="auto"/>
            </w:tcBorders>
            <w:vAlign w:val="center"/>
          </w:tcPr>
          <w:p w:rsidR="00F02519" w:rsidRPr="00804336" w:rsidRDefault="00F02519" w:rsidP="00F02519">
            <w:pPr>
              <w:tabs>
                <w:tab w:val="left" w:pos="567"/>
              </w:tabs>
              <w:jc w:val="center"/>
              <w:rPr>
                <w:rFonts w:ascii="Cambria" w:hAnsi="Cambria"/>
              </w:rPr>
            </w:pPr>
            <w:r w:rsidRPr="00804336">
              <w:rPr>
                <w:rFonts w:ascii="Cambria" w:hAnsi="Cambria"/>
              </w:rPr>
              <w:t>Annual</w:t>
            </w:r>
          </w:p>
        </w:tc>
        <w:tc>
          <w:tcPr>
            <w:tcW w:w="3226" w:type="dxa"/>
            <w:tcBorders>
              <w:top w:val="single" w:sz="4" w:space="0" w:color="auto"/>
              <w:left w:val="single" w:sz="4" w:space="0" w:color="auto"/>
              <w:bottom w:val="single" w:sz="4" w:space="0" w:color="auto"/>
              <w:right w:val="single" w:sz="4" w:space="0" w:color="auto"/>
            </w:tcBorders>
            <w:vAlign w:val="center"/>
          </w:tcPr>
          <w:p w:rsidR="00F02519" w:rsidRPr="00804336" w:rsidRDefault="00F02519" w:rsidP="00F02519">
            <w:pPr>
              <w:tabs>
                <w:tab w:val="left" w:pos="567"/>
              </w:tabs>
              <w:jc w:val="center"/>
              <w:rPr>
                <w:rFonts w:ascii="Cambria" w:hAnsi="Cambria"/>
              </w:rPr>
            </w:pPr>
            <w:r w:rsidRPr="00804336">
              <w:rPr>
                <w:rFonts w:ascii="Cambria" w:hAnsi="Cambria"/>
              </w:rPr>
              <w:t>Total in 50 years of service life</w:t>
            </w:r>
          </w:p>
        </w:tc>
      </w:tr>
      <w:tr w:rsidR="00F02519" w:rsidRPr="00804336" w:rsidTr="00F02519">
        <w:trPr>
          <w:trHeight w:val="389"/>
        </w:trPr>
        <w:tc>
          <w:tcPr>
            <w:tcW w:w="2742" w:type="dxa"/>
            <w:tcBorders>
              <w:top w:val="single" w:sz="4" w:space="0" w:color="auto"/>
              <w:left w:val="single" w:sz="4" w:space="0" w:color="auto"/>
              <w:bottom w:val="single" w:sz="4" w:space="0" w:color="auto"/>
              <w:right w:val="single" w:sz="4" w:space="0" w:color="auto"/>
            </w:tcBorders>
            <w:vAlign w:val="center"/>
          </w:tcPr>
          <w:p w:rsidR="00F02519" w:rsidRPr="00804336" w:rsidRDefault="00F02519" w:rsidP="00F02519">
            <w:pPr>
              <w:tabs>
                <w:tab w:val="left" w:pos="567"/>
              </w:tabs>
              <w:jc w:val="center"/>
              <w:rPr>
                <w:rFonts w:ascii="Cambria" w:hAnsi="Cambria"/>
              </w:rPr>
            </w:pPr>
            <w:r w:rsidRPr="00804336">
              <w:rPr>
                <w:rFonts w:ascii="Cambria" w:hAnsi="Cambria"/>
              </w:rPr>
              <w:t>Floors 1-18/FL-1-18</w:t>
            </w:r>
          </w:p>
        </w:tc>
        <w:tc>
          <w:tcPr>
            <w:tcW w:w="3131" w:type="dxa"/>
            <w:tcBorders>
              <w:top w:val="single" w:sz="4" w:space="0" w:color="auto"/>
              <w:left w:val="single" w:sz="4" w:space="0" w:color="auto"/>
              <w:bottom w:val="single" w:sz="4" w:space="0" w:color="auto"/>
              <w:right w:val="single" w:sz="4" w:space="0" w:color="auto"/>
            </w:tcBorders>
            <w:vAlign w:val="center"/>
          </w:tcPr>
          <w:p w:rsidR="00F02519" w:rsidRPr="00804336" w:rsidRDefault="00F02519" w:rsidP="00F02519">
            <w:pPr>
              <w:jc w:val="center"/>
              <w:rPr>
                <w:rFonts w:ascii="Cambria" w:hAnsi="Cambria"/>
              </w:rPr>
            </w:pPr>
            <w:r w:rsidRPr="00804336">
              <w:rPr>
                <w:rFonts w:ascii="Cambria" w:hAnsi="Cambria"/>
              </w:rPr>
              <w:t>25,865.96</w:t>
            </w:r>
          </w:p>
        </w:tc>
        <w:tc>
          <w:tcPr>
            <w:tcW w:w="3226" w:type="dxa"/>
            <w:tcBorders>
              <w:top w:val="single" w:sz="4" w:space="0" w:color="auto"/>
              <w:left w:val="single" w:sz="4" w:space="0" w:color="auto"/>
              <w:bottom w:val="single" w:sz="4" w:space="0" w:color="auto"/>
              <w:right w:val="single" w:sz="4" w:space="0" w:color="auto"/>
            </w:tcBorders>
            <w:vAlign w:val="center"/>
          </w:tcPr>
          <w:p w:rsidR="00F02519" w:rsidRPr="00804336" w:rsidRDefault="00F02519" w:rsidP="00F02519">
            <w:pPr>
              <w:jc w:val="center"/>
              <w:rPr>
                <w:rFonts w:ascii="Cambria" w:hAnsi="Cambria"/>
              </w:rPr>
            </w:pPr>
            <w:r w:rsidRPr="00804336">
              <w:rPr>
                <w:rFonts w:ascii="Cambria" w:hAnsi="Cambria"/>
              </w:rPr>
              <w:t>1,293,298</w:t>
            </w:r>
          </w:p>
        </w:tc>
      </w:tr>
    </w:tbl>
    <w:p w:rsidR="00F02519" w:rsidRPr="00804336" w:rsidRDefault="00F02519" w:rsidP="00F02519">
      <w:pPr>
        <w:tabs>
          <w:tab w:val="left" w:pos="180"/>
        </w:tabs>
        <w:jc w:val="both"/>
      </w:pPr>
    </w:p>
    <w:p w:rsidR="00F02519" w:rsidRPr="00804336" w:rsidRDefault="00F02519" w:rsidP="008D2E09">
      <w:pPr>
        <w:tabs>
          <w:tab w:val="left" w:pos="567"/>
        </w:tabs>
        <w:spacing w:before="240" w:after="240" w:line="360" w:lineRule="auto"/>
        <w:jc w:val="both"/>
      </w:pPr>
      <w:r w:rsidRPr="00804336">
        <w:t xml:space="preserve">To conduct an acoustic simulation with CRR, a model of an inner space of the floor that includes a corridor, lift and paternoster (see figure </w:t>
      </w:r>
      <w:r w:rsidR="00FA23FC" w:rsidRPr="00804336">
        <w:t>7</w:t>
      </w:r>
      <w:r w:rsidRPr="00804336">
        <w:t>.</w:t>
      </w:r>
      <w:r w:rsidR="00FA23FC" w:rsidRPr="00804336">
        <w:t>2</w:t>
      </w:r>
      <w:r w:rsidR="008D2E09" w:rsidRPr="00804336">
        <w:t>9</w:t>
      </w:r>
      <w:r w:rsidRPr="00804336">
        <w:t xml:space="preserve">) was created. It was chosen for the purpose of comparison in the simulation scenarios. Acoustic properties of the materials were based on the previously stated material profiles of the building scenarios, as described in Section 3. </w:t>
      </w:r>
    </w:p>
    <w:p w:rsidR="00F02519" w:rsidRPr="00804336" w:rsidRDefault="00F02519" w:rsidP="00F02519">
      <w:pPr>
        <w:tabs>
          <w:tab w:val="left" w:pos="567"/>
        </w:tabs>
        <w:spacing w:before="240" w:after="240" w:line="360" w:lineRule="auto"/>
        <w:jc w:val="both"/>
      </w:pPr>
      <w:r w:rsidRPr="00804336">
        <w:tab/>
        <w:t>Simulation of sound propagation was p</w:t>
      </w:r>
      <w:r w:rsidR="00BA5209" w:rsidRPr="00804336">
        <w:t>erformed in full octave bands. T</w:t>
      </w:r>
      <w:r w:rsidRPr="00804336">
        <w:t xml:space="preserve">he results of RT are presented only for </w:t>
      </w:r>
      <w:proofErr w:type="gramStart"/>
      <w:r w:rsidRPr="00804336">
        <w:t>1kHz</w:t>
      </w:r>
      <w:proofErr w:type="gramEnd"/>
      <w:r w:rsidRPr="00804336">
        <w:t xml:space="preserve"> octave (to be used for purposes of comparison). Moreover, the sound reduction index was calculated on the basis of the previously mentioned case study material scenarios. In this case, spectral adaptation for traffic noise (as </w:t>
      </w:r>
      <w:proofErr w:type="spellStart"/>
      <w:r w:rsidRPr="00804336">
        <w:t>Rw+Ctr</w:t>
      </w:r>
      <w:proofErr w:type="spellEnd"/>
      <w:r w:rsidRPr="00804336">
        <w:t xml:space="preserve">) of windows represents the ability of glass to reduce the road traffic noise </w:t>
      </w:r>
      <w:r w:rsidR="0025145E" w:rsidRPr="00804336">
        <w:fldChar w:fldCharType="begin"/>
      </w:r>
      <w:r w:rsidR="009345DD" w:rsidRPr="00804336">
        <w:instrText xml:space="preserve"> ADDIN EN.CITE &lt;EndNote&gt;&lt;Cite&gt;&lt;Author&gt;ERD&lt;/Author&gt;&lt;Year&gt;2004&lt;/Year&gt;&lt;RecNum&gt;123&lt;/RecNum&gt;&lt;record&gt;&lt;rec-number&gt;123&lt;/rec-number&gt;&lt;foreign-keys&gt;&lt;key app="EN" db-id="tvxfvwx02tazd5e20v25v95x0259aesfzre9"&gt;123&lt;/key&gt;&lt;/foreign-keys&gt;&lt;ref-type name="Government Document"&gt;46&lt;/ref-type&gt;&lt;contributors&gt;&lt;authors&gt;&lt;author&gt;ERD&lt;/author&gt;&lt;/authors&gt;&lt;/contributors&gt;&lt;titles&gt;&lt;title&gt;Planning guidance note for Developers:Noise Control&lt;/title&gt;&lt;/titles&gt;&lt;dates&gt;&lt;year&gt;2004&lt;/year&gt;&lt;/dates&gt;&lt;pub-location&gt;Warrington, UK&lt;/pub-location&gt;&lt;publisher&gt;Environment &amp;amp; Regeneration Department&lt;/publisher&gt;&lt;urls&gt;&lt;/urls&gt;&lt;/record&gt;&lt;/Cite&gt;&lt;/EndNote&gt;</w:instrText>
      </w:r>
      <w:r w:rsidR="0025145E" w:rsidRPr="00804336">
        <w:fldChar w:fldCharType="separate"/>
      </w:r>
      <w:r w:rsidRPr="00804336">
        <w:rPr>
          <w:noProof/>
        </w:rPr>
        <w:t>(ERD, 2004)</w:t>
      </w:r>
      <w:r w:rsidR="0025145E" w:rsidRPr="00804336">
        <w:fldChar w:fldCharType="end"/>
      </w:r>
      <w:r w:rsidRPr="00804336">
        <w:t>, applied in a simulation of the case study scenarios.</w:t>
      </w:r>
    </w:p>
    <w:p w:rsidR="00BA5209" w:rsidRPr="00804336" w:rsidRDefault="00BA5209" w:rsidP="00F02519">
      <w:pPr>
        <w:tabs>
          <w:tab w:val="left" w:pos="567"/>
        </w:tabs>
        <w:spacing w:before="240" w:after="240" w:line="360" w:lineRule="auto"/>
        <w:jc w:val="both"/>
      </w:pPr>
    </w:p>
    <w:p w:rsidR="00F02519" w:rsidRPr="00804336" w:rsidRDefault="00F02519" w:rsidP="00B56665">
      <w:pPr>
        <w:numPr>
          <w:ilvl w:val="0"/>
          <w:numId w:val="95"/>
        </w:numPr>
        <w:spacing w:before="240" w:after="240" w:line="360" w:lineRule="auto"/>
        <w:ind w:left="284" w:hanging="284"/>
        <w:rPr>
          <w:b/>
          <w:bCs/>
        </w:rPr>
      </w:pPr>
      <w:r w:rsidRPr="00804336">
        <w:rPr>
          <w:rFonts w:eastAsia="SimSun"/>
          <w:b/>
          <w:bCs/>
        </w:rPr>
        <w:t xml:space="preserve">Applying the results to the new </w:t>
      </w:r>
      <w:r w:rsidR="00B56665" w:rsidRPr="00804336">
        <w:rPr>
          <w:b/>
          <w:bCs/>
        </w:rPr>
        <w:t>measurement approach</w:t>
      </w:r>
    </w:p>
    <w:p w:rsidR="00F02519" w:rsidRPr="00804336" w:rsidRDefault="00F02519" w:rsidP="00FA23FC">
      <w:pPr>
        <w:tabs>
          <w:tab w:val="left" w:pos="567"/>
        </w:tabs>
        <w:spacing w:before="240" w:after="240" w:line="360" w:lineRule="auto"/>
        <w:jc w:val="both"/>
      </w:pPr>
      <w:r w:rsidRPr="00804336">
        <w:tab/>
        <w:t xml:space="preserve">In the final modelling phase, the whole of the modelling was performed on one spreadsheet based on the results imported from previous modelling phases, performed by programmes mentioned above (Ecotect 2011 and CRR) (see figure </w:t>
      </w:r>
      <w:r w:rsidR="00FA23FC" w:rsidRPr="00804336">
        <w:t>7</w:t>
      </w:r>
      <w:r w:rsidR="00271E42" w:rsidRPr="00804336">
        <w:t>.</w:t>
      </w:r>
      <w:r w:rsidR="008D2E09" w:rsidRPr="00804336">
        <w:t>30</w:t>
      </w:r>
      <w:r w:rsidRPr="00804336">
        <w:t>).</w:t>
      </w:r>
    </w:p>
    <w:p w:rsidR="00F02519" w:rsidRPr="00804336" w:rsidRDefault="007056C5" w:rsidP="00F02519">
      <w:pPr>
        <w:spacing w:after="20"/>
        <w:jc w:val="both"/>
      </w:pPr>
      <w:r>
        <w:rPr>
          <w:b/>
          <w:bCs/>
          <w:noProof/>
          <w:u w:val="single"/>
          <w:lang w:eastAsia="en-GB"/>
        </w:rPr>
        <mc:AlternateContent>
          <mc:Choice Requires="wps">
            <w:drawing>
              <wp:anchor distT="0" distB="0" distL="114300" distR="114300" simplePos="0" relativeHeight="251670016" behindDoc="0" locked="0" layoutInCell="1" allowOverlap="1">
                <wp:simplePos x="0" y="0"/>
                <wp:positionH relativeFrom="column">
                  <wp:posOffset>4812665</wp:posOffset>
                </wp:positionH>
                <wp:positionV relativeFrom="paragraph">
                  <wp:posOffset>104775</wp:posOffset>
                </wp:positionV>
                <wp:extent cx="382905" cy="751840"/>
                <wp:effectExtent l="12065" t="9525" r="5080" b="10160"/>
                <wp:wrapNone/>
                <wp:docPr id="281"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 cy="751840"/>
                        </a:xfrm>
                        <a:prstGeom prst="rect">
                          <a:avLst/>
                        </a:prstGeom>
                        <a:solidFill>
                          <a:srgbClr val="FFFF00"/>
                        </a:solidFill>
                        <a:ln w="9525">
                          <a:solidFill>
                            <a:srgbClr val="FFFF00"/>
                          </a:solidFill>
                          <a:miter lim="800000"/>
                          <a:headEnd/>
                          <a:tailEnd/>
                        </a:ln>
                      </wps:spPr>
                      <wps:txbx>
                        <w:txbxContent>
                          <w:p w:rsidR="002115F8" w:rsidRPr="00BB39A5" w:rsidRDefault="002115F8" w:rsidP="00F02519">
                            <w:pPr>
                              <w:jc w:val="center"/>
                              <w:rPr>
                                <w:rFonts w:ascii="Calibri" w:hAnsi="Calibri" w:cs="Calibri"/>
                                <w:b/>
                                <w:bCs/>
                                <w:sz w:val="12"/>
                                <w:szCs w:val="12"/>
                              </w:rPr>
                            </w:pPr>
                            <w:r w:rsidRPr="00BB39A5">
                              <w:rPr>
                                <w:rFonts w:ascii="Calibri" w:hAnsi="Calibri" w:cs="Calibri"/>
                                <w:b/>
                                <w:bCs/>
                                <w:sz w:val="12"/>
                                <w:szCs w:val="12"/>
                              </w:rPr>
                              <w:t>Acoustic</w:t>
                            </w:r>
                          </w:p>
                          <w:p w:rsidR="002115F8" w:rsidRPr="00BB39A5" w:rsidRDefault="002115F8" w:rsidP="00F02519">
                            <w:pPr>
                              <w:jc w:val="center"/>
                              <w:rPr>
                                <w:rFonts w:ascii="Calibri" w:hAnsi="Calibri" w:cs="Calibri"/>
                                <w:b/>
                                <w:bCs/>
                                <w:sz w:val="12"/>
                                <w:szCs w:val="12"/>
                              </w:rPr>
                            </w:pPr>
                            <w:proofErr w:type="gramStart"/>
                            <w:r w:rsidRPr="00BB39A5">
                              <w:rPr>
                                <w:rFonts w:ascii="Calibri" w:hAnsi="Calibri" w:cs="Calibri"/>
                                <w:b/>
                                <w:bCs/>
                                <w:sz w:val="12"/>
                                <w:szCs w:val="12"/>
                              </w:rPr>
                              <w:t>environment</w:t>
                            </w:r>
                            <w:proofErr w:type="gramEnd"/>
                          </w:p>
                        </w:txbxContent>
                      </wps:txbx>
                      <wps:bodyPr rot="0" vert="vert270"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12" o:spid="_x0000_s1064" type="#_x0000_t202" style="position:absolute;left:0;text-align:left;margin-left:378.95pt;margin-top:8.25pt;width:30.15pt;height:59.2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" fillcolor="yellow" strokecolor="yellow">
                <v:textbox style="layout-flow:vertical;mso-layout-flow-alt:bottom-to-top;mso-fit-shape-to-text:t">
                  <w:txbxContent>
                    <w:p w:rsidR="002115F8" w:rsidRPr="00BB39A5" w:rsidRDefault="002115F8" w:rsidP="00F02519">
                      <w:pPr>
                        <w:jc w:val="center"/>
                        <w:rPr>
                          <w:rFonts w:ascii="Calibri" w:hAnsi="Calibri" w:cs="Calibri"/>
                          <w:b/>
                          <w:bCs/>
                          <w:sz w:val="12"/>
                          <w:szCs w:val="12"/>
                        </w:rPr>
                      </w:pPr>
                      <w:r w:rsidRPr="00BB39A5">
                        <w:rPr>
                          <w:rFonts w:ascii="Calibri" w:hAnsi="Calibri" w:cs="Calibri"/>
                          <w:b/>
                          <w:bCs/>
                          <w:sz w:val="12"/>
                          <w:szCs w:val="12"/>
                        </w:rPr>
                        <w:t>Acoustic</w:t>
                      </w:r>
                    </w:p>
                    <w:p w:rsidR="002115F8" w:rsidRPr="00BB39A5" w:rsidRDefault="002115F8" w:rsidP="00F02519">
                      <w:pPr>
                        <w:jc w:val="center"/>
                        <w:rPr>
                          <w:rFonts w:ascii="Calibri" w:hAnsi="Calibri" w:cs="Calibri"/>
                          <w:b/>
                          <w:bCs/>
                          <w:sz w:val="12"/>
                          <w:szCs w:val="12"/>
                        </w:rPr>
                      </w:pPr>
                      <w:proofErr w:type="gramStart"/>
                      <w:r w:rsidRPr="00BB39A5">
                        <w:rPr>
                          <w:rFonts w:ascii="Calibri" w:hAnsi="Calibri" w:cs="Calibri"/>
                          <w:b/>
                          <w:bCs/>
                          <w:sz w:val="12"/>
                          <w:szCs w:val="12"/>
                        </w:rPr>
                        <w:t>environment</w:t>
                      </w:r>
                      <w:proofErr w:type="gramEnd"/>
                    </w:p>
                  </w:txbxContent>
                </v:textbox>
              </v:shape>
            </w:pict>
          </mc:Fallback>
        </mc:AlternateContent>
      </w:r>
      <w:r>
        <w:rPr>
          <w:noProof/>
          <w:lang w:eastAsia="en-GB"/>
        </w:rPr>
        <w:drawing>
          <wp:inline distT="0" distB="0" distL="0" distR="0">
            <wp:extent cx="5201920" cy="1147445"/>
            <wp:effectExtent l="0" t="0" r="0" b="0"/>
            <wp:docPr id="66" name="Picture 66" descr="Methodolo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ethodology.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01920" cy="1147445"/>
                    </a:xfrm>
                    <a:prstGeom prst="rect">
                      <a:avLst/>
                    </a:prstGeom>
                    <a:noFill/>
                    <a:ln>
                      <a:noFill/>
                    </a:ln>
                  </pic:spPr>
                </pic:pic>
              </a:graphicData>
            </a:graphic>
          </wp:inline>
        </w:drawing>
      </w:r>
    </w:p>
    <w:p w:rsidR="00F02519" w:rsidRPr="00804336" w:rsidRDefault="00F02519" w:rsidP="00B56665">
      <w:pPr>
        <w:pStyle w:val="Figure"/>
      </w:pPr>
      <w:bookmarkStart w:id="548" w:name="_Toc366585759"/>
      <w:r w:rsidRPr="00804336">
        <w:t xml:space="preserve">Figure </w:t>
      </w:r>
      <w:r w:rsidR="00FA23FC" w:rsidRPr="00804336">
        <w:t>7</w:t>
      </w:r>
      <w:r w:rsidRPr="00804336">
        <w:t>.</w:t>
      </w:r>
      <w:r w:rsidR="008D2E09" w:rsidRPr="00804336">
        <w:t>30</w:t>
      </w:r>
      <w:r w:rsidRPr="00804336">
        <w:t xml:space="preserve">: Modelling of Sheffield Arts Tower floors 1-18 in the new semi-quantitative </w:t>
      </w:r>
      <w:r w:rsidR="00B56665" w:rsidRPr="00804336">
        <w:t>measurement approach</w:t>
      </w:r>
      <w:r w:rsidRPr="00804336">
        <w:t>.</w:t>
      </w:r>
      <w:bookmarkEnd w:id="548"/>
    </w:p>
    <w:p w:rsidR="00F02519" w:rsidRPr="00804336" w:rsidRDefault="00F02519" w:rsidP="00F02519">
      <w:pPr>
        <w:tabs>
          <w:tab w:val="left" w:pos="180"/>
        </w:tabs>
        <w:spacing w:before="240" w:after="240" w:line="360" w:lineRule="auto"/>
        <w:jc w:val="both"/>
      </w:pPr>
      <w:r w:rsidRPr="00804336">
        <w:lastRenderedPageBreak/>
        <w:t xml:space="preserve">The results of previous programmes (Ecotect 2011 and CRR), and the input data (EE and EC) from the inventory of Bath University </w:t>
      </w:r>
      <w:r w:rsidR="0025145E" w:rsidRPr="00804336">
        <w:fldChar w:fldCharType="begin"/>
      </w:r>
      <w:r w:rsidR="009345DD" w:rsidRPr="00804336">
        <w:instrText xml:space="preserve"> ADDIN EN.CITE &lt;EndNote&gt;&lt;Cite&gt;&lt;Author&gt;Hammond&lt;/Author&gt;&lt;Year&gt;2010&lt;/Year&gt;&lt;RecNum&gt;70&lt;/RecNum&gt;&lt;record&gt;&lt;rec-number&gt;70&lt;/rec-number&gt;&lt;foreign-keys&gt;&lt;key app="EN" db-id="tvxfvwx02tazd5e20v25v95x0259aesfzre9"&gt;70&lt;/key&gt;&lt;/foreign-keys&gt;&lt;ref-type name="Web Page"&gt;12&lt;/ref-type&gt;&lt;contributors&gt;&lt;authors&gt;&lt;author&gt;Geoff Hammond &lt;/author&gt;&lt;author&gt;Craig Jones &lt;/author&gt;&lt;/authors&gt;&lt;/contributors&gt;&lt;titles&gt;&lt;title&gt;Inventory of Carbon and Energy (ICE) &lt;/title&gt;&lt;/titles&gt;&lt;volume&gt;2010&lt;/volume&gt;&lt;number&gt;April&lt;/number&gt;&lt;dates&gt;&lt;year&gt;2010&lt;/year&gt;&lt;/dates&gt;&lt;urls&gt;&lt;related-urls&gt;&lt;url&gt;http://www.bath.ac.uk/mech-eng/sert/embodied/  Sustainable Energy Research Team (SERT), Department of Mechanical Engineering, University of Bath, Bath, United Kingdom&lt;/url&gt;&lt;/related-urls&gt;&lt;/urls&gt;&lt;language&gt;English&lt;/language&gt;&lt;/record&gt;&lt;/Cite&gt;&lt;/EndNote&gt;</w:instrText>
      </w:r>
      <w:r w:rsidR="0025145E" w:rsidRPr="00804336">
        <w:fldChar w:fldCharType="separate"/>
      </w:r>
      <w:r w:rsidRPr="00804336">
        <w:rPr>
          <w:noProof/>
        </w:rPr>
        <w:t>(Hammond and Jones, 2010b)</w:t>
      </w:r>
      <w:r w:rsidR="0025145E" w:rsidRPr="00804336">
        <w:fldChar w:fldCharType="end"/>
      </w:r>
      <w:r w:rsidRPr="00804336">
        <w:t xml:space="preserve">, were imported to the final spreadsheet. </w:t>
      </w:r>
    </w:p>
    <w:p w:rsidR="00F02519" w:rsidRPr="00804336" w:rsidRDefault="00F02519" w:rsidP="005B6069">
      <w:pPr>
        <w:numPr>
          <w:ilvl w:val="0"/>
          <w:numId w:val="95"/>
        </w:numPr>
        <w:spacing w:before="240" w:after="240" w:line="360" w:lineRule="auto"/>
        <w:ind w:left="284" w:hanging="284"/>
        <w:rPr>
          <w:b/>
          <w:bCs/>
          <w:caps/>
        </w:rPr>
      </w:pPr>
      <w:r w:rsidRPr="00804336">
        <w:rPr>
          <w:b/>
          <w:bCs/>
        </w:rPr>
        <w:t xml:space="preserve">Results and discussion </w:t>
      </w:r>
    </w:p>
    <w:p w:rsidR="00F02519" w:rsidRPr="00804336" w:rsidRDefault="00F02519" w:rsidP="00FA23FC">
      <w:pPr>
        <w:tabs>
          <w:tab w:val="left" w:pos="284"/>
        </w:tabs>
        <w:spacing w:before="240" w:after="240" w:line="360" w:lineRule="auto"/>
        <w:jc w:val="both"/>
      </w:pPr>
      <w:r w:rsidRPr="00804336">
        <w:t xml:space="preserve">Table </w:t>
      </w:r>
      <w:r w:rsidR="00FA23FC" w:rsidRPr="00804336">
        <w:t>7</w:t>
      </w:r>
      <w:r w:rsidR="00271E42" w:rsidRPr="00804336">
        <w:t>.15</w:t>
      </w:r>
      <w:r w:rsidRPr="00804336">
        <w:t xml:space="preserve"> shows EE, OE, total energy, EC, and acoustic parameters in relation to varying structural systems and material profiles in the three simulated scenarios of the case study. </w:t>
      </w:r>
    </w:p>
    <w:p w:rsidR="00F02519" w:rsidRPr="00804336" w:rsidRDefault="00F02519" w:rsidP="00FA23FC">
      <w:pPr>
        <w:pStyle w:val="Table"/>
      </w:pPr>
      <w:bookmarkStart w:id="549" w:name="_Toc326165675"/>
      <w:bookmarkStart w:id="550" w:name="_Toc366585800"/>
      <w:r w:rsidRPr="00804336">
        <w:t xml:space="preserve">Table </w:t>
      </w:r>
      <w:r w:rsidR="00FA23FC" w:rsidRPr="00804336">
        <w:t>7</w:t>
      </w:r>
      <w:r w:rsidR="00271E42" w:rsidRPr="00804336">
        <w:t>.15</w:t>
      </w:r>
      <w:r w:rsidRPr="00804336">
        <w:t>: Embodied (EE), operational (OE), and total energy; embodied carbon (EC); reverberation time (RT) and sound reduction index (</w:t>
      </w:r>
      <w:proofErr w:type="spellStart"/>
      <w:r w:rsidRPr="00804336">
        <w:rPr>
          <w:lang w:val="en-US" w:eastAsia="en-GB"/>
        </w:rPr>
        <w:t>R</w:t>
      </w:r>
      <w:r w:rsidRPr="00804336">
        <w:rPr>
          <w:vertAlign w:val="subscript"/>
          <w:lang w:val="en-US" w:eastAsia="en-GB"/>
        </w:rPr>
        <w:t>w</w:t>
      </w:r>
      <w:r w:rsidRPr="00804336">
        <w:rPr>
          <w:lang w:val="en-US" w:eastAsia="en-GB"/>
        </w:rPr>
        <w:t>+C</w:t>
      </w:r>
      <w:r w:rsidRPr="00804336">
        <w:rPr>
          <w:vertAlign w:val="subscript"/>
          <w:lang w:val="en-US" w:eastAsia="en-GB"/>
        </w:rPr>
        <w:t>tra</w:t>
      </w:r>
      <w:proofErr w:type="spellEnd"/>
      <w:r w:rsidRPr="00804336">
        <w:rPr>
          <w:lang w:val="en-US" w:eastAsia="en-GB"/>
        </w:rPr>
        <w:t>)</w:t>
      </w:r>
      <w:r w:rsidRPr="00804336">
        <w:rPr>
          <w:noProof/>
        </w:rPr>
        <w:t xml:space="preserve"> in the simulated scenarios.</w:t>
      </w:r>
      <w:bookmarkEnd w:id="549"/>
      <w:bookmarkEnd w:id="550"/>
    </w:p>
    <w:tbl>
      <w:tblPr>
        <w:tblW w:w="83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00"/>
        <w:gridCol w:w="1512"/>
        <w:gridCol w:w="1372"/>
        <w:gridCol w:w="1386"/>
        <w:gridCol w:w="1301"/>
        <w:gridCol w:w="708"/>
        <w:gridCol w:w="851"/>
      </w:tblGrid>
      <w:tr w:rsidR="00F02519" w:rsidRPr="00804336" w:rsidTr="002F78BA">
        <w:trPr>
          <w:trHeight w:val="416"/>
        </w:trPr>
        <w:tc>
          <w:tcPr>
            <w:tcW w:w="1200" w:type="dxa"/>
            <w:vMerge w:val="restart"/>
            <w:vAlign w:val="center"/>
          </w:tcPr>
          <w:p w:rsidR="00F02519" w:rsidRPr="00804336" w:rsidRDefault="00F02519" w:rsidP="00F02519">
            <w:pPr>
              <w:rPr>
                <w:rFonts w:ascii="Calibri" w:hAnsi="Calibri" w:cs="Calibri"/>
                <w:b/>
                <w:bCs/>
                <w:lang w:val="en-US" w:eastAsia="en-GB"/>
              </w:rPr>
            </w:pPr>
            <w:r w:rsidRPr="00804336">
              <w:rPr>
                <w:rFonts w:ascii="Calibri" w:hAnsi="Calibri" w:cs="Calibri"/>
                <w:b/>
                <w:bCs/>
                <w:sz w:val="22"/>
                <w:szCs w:val="22"/>
                <w:lang w:val="en-US" w:eastAsia="en-GB"/>
              </w:rPr>
              <w:t xml:space="preserve">Scenario </w:t>
            </w:r>
          </w:p>
        </w:tc>
        <w:tc>
          <w:tcPr>
            <w:tcW w:w="4270" w:type="dxa"/>
            <w:gridSpan w:val="3"/>
            <w:vAlign w:val="center"/>
          </w:tcPr>
          <w:p w:rsidR="00F02519" w:rsidRPr="00804336" w:rsidRDefault="00F02519" w:rsidP="00F02519">
            <w:pPr>
              <w:jc w:val="center"/>
              <w:rPr>
                <w:rFonts w:ascii="Calibri" w:hAnsi="Calibri" w:cs="Calibri"/>
                <w:b/>
                <w:bCs/>
                <w:lang w:val="en-US" w:eastAsia="en-GB"/>
              </w:rPr>
            </w:pPr>
            <w:r w:rsidRPr="00804336">
              <w:rPr>
                <w:rFonts w:ascii="Calibri" w:hAnsi="Calibri" w:cs="Calibri"/>
                <w:b/>
                <w:bCs/>
                <w:sz w:val="22"/>
                <w:szCs w:val="22"/>
                <w:lang w:val="en-US" w:eastAsia="en-GB"/>
              </w:rPr>
              <w:t>Energy, MJ</w:t>
            </w:r>
          </w:p>
        </w:tc>
        <w:tc>
          <w:tcPr>
            <w:tcW w:w="1301" w:type="dxa"/>
            <w:vMerge w:val="restart"/>
            <w:vAlign w:val="center"/>
          </w:tcPr>
          <w:p w:rsidR="00F02519" w:rsidRPr="00804336" w:rsidRDefault="00F02519" w:rsidP="00F02519">
            <w:pPr>
              <w:jc w:val="center"/>
              <w:rPr>
                <w:rFonts w:ascii="Calibri" w:hAnsi="Calibri" w:cs="Calibri"/>
                <w:b/>
                <w:bCs/>
                <w:lang w:val="en-US" w:eastAsia="en-GB"/>
              </w:rPr>
            </w:pPr>
            <w:r w:rsidRPr="00804336">
              <w:rPr>
                <w:rFonts w:ascii="Calibri" w:hAnsi="Calibri" w:cs="Calibri"/>
                <w:b/>
                <w:bCs/>
                <w:sz w:val="22"/>
                <w:szCs w:val="22"/>
                <w:lang w:val="en-US" w:eastAsia="en-GB"/>
              </w:rPr>
              <w:t>EC, Kg</w:t>
            </w:r>
          </w:p>
        </w:tc>
        <w:tc>
          <w:tcPr>
            <w:tcW w:w="708" w:type="dxa"/>
            <w:vMerge w:val="restart"/>
            <w:vAlign w:val="center"/>
          </w:tcPr>
          <w:p w:rsidR="00F02519" w:rsidRPr="00804336" w:rsidRDefault="00F02519" w:rsidP="00F02519">
            <w:pPr>
              <w:jc w:val="center"/>
              <w:rPr>
                <w:rFonts w:ascii="Calibri" w:hAnsi="Calibri" w:cs="Calibri"/>
                <w:b/>
                <w:bCs/>
                <w:lang w:val="en-US" w:eastAsia="en-GB"/>
              </w:rPr>
            </w:pPr>
            <w:r w:rsidRPr="00804336">
              <w:rPr>
                <w:rFonts w:ascii="Calibri" w:hAnsi="Calibri" w:cs="Calibri"/>
                <w:b/>
                <w:bCs/>
                <w:sz w:val="22"/>
                <w:szCs w:val="22"/>
                <w:lang w:val="en-US" w:eastAsia="en-GB"/>
              </w:rPr>
              <w:t>RT, s</w:t>
            </w:r>
          </w:p>
        </w:tc>
        <w:tc>
          <w:tcPr>
            <w:tcW w:w="851" w:type="dxa"/>
            <w:vMerge w:val="restart"/>
            <w:vAlign w:val="center"/>
          </w:tcPr>
          <w:p w:rsidR="00F02519" w:rsidRPr="00804336" w:rsidRDefault="00F02519" w:rsidP="00F02519">
            <w:pPr>
              <w:jc w:val="center"/>
              <w:rPr>
                <w:rFonts w:ascii="Calibri" w:hAnsi="Calibri" w:cs="Calibri"/>
                <w:b/>
                <w:bCs/>
                <w:lang w:val="en-US" w:eastAsia="en-GB"/>
              </w:rPr>
            </w:pPr>
            <w:proofErr w:type="spellStart"/>
            <w:r w:rsidRPr="00804336">
              <w:rPr>
                <w:rFonts w:ascii="Calibri" w:hAnsi="Calibri" w:cs="Calibri"/>
                <w:b/>
                <w:bCs/>
                <w:sz w:val="22"/>
                <w:szCs w:val="22"/>
                <w:lang w:val="en-US" w:eastAsia="en-GB"/>
              </w:rPr>
              <w:t>R</w:t>
            </w:r>
            <w:r w:rsidRPr="00804336">
              <w:rPr>
                <w:rFonts w:ascii="Calibri" w:hAnsi="Calibri" w:cs="Calibri"/>
                <w:b/>
                <w:bCs/>
                <w:sz w:val="22"/>
                <w:szCs w:val="22"/>
                <w:vertAlign w:val="subscript"/>
                <w:lang w:val="en-US" w:eastAsia="en-GB"/>
              </w:rPr>
              <w:t>w</w:t>
            </w:r>
            <w:r w:rsidRPr="00804336">
              <w:rPr>
                <w:rFonts w:ascii="Calibri" w:hAnsi="Calibri" w:cs="Calibri"/>
                <w:b/>
                <w:bCs/>
                <w:sz w:val="22"/>
                <w:szCs w:val="22"/>
                <w:lang w:val="en-US" w:eastAsia="en-GB"/>
              </w:rPr>
              <w:t>+C</w:t>
            </w:r>
            <w:r w:rsidRPr="00804336">
              <w:rPr>
                <w:rFonts w:ascii="Calibri" w:hAnsi="Calibri" w:cs="Calibri"/>
                <w:b/>
                <w:bCs/>
                <w:sz w:val="22"/>
                <w:szCs w:val="22"/>
                <w:vertAlign w:val="subscript"/>
                <w:lang w:val="en-US" w:eastAsia="en-GB"/>
              </w:rPr>
              <w:t>tra</w:t>
            </w:r>
            <w:proofErr w:type="spellEnd"/>
            <w:r w:rsidRPr="00804336">
              <w:rPr>
                <w:rFonts w:ascii="Calibri" w:hAnsi="Calibri" w:cs="Calibri"/>
                <w:b/>
                <w:bCs/>
                <w:sz w:val="22"/>
                <w:szCs w:val="22"/>
                <w:lang w:val="en-US" w:eastAsia="en-GB"/>
              </w:rPr>
              <w:t>, dB</w:t>
            </w:r>
          </w:p>
        </w:tc>
      </w:tr>
      <w:tr w:rsidR="00F02519" w:rsidRPr="00804336" w:rsidTr="002F78BA">
        <w:trPr>
          <w:trHeight w:val="319"/>
        </w:trPr>
        <w:tc>
          <w:tcPr>
            <w:tcW w:w="1200" w:type="dxa"/>
            <w:vMerge/>
            <w:vAlign w:val="center"/>
          </w:tcPr>
          <w:p w:rsidR="00F02519" w:rsidRPr="00804336" w:rsidRDefault="00F02519" w:rsidP="00F02519">
            <w:pPr>
              <w:rPr>
                <w:rFonts w:ascii="Calibri" w:hAnsi="Calibri" w:cs="Calibri"/>
                <w:b/>
                <w:bCs/>
                <w:lang w:val="en-US" w:eastAsia="en-GB"/>
              </w:rPr>
            </w:pPr>
          </w:p>
        </w:tc>
        <w:tc>
          <w:tcPr>
            <w:tcW w:w="1512" w:type="dxa"/>
            <w:vAlign w:val="center"/>
          </w:tcPr>
          <w:p w:rsidR="00F02519" w:rsidRPr="00804336" w:rsidRDefault="00F02519" w:rsidP="00F02519">
            <w:pPr>
              <w:jc w:val="center"/>
              <w:rPr>
                <w:rFonts w:ascii="Calibri" w:hAnsi="Calibri" w:cs="Calibri"/>
                <w:b/>
                <w:bCs/>
                <w:lang w:val="en-US" w:eastAsia="en-GB"/>
              </w:rPr>
            </w:pPr>
            <w:r w:rsidRPr="00804336">
              <w:rPr>
                <w:rFonts w:ascii="Calibri" w:hAnsi="Calibri" w:cs="Calibri"/>
                <w:b/>
                <w:bCs/>
                <w:sz w:val="22"/>
                <w:szCs w:val="22"/>
                <w:lang w:val="en-US" w:eastAsia="en-GB"/>
              </w:rPr>
              <w:t>EE</w:t>
            </w:r>
          </w:p>
        </w:tc>
        <w:tc>
          <w:tcPr>
            <w:tcW w:w="1372" w:type="dxa"/>
            <w:vAlign w:val="center"/>
          </w:tcPr>
          <w:p w:rsidR="00F02519" w:rsidRPr="00804336" w:rsidRDefault="00F02519" w:rsidP="00F02519">
            <w:pPr>
              <w:jc w:val="center"/>
              <w:rPr>
                <w:rFonts w:ascii="Calibri" w:hAnsi="Calibri" w:cs="Calibri"/>
                <w:b/>
                <w:bCs/>
                <w:lang w:val="en-US" w:eastAsia="en-GB"/>
              </w:rPr>
            </w:pPr>
            <w:r w:rsidRPr="00804336">
              <w:rPr>
                <w:rFonts w:ascii="Calibri" w:hAnsi="Calibri" w:cs="Calibri"/>
                <w:b/>
                <w:bCs/>
                <w:sz w:val="22"/>
                <w:szCs w:val="22"/>
                <w:lang w:val="en-US" w:eastAsia="en-GB"/>
              </w:rPr>
              <w:t>OE</w:t>
            </w:r>
          </w:p>
        </w:tc>
        <w:tc>
          <w:tcPr>
            <w:tcW w:w="1386" w:type="dxa"/>
            <w:vAlign w:val="center"/>
          </w:tcPr>
          <w:p w:rsidR="00F02519" w:rsidRPr="00804336" w:rsidRDefault="00F02519" w:rsidP="00F02519">
            <w:pPr>
              <w:jc w:val="center"/>
              <w:rPr>
                <w:rFonts w:ascii="Calibri" w:hAnsi="Calibri" w:cs="Calibri"/>
                <w:b/>
                <w:bCs/>
                <w:lang w:val="en-US" w:eastAsia="en-GB"/>
              </w:rPr>
            </w:pPr>
            <w:r w:rsidRPr="00804336">
              <w:rPr>
                <w:rFonts w:ascii="Calibri" w:hAnsi="Calibri" w:cs="Calibri"/>
                <w:b/>
                <w:bCs/>
                <w:sz w:val="22"/>
                <w:szCs w:val="22"/>
                <w:lang w:val="en-US" w:eastAsia="en-GB"/>
              </w:rPr>
              <w:t>Total</w:t>
            </w:r>
          </w:p>
        </w:tc>
        <w:tc>
          <w:tcPr>
            <w:tcW w:w="1301" w:type="dxa"/>
            <w:vMerge/>
          </w:tcPr>
          <w:p w:rsidR="00F02519" w:rsidRPr="00804336" w:rsidRDefault="00F02519" w:rsidP="00F02519">
            <w:pPr>
              <w:jc w:val="center"/>
              <w:rPr>
                <w:rFonts w:ascii="Calibri" w:hAnsi="Calibri" w:cs="Calibri"/>
                <w:b/>
                <w:bCs/>
                <w:lang w:val="en-US" w:eastAsia="en-GB"/>
              </w:rPr>
            </w:pPr>
          </w:p>
        </w:tc>
        <w:tc>
          <w:tcPr>
            <w:tcW w:w="708" w:type="dxa"/>
            <w:vMerge/>
          </w:tcPr>
          <w:p w:rsidR="00F02519" w:rsidRPr="00804336" w:rsidRDefault="00F02519" w:rsidP="00F02519">
            <w:pPr>
              <w:rPr>
                <w:rFonts w:ascii="Calibri" w:hAnsi="Calibri" w:cs="Calibri"/>
                <w:b/>
                <w:bCs/>
                <w:lang w:val="en-US" w:eastAsia="en-GB"/>
              </w:rPr>
            </w:pPr>
          </w:p>
        </w:tc>
        <w:tc>
          <w:tcPr>
            <w:tcW w:w="851" w:type="dxa"/>
            <w:vMerge/>
          </w:tcPr>
          <w:p w:rsidR="00F02519" w:rsidRPr="00804336" w:rsidRDefault="00F02519" w:rsidP="00F02519">
            <w:pPr>
              <w:rPr>
                <w:rFonts w:ascii="Calibri" w:hAnsi="Calibri" w:cs="Calibri"/>
                <w:b/>
                <w:bCs/>
                <w:lang w:val="en-US" w:eastAsia="en-GB"/>
              </w:rPr>
            </w:pPr>
          </w:p>
        </w:tc>
      </w:tr>
      <w:tr w:rsidR="00F02519" w:rsidRPr="00804336" w:rsidTr="002F78BA">
        <w:trPr>
          <w:trHeight w:val="319"/>
        </w:trPr>
        <w:tc>
          <w:tcPr>
            <w:tcW w:w="1200" w:type="dxa"/>
            <w:vAlign w:val="center"/>
          </w:tcPr>
          <w:p w:rsidR="00F02519" w:rsidRPr="00804336" w:rsidRDefault="00F02519" w:rsidP="00F02519">
            <w:pPr>
              <w:rPr>
                <w:rFonts w:ascii="Calibri" w:hAnsi="Calibri" w:cs="Calibri"/>
                <w:b/>
                <w:bCs/>
                <w:lang w:val="en-US" w:eastAsia="en-GB"/>
              </w:rPr>
            </w:pPr>
            <w:r w:rsidRPr="00804336">
              <w:rPr>
                <w:rFonts w:ascii="Calibri" w:hAnsi="Calibri" w:cs="Calibri"/>
                <w:b/>
                <w:bCs/>
                <w:sz w:val="22"/>
                <w:szCs w:val="22"/>
                <w:lang w:val="en-US" w:eastAsia="en-GB"/>
              </w:rPr>
              <w:t>Scenario 1</w:t>
            </w:r>
          </w:p>
        </w:tc>
        <w:tc>
          <w:tcPr>
            <w:tcW w:w="1512" w:type="dxa"/>
            <w:vAlign w:val="center"/>
          </w:tcPr>
          <w:p w:rsidR="00F02519" w:rsidRPr="00804336" w:rsidRDefault="00F02519" w:rsidP="00F02519">
            <w:pPr>
              <w:jc w:val="center"/>
              <w:rPr>
                <w:rFonts w:ascii="Calibri" w:eastAsia="Calibri" w:hAnsi="Calibri" w:cs="Calibri"/>
                <w:lang w:val="en-US"/>
              </w:rPr>
            </w:pPr>
            <w:r w:rsidRPr="00804336">
              <w:rPr>
                <w:rFonts w:ascii="Calibri" w:eastAsia="Calibri" w:hAnsi="Calibri" w:cs="Calibri"/>
                <w:sz w:val="22"/>
                <w:szCs w:val="22"/>
                <w:lang w:val="en-US"/>
              </w:rPr>
              <w:t>356,584,555</w:t>
            </w:r>
          </w:p>
        </w:tc>
        <w:tc>
          <w:tcPr>
            <w:tcW w:w="1372" w:type="dxa"/>
            <w:vAlign w:val="center"/>
          </w:tcPr>
          <w:p w:rsidR="00F02519" w:rsidRPr="00804336" w:rsidRDefault="00F02519" w:rsidP="00F02519">
            <w:pPr>
              <w:jc w:val="center"/>
              <w:rPr>
                <w:rFonts w:ascii="Calibri" w:eastAsia="Calibri" w:hAnsi="Calibri" w:cs="Calibri"/>
                <w:lang w:val="en-US"/>
              </w:rPr>
            </w:pPr>
            <w:r w:rsidRPr="00804336">
              <w:rPr>
                <w:rFonts w:ascii="Calibri" w:eastAsia="Calibri" w:hAnsi="Calibri" w:cs="Calibri"/>
                <w:sz w:val="22"/>
                <w:szCs w:val="22"/>
                <w:lang w:val="en-US"/>
              </w:rPr>
              <w:t>1,756,382</w:t>
            </w:r>
          </w:p>
        </w:tc>
        <w:tc>
          <w:tcPr>
            <w:tcW w:w="1386" w:type="dxa"/>
            <w:vAlign w:val="center"/>
          </w:tcPr>
          <w:p w:rsidR="00F02519" w:rsidRPr="00804336" w:rsidRDefault="00F02519" w:rsidP="00F02519">
            <w:pPr>
              <w:jc w:val="center"/>
              <w:rPr>
                <w:rFonts w:ascii="Calibri" w:eastAsia="Calibri" w:hAnsi="Calibri" w:cs="Calibri"/>
                <w:lang w:val="en-US"/>
              </w:rPr>
            </w:pPr>
            <w:r w:rsidRPr="00804336">
              <w:rPr>
                <w:rFonts w:ascii="Calibri" w:eastAsia="Calibri" w:hAnsi="Calibri" w:cs="Calibri"/>
                <w:sz w:val="22"/>
                <w:szCs w:val="22"/>
                <w:lang w:val="en-US"/>
              </w:rPr>
              <w:t>358,340,937</w:t>
            </w:r>
          </w:p>
        </w:tc>
        <w:tc>
          <w:tcPr>
            <w:tcW w:w="1301" w:type="dxa"/>
            <w:vAlign w:val="center"/>
          </w:tcPr>
          <w:p w:rsidR="00F02519" w:rsidRPr="00804336" w:rsidRDefault="00F02519" w:rsidP="00F02519">
            <w:pPr>
              <w:jc w:val="center"/>
              <w:rPr>
                <w:rFonts w:ascii="Calibri" w:eastAsia="Calibri" w:hAnsi="Calibri" w:cs="Calibri"/>
                <w:lang w:val="en-US"/>
              </w:rPr>
            </w:pPr>
            <w:r w:rsidRPr="00804336">
              <w:rPr>
                <w:rFonts w:ascii="Calibri" w:eastAsia="Calibri" w:hAnsi="Calibri" w:cs="Calibri"/>
                <w:sz w:val="22"/>
                <w:szCs w:val="22"/>
                <w:lang w:val="en-US"/>
              </w:rPr>
              <w:t>19,060,758</w:t>
            </w:r>
          </w:p>
        </w:tc>
        <w:tc>
          <w:tcPr>
            <w:tcW w:w="708" w:type="dxa"/>
            <w:vAlign w:val="center"/>
          </w:tcPr>
          <w:p w:rsidR="00F02519" w:rsidRPr="00804336" w:rsidRDefault="00F02519" w:rsidP="00F02519">
            <w:pPr>
              <w:jc w:val="center"/>
              <w:rPr>
                <w:rFonts w:ascii="Calibri" w:hAnsi="Calibri" w:cs="Calibri"/>
                <w:lang w:val="en-US" w:eastAsia="en-GB"/>
              </w:rPr>
            </w:pPr>
            <w:r w:rsidRPr="00804336">
              <w:rPr>
                <w:rFonts w:ascii="Calibri" w:hAnsi="Calibri" w:cs="Calibri"/>
                <w:sz w:val="22"/>
                <w:szCs w:val="22"/>
                <w:lang w:val="en-US" w:eastAsia="en-GB"/>
              </w:rPr>
              <w:t>1.8</w:t>
            </w:r>
          </w:p>
        </w:tc>
        <w:tc>
          <w:tcPr>
            <w:tcW w:w="851" w:type="dxa"/>
            <w:vAlign w:val="center"/>
          </w:tcPr>
          <w:p w:rsidR="00F02519" w:rsidRPr="00804336" w:rsidRDefault="00F02519" w:rsidP="00F02519">
            <w:pPr>
              <w:jc w:val="center"/>
              <w:rPr>
                <w:rFonts w:ascii="Calibri" w:hAnsi="Calibri" w:cs="Calibri"/>
                <w:lang w:val="en-US" w:eastAsia="en-GB"/>
              </w:rPr>
            </w:pPr>
            <w:r w:rsidRPr="00804336">
              <w:rPr>
                <w:rFonts w:ascii="Calibri" w:hAnsi="Calibri" w:cs="Calibri"/>
                <w:sz w:val="22"/>
                <w:szCs w:val="22"/>
                <w:lang w:val="en-US" w:eastAsia="en-GB"/>
              </w:rPr>
              <w:t>26</w:t>
            </w:r>
          </w:p>
        </w:tc>
      </w:tr>
      <w:tr w:rsidR="00F02519" w:rsidRPr="00804336" w:rsidTr="002F78BA">
        <w:trPr>
          <w:trHeight w:val="375"/>
        </w:trPr>
        <w:tc>
          <w:tcPr>
            <w:tcW w:w="1200" w:type="dxa"/>
            <w:vAlign w:val="center"/>
          </w:tcPr>
          <w:p w:rsidR="00F02519" w:rsidRPr="00804336" w:rsidRDefault="00F02519" w:rsidP="00F02519">
            <w:pPr>
              <w:rPr>
                <w:rFonts w:ascii="Calibri" w:hAnsi="Calibri" w:cs="Calibri"/>
                <w:b/>
                <w:bCs/>
                <w:lang w:val="en-US" w:eastAsia="en-GB"/>
              </w:rPr>
            </w:pPr>
            <w:r w:rsidRPr="00804336">
              <w:rPr>
                <w:rFonts w:ascii="Calibri" w:hAnsi="Calibri" w:cs="Calibri"/>
                <w:b/>
                <w:bCs/>
                <w:sz w:val="22"/>
                <w:szCs w:val="22"/>
                <w:lang w:val="en-US" w:eastAsia="en-GB"/>
              </w:rPr>
              <w:t>Scenario 2</w:t>
            </w:r>
          </w:p>
        </w:tc>
        <w:tc>
          <w:tcPr>
            <w:tcW w:w="1512" w:type="dxa"/>
            <w:vAlign w:val="center"/>
          </w:tcPr>
          <w:p w:rsidR="00F02519" w:rsidRPr="00804336" w:rsidRDefault="00F02519" w:rsidP="00F02519">
            <w:pPr>
              <w:jc w:val="center"/>
              <w:rPr>
                <w:rFonts w:ascii="Calibri" w:eastAsia="Calibri" w:hAnsi="Calibri" w:cs="Calibri"/>
                <w:lang w:val="en-US"/>
              </w:rPr>
            </w:pPr>
            <w:r w:rsidRPr="00804336">
              <w:rPr>
                <w:rFonts w:ascii="Calibri" w:eastAsia="Calibri" w:hAnsi="Calibri" w:cs="Calibri"/>
                <w:sz w:val="22"/>
                <w:szCs w:val="22"/>
                <w:lang w:val="en-US"/>
              </w:rPr>
              <w:t>362,370,737</w:t>
            </w:r>
          </w:p>
        </w:tc>
        <w:tc>
          <w:tcPr>
            <w:tcW w:w="1372" w:type="dxa"/>
            <w:vAlign w:val="center"/>
          </w:tcPr>
          <w:p w:rsidR="00F02519" w:rsidRPr="00804336" w:rsidRDefault="00F02519" w:rsidP="00F02519">
            <w:pPr>
              <w:jc w:val="center"/>
              <w:rPr>
                <w:rFonts w:ascii="Calibri" w:eastAsia="Calibri" w:hAnsi="Calibri" w:cs="Calibri"/>
                <w:lang w:val="en-US"/>
              </w:rPr>
            </w:pPr>
            <w:r w:rsidRPr="00804336">
              <w:rPr>
                <w:rFonts w:ascii="Calibri" w:eastAsia="Calibri" w:hAnsi="Calibri" w:cs="Calibri"/>
                <w:sz w:val="22"/>
                <w:szCs w:val="22"/>
                <w:lang w:val="en-US"/>
              </w:rPr>
              <w:t>2,265,809</w:t>
            </w:r>
          </w:p>
        </w:tc>
        <w:tc>
          <w:tcPr>
            <w:tcW w:w="1386" w:type="dxa"/>
            <w:vAlign w:val="center"/>
          </w:tcPr>
          <w:p w:rsidR="00F02519" w:rsidRPr="00804336" w:rsidRDefault="00F02519" w:rsidP="00F02519">
            <w:pPr>
              <w:jc w:val="center"/>
              <w:rPr>
                <w:rFonts w:ascii="Calibri" w:eastAsia="Calibri" w:hAnsi="Calibri" w:cs="Calibri"/>
                <w:lang w:val="en-US"/>
              </w:rPr>
            </w:pPr>
            <w:r w:rsidRPr="00804336">
              <w:rPr>
                <w:rFonts w:ascii="Calibri" w:eastAsia="Calibri" w:hAnsi="Calibri" w:cs="Calibri"/>
                <w:sz w:val="22"/>
                <w:szCs w:val="22"/>
                <w:lang w:val="en-US"/>
              </w:rPr>
              <w:t>364,636,546</w:t>
            </w:r>
          </w:p>
        </w:tc>
        <w:tc>
          <w:tcPr>
            <w:tcW w:w="1301" w:type="dxa"/>
            <w:vAlign w:val="center"/>
          </w:tcPr>
          <w:p w:rsidR="00F02519" w:rsidRPr="00804336" w:rsidRDefault="00F02519" w:rsidP="00F02519">
            <w:pPr>
              <w:jc w:val="center"/>
              <w:rPr>
                <w:rFonts w:ascii="Calibri" w:eastAsia="Calibri" w:hAnsi="Calibri" w:cs="Calibri"/>
                <w:lang w:val="en-US"/>
              </w:rPr>
            </w:pPr>
            <w:r w:rsidRPr="00804336">
              <w:rPr>
                <w:rFonts w:ascii="Calibri" w:eastAsia="Calibri" w:hAnsi="Calibri" w:cs="Calibri"/>
                <w:sz w:val="22"/>
                <w:szCs w:val="22"/>
                <w:lang w:val="en-US"/>
              </w:rPr>
              <w:t>19,300,646</w:t>
            </w:r>
          </w:p>
        </w:tc>
        <w:tc>
          <w:tcPr>
            <w:tcW w:w="708" w:type="dxa"/>
            <w:vAlign w:val="center"/>
          </w:tcPr>
          <w:p w:rsidR="00F02519" w:rsidRPr="00804336" w:rsidRDefault="00F02519" w:rsidP="00F02519">
            <w:pPr>
              <w:jc w:val="center"/>
              <w:rPr>
                <w:rFonts w:ascii="Calibri" w:hAnsi="Calibri" w:cs="Calibri"/>
                <w:lang w:val="en-US" w:eastAsia="en-GB"/>
              </w:rPr>
            </w:pPr>
            <w:r w:rsidRPr="00804336">
              <w:rPr>
                <w:rFonts w:ascii="Calibri" w:hAnsi="Calibri" w:cs="Calibri"/>
                <w:sz w:val="22"/>
                <w:szCs w:val="22"/>
                <w:lang w:val="en-US" w:eastAsia="en-GB"/>
              </w:rPr>
              <w:t>1.8</w:t>
            </w:r>
          </w:p>
        </w:tc>
        <w:tc>
          <w:tcPr>
            <w:tcW w:w="851" w:type="dxa"/>
            <w:vAlign w:val="center"/>
          </w:tcPr>
          <w:p w:rsidR="00F02519" w:rsidRPr="00804336" w:rsidRDefault="00F02519" w:rsidP="00F02519">
            <w:pPr>
              <w:jc w:val="center"/>
              <w:rPr>
                <w:rFonts w:ascii="Calibri" w:hAnsi="Calibri" w:cs="Calibri"/>
                <w:lang w:val="en-US" w:eastAsia="en-GB"/>
              </w:rPr>
            </w:pPr>
            <w:r w:rsidRPr="00804336">
              <w:rPr>
                <w:rFonts w:ascii="Calibri" w:hAnsi="Calibri" w:cs="Calibri"/>
                <w:sz w:val="22"/>
                <w:szCs w:val="22"/>
                <w:lang w:val="en-US" w:eastAsia="en-GB"/>
              </w:rPr>
              <w:t>32</w:t>
            </w:r>
          </w:p>
        </w:tc>
      </w:tr>
      <w:tr w:rsidR="00F02519" w:rsidRPr="00804336" w:rsidTr="002F78BA">
        <w:trPr>
          <w:trHeight w:val="361"/>
        </w:trPr>
        <w:tc>
          <w:tcPr>
            <w:tcW w:w="1200" w:type="dxa"/>
            <w:vAlign w:val="center"/>
          </w:tcPr>
          <w:p w:rsidR="00F02519" w:rsidRPr="00804336" w:rsidRDefault="00F02519" w:rsidP="00F02519">
            <w:pPr>
              <w:rPr>
                <w:rFonts w:ascii="Calibri" w:hAnsi="Calibri" w:cs="Calibri"/>
                <w:b/>
                <w:bCs/>
                <w:lang w:val="en-US" w:eastAsia="en-GB"/>
              </w:rPr>
            </w:pPr>
            <w:r w:rsidRPr="00804336">
              <w:rPr>
                <w:rFonts w:ascii="Calibri" w:hAnsi="Calibri" w:cs="Calibri"/>
                <w:b/>
                <w:bCs/>
                <w:sz w:val="22"/>
                <w:szCs w:val="22"/>
                <w:lang w:val="en-US" w:eastAsia="en-GB"/>
              </w:rPr>
              <w:t>Scenario 3</w:t>
            </w:r>
          </w:p>
        </w:tc>
        <w:tc>
          <w:tcPr>
            <w:tcW w:w="1512" w:type="dxa"/>
            <w:vAlign w:val="center"/>
          </w:tcPr>
          <w:p w:rsidR="00F02519" w:rsidRPr="00804336" w:rsidRDefault="00F02519" w:rsidP="00F02519">
            <w:pPr>
              <w:jc w:val="center"/>
              <w:rPr>
                <w:rFonts w:ascii="Calibri" w:eastAsia="Calibri" w:hAnsi="Calibri" w:cs="Calibri"/>
                <w:lang w:val="en-US"/>
              </w:rPr>
            </w:pPr>
            <w:r w:rsidRPr="00804336">
              <w:rPr>
                <w:rFonts w:ascii="Calibri" w:eastAsia="Calibri" w:hAnsi="Calibri" w:cs="Calibri"/>
                <w:sz w:val="22"/>
                <w:szCs w:val="22"/>
                <w:lang w:val="en-US"/>
              </w:rPr>
              <w:t>352,900,345</w:t>
            </w:r>
          </w:p>
        </w:tc>
        <w:tc>
          <w:tcPr>
            <w:tcW w:w="1372" w:type="dxa"/>
            <w:vAlign w:val="center"/>
          </w:tcPr>
          <w:p w:rsidR="00F02519" w:rsidRPr="00804336" w:rsidRDefault="00F02519" w:rsidP="00F02519">
            <w:pPr>
              <w:jc w:val="center"/>
              <w:rPr>
                <w:rFonts w:ascii="Calibri" w:eastAsia="Calibri" w:hAnsi="Calibri" w:cs="Calibri"/>
                <w:lang w:val="en-US"/>
              </w:rPr>
            </w:pPr>
            <w:r w:rsidRPr="00804336">
              <w:rPr>
                <w:rFonts w:ascii="Calibri" w:eastAsia="Calibri" w:hAnsi="Calibri" w:cs="Calibri"/>
                <w:sz w:val="22"/>
                <w:szCs w:val="22"/>
                <w:lang w:val="en-US"/>
              </w:rPr>
              <w:t>1,308,319</w:t>
            </w:r>
          </w:p>
        </w:tc>
        <w:tc>
          <w:tcPr>
            <w:tcW w:w="1386" w:type="dxa"/>
            <w:vAlign w:val="center"/>
          </w:tcPr>
          <w:p w:rsidR="00F02519" w:rsidRPr="00804336" w:rsidRDefault="00F02519" w:rsidP="00F02519">
            <w:pPr>
              <w:jc w:val="center"/>
              <w:rPr>
                <w:rFonts w:ascii="Calibri" w:eastAsia="Calibri" w:hAnsi="Calibri" w:cs="Calibri"/>
                <w:lang w:val="en-US"/>
              </w:rPr>
            </w:pPr>
            <w:r w:rsidRPr="00804336">
              <w:rPr>
                <w:rFonts w:ascii="Calibri" w:eastAsia="Calibri" w:hAnsi="Calibri" w:cs="Calibri"/>
                <w:sz w:val="22"/>
                <w:szCs w:val="22"/>
                <w:lang w:val="en-US"/>
              </w:rPr>
              <w:t>354,208,665</w:t>
            </w:r>
          </w:p>
        </w:tc>
        <w:tc>
          <w:tcPr>
            <w:tcW w:w="1301" w:type="dxa"/>
            <w:vAlign w:val="center"/>
          </w:tcPr>
          <w:p w:rsidR="00F02519" w:rsidRPr="00804336" w:rsidRDefault="00F02519" w:rsidP="00F02519">
            <w:pPr>
              <w:jc w:val="center"/>
              <w:rPr>
                <w:rFonts w:ascii="Calibri" w:eastAsia="Calibri" w:hAnsi="Calibri" w:cs="Calibri"/>
                <w:lang w:val="en-US"/>
              </w:rPr>
            </w:pPr>
            <w:r w:rsidRPr="00804336">
              <w:rPr>
                <w:rFonts w:ascii="Calibri" w:eastAsia="Calibri" w:hAnsi="Calibri" w:cs="Calibri"/>
                <w:sz w:val="22"/>
                <w:szCs w:val="22"/>
                <w:lang w:val="en-US"/>
              </w:rPr>
              <w:t>18,876,217</w:t>
            </w:r>
          </w:p>
        </w:tc>
        <w:tc>
          <w:tcPr>
            <w:tcW w:w="708" w:type="dxa"/>
            <w:vAlign w:val="center"/>
          </w:tcPr>
          <w:p w:rsidR="00F02519" w:rsidRPr="00804336" w:rsidRDefault="00F02519" w:rsidP="00F02519">
            <w:pPr>
              <w:jc w:val="center"/>
              <w:rPr>
                <w:rFonts w:ascii="Calibri" w:hAnsi="Calibri" w:cs="Calibri"/>
                <w:lang w:val="en-US" w:eastAsia="en-GB"/>
              </w:rPr>
            </w:pPr>
            <w:r w:rsidRPr="00804336">
              <w:rPr>
                <w:rFonts w:ascii="Calibri" w:hAnsi="Calibri" w:cs="Calibri"/>
                <w:sz w:val="22"/>
                <w:szCs w:val="22"/>
                <w:lang w:val="en-US" w:eastAsia="en-GB"/>
              </w:rPr>
              <w:t>2.4</w:t>
            </w:r>
          </w:p>
        </w:tc>
        <w:tc>
          <w:tcPr>
            <w:tcW w:w="851" w:type="dxa"/>
            <w:vAlign w:val="center"/>
          </w:tcPr>
          <w:p w:rsidR="00F02519" w:rsidRPr="00804336" w:rsidRDefault="00F02519" w:rsidP="00F02519">
            <w:pPr>
              <w:jc w:val="center"/>
              <w:rPr>
                <w:rFonts w:ascii="Calibri" w:hAnsi="Calibri" w:cs="Calibri"/>
                <w:lang w:val="en-US" w:eastAsia="en-GB"/>
              </w:rPr>
            </w:pPr>
            <w:r w:rsidRPr="00804336">
              <w:rPr>
                <w:rFonts w:ascii="Calibri" w:hAnsi="Calibri" w:cs="Calibri"/>
                <w:sz w:val="22"/>
                <w:szCs w:val="22"/>
                <w:lang w:val="en-US" w:eastAsia="en-GB"/>
              </w:rPr>
              <w:t>26</w:t>
            </w:r>
          </w:p>
        </w:tc>
      </w:tr>
    </w:tbl>
    <w:p w:rsidR="00F02519" w:rsidRPr="00804336" w:rsidRDefault="00F02519" w:rsidP="00F02519">
      <w:pPr>
        <w:spacing w:before="60" w:after="60"/>
        <w:jc w:val="center"/>
        <w:rPr>
          <w:noProof/>
          <w:lang w:eastAsia="en-GB"/>
        </w:rPr>
      </w:pPr>
    </w:p>
    <w:p w:rsidR="00F02519" w:rsidRPr="00804336" w:rsidRDefault="007056C5" w:rsidP="00F02519">
      <w:pPr>
        <w:spacing w:before="60" w:after="60"/>
        <w:jc w:val="center"/>
      </w:pPr>
      <w:r>
        <w:rPr>
          <w:noProof/>
          <w:lang w:eastAsia="en-GB"/>
        </w:rPr>
        <w:drawing>
          <wp:inline distT="0" distB="0" distL="0" distR="0">
            <wp:extent cx="3792220" cy="2106930"/>
            <wp:effectExtent l="0" t="0" r="17780" b="26670"/>
            <wp:docPr id="67" name="Picture 6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F02519" w:rsidRPr="00804336" w:rsidRDefault="00F02519" w:rsidP="008D2E09">
      <w:pPr>
        <w:pStyle w:val="Figure"/>
      </w:pPr>
      <w:bookmarkStart w:id="551" w:name="_Toc366585760"/>
      <w:r w:rsidRPr="00804336">
        <w:t xml:space="preserve">Figure </w:t>
      </w:r>
      <w:r w:rsidR="00FA23FC" w:rsidRPr="00804336">
        <w:t>7</w:t>
      </w:r>
      <w:r w:rsidR="00271E42" w:rsidRPr="00804336">
        <w:t>.</w:t>
      </w:r>
      <w:r w:rsidR="00FA23FC" w:rsidRPr="00804336">
        <w:t>3</w:t>
      </w:r>
      <w:r w:rsidR="008D2E09" w:rsidRPr="00804336">
        <w:t>1</w:t>
      </w:r>
      <w:r w:rsidRPr="00804336">
        <w:t xml:space="preserve">: Percentage of changes in </w:t>
      </w:r>
      <w:r w:rsidRPr="00804336">
        <w:rPr>
          <w:noProof/>
        </w:rPr>
        <w:t>OE, RT and R</w:t>
      </w:r>
      <w:r w:rsidRPr="00804336">
        <w:rPr>
          <w:noProof/>
          <w:vertAlign w:val="subscript"/>
        </w:rPr>
        <w:t>w</w:t>
      </w:r>
      <w:r w:rsidRPr="00804336">
        <w:rPr>
          <w:noProof/>
        </w:rPr>
        <w:t>+C</w:t>
      </w:r>
      <w:r w:rsidRPr="00804336">
        <w:rPr>
          <w:noProof/>
          <w:vertAlign w:val="subscript"/>
        </w:rPr>
        <w:t>tra</w:t>
      </w:r>
      <w:r w:rsidRPr="00804336">
        <w:rPr>
          <w:noProof/>
        </w:rPr>
        <w:t xml:space="preserve"> </w:t>
      </w:r>
      <w:r w:rsidRPr="00804336">
        <w:t>from scenario 1 to 2 and from scenario 1 to 3.</w:t>
      </w:r>
      <w:bookmarkEnd w:id="551"/>
    </w:p>
    <w:p w:rsidR="00F02519" w:rsidRPr="00804336" w:rsidRDefault="00F02519" w:rsidP="00FA23FC">
      <w:pPr>
        <w:tabs>
          <w:tab w:val="left" w:pos="284"/>
        </w:tabs>
        <w:spacing w:before="240" w:after="240" w:line="360" w:lineRule="auto"/>
        <w:jc w:val="both"/>
      </w:pPr>
      <w:r w:rsidRPr="00804336">
        <w:t xml:space="preserve">According to the results presented in table </w:t>
      </w:r>
      <w:r w:rsidR="00FA23FC" w:rsidRPr="00804336">
        <w:t>7</w:t>
      </w:r>
      <w:r w:rsidRPr="00804336">
        <w:t>.</w:t>
      </w:r>
      <w:r w:rsidR="00FA23FC" w:rsidRPr="00804336">
        <w:t>15</w:t>
      </w:r>
      <w:r w:rsidRPr="00804336">
        <w:t xml:space="preserve">, the change of building materials from scenario 1 to 2 results in an increase of OE by 29% (negative impact), an increase of EE and total energy by 2%, and an increase of EC by 1%. </w:t>
      </w:r>
    </w:p>
    <w:p w:rsidR="00F02519" w:rsidRPr="00804336" w:rsidRDefault="00F02519" w:rsidP="00F02519">
      <w:pPr>
        <w:tabs>
          <w:tab w:val="left" w:pos="567"/>
        </w:tabs>
        <w:spacing w:before="240" w:after="240" w:line="360" w:lineRule="auto"/>
        <w:jc w:val="both"/>
      </w:pPr>
      <w:r w:rsidRPr="00804336">
        <w:tab/>
        <w:t xml:space="preserve">However, scenario 2 significantly increases the sound insulation of external walls by 21% (positive impact) compared to scenario 1. On the other hand, in the comparison between scenario 1 and scenario 3, a significant drop in OE by 25% can </w:t>
      </w:r>
      <w:r w:rsidRPr="00804336">
        <w:lastRenderedPageBreak/>
        <w:t>be observed; however, EE and total energy increase by 1%, while EC decreases by 1% and RT is increased by 33% (negative impact).</w:t>
      </w:r>
    </w:p>
    <w:p w:rsidR="00F02519" w:rsidRPr="00804336" w:rsidRDefault="00F02519" w:rsidP="008D2E09">
      <w:pPr>
        <w:tabs>
          <w:tab w:val="left" w:pos="567"/>
        </w:tabs>
        <w:spacing w:before="240" w:after="240" w:line="360" w:lineRule="auto"/>
        <w:jc w:val="both"/>
        <w:rPr>
          <w:noProof/>
        </w:rPr>
      </w:pPr>
      <w:r w:rsidRPr="00804336">
        <w:tab/>
        <w:t xml:space="preserve">If we compare the obtained results, we can see that changes in EE, total energy and EC are insignificant. Thus, the decisions regarding the selection of the optimal scenario should be based on changes in OE, RT, and </w:t>
      </w:r>
      <w:r w:rsidRPr="00804336">
        <w:rPr>
          <w:bCs/>
          <w:noProof/>
        </w:rPr>
        <w:t>R</w:t>
      </w:r>
      <w:r w:rsidRPr="00804336">
        <w:rPr>
          <w:bCs/>
          <w:noProof/>
          <w:vertAlign w:val="subscript"/>
        </w:rPr>
        <w:t>w</w:t>
      </w:r>
      <w:r w:rsidRPr="00804336">
        <w:rPr>
          <w:bCs/>
          <w:noProof/>
        </w:rPr>
        <w:t>+C</w:t>
      </w:r>
      <w:r w:rsidRPr="00804336">
        <w:rPr>
          <w:bCs/>
          <w:noProof/>
          <w:vertAlign w:val="subscript"/>
        </w:rPr>
        <w:t>tra</w:t>
      </w:r>
      <w:r w:rsidRPr="00804336">
        <w:rPr>
          <w:noProof/>
        </w:rPr>
        <w:t xml:space="preserve">. In order to support the decision making, a graph that reflects percentages of positive and negative changes in these parameters has been proposed (see figure </w:t>
      </w:r>
      <w:r w:rsidR="00FA23FC" w:rsidRPr="00804336">
        <w:rPr>
          <w:noProof/>
        </w:rPr>
        <w:t>7.3</w:t>
      </w:r>
      <w:r w:rsidR="008D2E09" w:rsidRPr="00804336">
        <w:rPr>
          <w:noProof/>
        </w:rPr>
        <w:t>1</w:t>
      </w:r>
      <w:r w:rsidRPr="00804336">
        <w:rPr>
          <w:noProof/>
        </w:rPr>
        <w:t xml:space="preserve">). In scenario 2 (in comparison with scenario 1), it can be seen that the only negative impact is in OE. However, in scenario 3, although the negative impact of OE is less than in scenario 2, a significant negative impact of RT is highlighted. Thus, it is possible to conclude </w:t>
      </w:r>
      <w:r w:rsidRPr="00804336">
        <w:t>on a logical basis</w:t>
      </w:r>
      <w:r w:rsidRPr="00804336">
        <w:rPr>
          <w:noProof/>
        </w:rPr>
        <w:t xml:space="preserve"> that </w:t>
      </w:r>
      <w:r w:rsidRPr="00804336">
        <w:t>scenario 3 should be rejected in favour of scenario 2.</w:t>
      </w:r>
    </w:p>
    <w:p w:rsidR="00F02519" w:rsidRPr="00804336" w:rsidRDefault="00F02519" w:rsidP="00F02519">
      <w:pPr>
        <w:tabs>
          <w:tab w:val="left" w:pos="567"/>
        </w:tabs>
        <w:spacing w:before="240" w:after="240" w:line="360" w:lineRule="auto"/>
        <w:jc w:val="both"/>
      </w:pPr>
      <w:r w:rsidRPr="00804336">
        <w:tab/>
        <w:t xml:space="preserve">The obtained results outline a logical basis for building design and decision support established on a multidisciplinary assessment methodology, in terms of EE, OE, carbon, and parameters that represent the quality of the acoustic environment in a building unit. This, in turn, confirms the advantages of the introduced semi-quantitative method. Moreover, the exercise confirms the capability of the new BLCA methodology introduced by this research to integrate with other environmental assessment disciplines such as acoustics. </w:t>
      </w:r>
    </w:p>
    <w:p w:rsidR="00F02519" w:rsidRPr="00804336" w:rsidRDefault="003B00A2" w:rsidP="00F02519">
      <w:pPr>
        <w:pStyle w:val="Heading2"/>
        <w:spacing w:after="240" w:line="360" w:lineRule="auto"/>
        <w:rPr>
          <w:rFonts w:ascii="Times New Roman" w:eastAsia="Calibri" w:hAnsi="Times New Roman"/>
          <w:i w:val="0"/>
          <w:iCs w:val="0"/>
          <w:sz w:val="24"/>
          <w:szCs w:val="24"/>
        </w:rPr>
      </w:pPr>
      <w:bookmarkStart w:id="552" w:name="_Toc366585678"/>
      <w:r w:rsidRPr="00804336">
        <w:rPr>
          <w:rFonts w:ascii="Times New Roman" w:eastAsia="Calibri" w:hAnsi="Times New Roman"/>
          <w:i w:val="0"/>
          <w:iCs w:val="0"/>
          <w:sz w:val="24"/>
          <w:szCs w:val="24"/>
        </w:rPr>
        <w:t>7</w:t>
      </w:r>
      <w:r w:rsidR="00462821" w:rsidRPr="00804336">
        <w:rPr>
          <w:rFonts w:ascii="Times New Roman" w:eastAsia="Calibri" w:hAnsi="Times New Roman"/>
          <w:i w:val="0"/>
          <w:iCs w:val="0"/>
          <w:sz w:val="24"/>
          <w:szCs w:val="24"/>
        </w:rPr>
        <w:t>.6</w:t>
      </w:r>
      <w:r w:rsidR="00F02519" w:rsidRPr="00804336">
        <w:rPr>
          <w:rFonts w:ascii="Times New Roman" w:eastAsia="Calibri" w:hAnsi="Times New Roman"/>
          <w:i w:val="0"/>
          <w:iCs w:val="0"/>
          <w:sz w:val="24"/>
          <w:szCs w:val="24"/>
        </w:rPr>
        <w:t xml:space="preserve">    Chapter summary</w:t>
      </w:r>
      <w:bookmarkEnd w:id="552"/>
    </w:p>
    <w:p w:rsidR="00C05AA2" w:rsidRPr="00804336" w:rsidRDefault="00C05AA2" w:rsidP="00FA23FC">
      <w:pPr>
        <w:tabs>
          <w:tab w:val="left" w:pos="284"/>
        </w:tabs>
        <w:spacing w:before="240" w:after="240" w:line="360" w:lineRule="auto"/>
        <w:jc w:val="both"/>
      </w:pPr>
      <w:r w:rsidRPr="00804336">
        <w:t xml:space="preserve">Chapter </w:t>
      </w:r>
      <w:r w:rsidR="00FA23FC" w:rsidRPr="00804336">
        <w:t>7</w:t>
      </w:r>
      <w:r w:rsidRPr="00804336">
        <w:t xml:space="preserve"> investigated the </w:t>
      </w:r>
      <w:r w:rsidR="00FA23FC" w:rsidRPr="00804336">
        <w:t xml:space="preserve">determination </w:t>
      </w:r>
      <w:r w:rsidRPr="00804336">
        <w:t xml:space="preserve">process of the </w:t>
      </w:r>
      <w:r w:rsidR="00FA23FC" w:rsidRPr="00804336">
        <w:t>capabilities of new BLCA framework</w:t>
      </w:r>
      <w:r w:rsidRPr="00804336">
        <w:t xml:space="preserve"> introduced by this research in </w:t>
      </w:r>
      <w:r w:rsidR="008A53CC" w:rsidRPr="00804336">
        <w:t>four</w:t>
      </w:r>
      <w:r w:rsidRPr="00804336">
        <w:t xml:space="preserve"> general stages:</w:t>
      </w:r>
    </w:p>
    <w:p w:rsidR="00C05AA2" w:rsidRPr="00804336" w:rsidRDefault="00C05AA2" w:rsidP="005B6069">
      <w:pPr>
        <w:pStyle w:val="ListParagraph"/>
        <w:numPr>
          <w:ilvl w:val="0"/>
          <w:numId w:val="66"/>
        </w:numPr>
        <w:tabs>
          <w:tab w:val="left" w:pos="284"/>
        </w:tabs>
        <w:spacing w:before="240" w:after="240" w:line="360" w:lineRule="auto"/>
        <w:ind w:left="284" w:hanging="284"/>
        <w:jc w:val="both"/>
      </w:pPr>
      <w:r w:rsidRPr="00804336">
        <w:rPr>
          <w:b/>
          <w:bCs/>
        </w:rPr>
        <w:t>The quantitative stage:</w:t>
      </w:r>
      <w:r w:rsidRPr="00804336">
        <w:t xml:space="preserve"> modelling of the case study (the Arts Tower of Sheffield) in a total of 108 scenarios as follows: </w:t>
      </w:r>
    </w:p>
    <w:p w:rsidR="00C05AA2" w:rsidRPr="00804336" w:rsidRDefault="00C05AA2" w:rsidP="005B6069">
      <w:pPr>
        <w:pStyle w:val="ListParagraph"/>
        <w:numPr>
          <w:ilvl w:val="0"/>
          <w:numId w:val="34"/>
        </w:numPr>
        <w:tabs>
          <w:tab w:val="left" w:pos="284"/>
        </w:tabs>
        <w:spacing w:before="240" w:after="240" w:line="360" w:lineRule="auto"/>
        <w:jc w:val="both"/>
      </w:pPr>
      <w:r w:rsidRPr="00804336">
        <w:t>36 scenarios of materials and components of typical floors (basement, mezzanine, ground floor, floors 1-18, floor 19, and roof level) in Envest 2, to find the total Eco-point of the scenarios (Phase 1 - preliminary modelling)</w:t>
      </w:r>
    </w:p>
    <w:p w:rsidR="00C05AA2" w:rsidRPr="00804336" w:rsidRDefault="00C05AA2" w:rsidP="005B6069">
      <w:pPr>
        <w:pStyle w:val="ListParagraph"/>
        <w:numPr>
          <w:ilvl w:val="0"/>
          <w:numId w:val="34"/>
        </w:numPr>
        <w:tabs>
          <w:tab w:val="left" w:pos="284"/>
        </w:tabs>
        <w:spacing w:before="240" w:after="240" w:line="360" w:lineRule="auto"/>
        <w:jc w:val="both"/>
      </w:pPr>
      <w:r w:rsidRPr="00804336">
        <w:t>36 scenarios of materials and components of typical floors (basement, mezzanine, ground floor, floors 1-18, floor 19, and roof level) in Ecotect 2011, to find the total OE of the scenarios (Phase 1 - preliminary modelling)</w:t>
      </w:r>
    </w:p>
    <w:p w:rsidR="00C05AA2" w:rsidRPr="00804336" w:rsidRDefault="00C05AA2" w:rsidP="005B6069">
      <w:pPr>
        <w:pStyle w:val="ListParagraph"/>
        <w:numPr>
          <w:ilvl w:val="0"/>
          <w:numId w:val="34"/>
        </w:numPr>
        <w:tabs>
          <w:tab w:val="left" w:pos="284"/>
        </w:tabs>
        <w:spacing w:before="240" w:after="240" w:line="360" w:lineRule="auto"/>
        <w:jc w:val="both"/>
      </w:pPr>
      <w:r w:rsidRPr="00804336">
        <w:t xml:space="preserve">36 scenarios of materials and components of typical floors (basement, mezzanine, ground floor, floors 1-18, floor 19, and roof floor) in the new </w:t>
      </w:r>
      <w:r w:rsidRPr="00804336">
        <w:lastRenderedPageBreak/>
        <w:t>spreadsheet, to find the total energy, total EE, total EC, total OE (imported from Ecotect 2011 modelling) and total Eco-point (imported from Envest 2 modelling)  of the scenarios</w:t>
      </w:r>
    </w:p>
    <w:p w:rsidR="00C05AA2" w:rsidRPr="00804336" w:rsidRDefault="00C05AA2" w:rsidP="00D92A6F">
      <w:pPr>
        <w:pStyle w:val="ListParagraph"/>
        <w:tabs>
          <w:tab w:val="left" w:pos="284"/>
        </w:tabs>
        <w:spacing w:before="240" w:after="240" w:line="360" w:lineRule="auto"/>
        <w:ind w:left="0"/>
        <w:jc w:val="both"/>
      </w:pPr>
      <w:r w:rsidRPr="00804336">
        <w:t xml:space="preserve">The results of the mentioned modelling and comparisons have revealed the </w:t>
      </w:r>
      <w:r w:rsidR="00D92A6F" w:rsidRPr="00804336">
        <w:t>capabilities</w:t>
      </w:r>
      <w:r w:rsidRPr="00804336">
        <w:t xml:space="preserve"> of the new </w:t>
      </w:r>
      <w:r w:rsidR="00D92A6F" w:rsidRPr="00804336">
        <w:t xml:space="preserve">framework </w:t>
      </w:r>
      <w:r w:rsidRPr="00804336">
        <w:t>introduced by this research to be employed by building designers and decision makers in the building sector (in terms of energy (EE, EC, and total), EC, and environmental impact measurements in design scenarios)</w:t>
      </w:r>
    </w:p>
    <w:p w:rsidR="00C05AA2" w:rsidRPr="00804336" w:rsidRDefault="00C05AA2" w:rsidP="00C05AA2">
      <w:pPr>
        <w:pStyle w:val="ListParagraph"/>
        <w:spacing w:before="240" w:after="240" w:line="360" w:lineRule="auto"/>
        <w:ind w:left="851"/>
        <w:jc w:val="both"/>
      </w:pPr>
    </w:p>
    <w:p w:rsidR="00C05AA2" w:rsidRPr="00804336" w:rsidRDefault="00C05AA2" w:rsidP="00D92A6F">
      <w:pPr>
        <w:pStyle w:val="ListParagraph"/>
        <w:numPr>
          <w:ilvl w:val="0"/>
          <w:numId w:val="99"/>
        </w:numPr>
        <w:tabs>
          <w:tab w:val="left" w:pos="284"/>
        </w:tabs>
        <w:spacing w:before="240" w:after="240" w:line="360" w:lineRule="auto"/>
        <w:ind w:left="0" w:firstLine="0"/>
        <w:jc w:val="both"/>
        <w:rPr>
          <w:b/>
          <w:bCs/>
        </w:rPr>
      </w:pPr>
      <w:r w:rsidRPr="00804336">
        <w:rPr>
          <w:b/>
          <w:bCs/>
        </w:rPr>
        <w:t xml:space="preserve">The qualitative stage: </w:t>
      </w:r>
      <w:r w:rsidR="00FA23FC" w:rsidRPr="00804336">
        <w:t>determination of the advantages of the new BLCA framework</w:t>
      </w:r>
      <w:r w:rsidRPr="00804336">
        <w:t xml:space="preserve"> through qualitative surveys such as questionnaires, interviews and publications. As previously stated (refer to section </w:t>
      </w:r>
      <w:r w:rsidR="00FA23FC" w:rsidRPr="00804336">
        <w:t>7</w:t>
      </w:r>
      <w:r w:rsidRPr="00804336">
        <w:t xml:space="preserve">.5), the results of this stage also reconfirmed the advantages of this </w:t>
      </w:r>
      <w:r w:rsidR="00D92A6F" w:rsidRPr="00804336">
        <w:t>framework</w:t>
      </w:r>
      <w:r w:rsidRPr="00804336">
        <w:t xml:space="preserve"> and the semi-quantitative </w:t>
      </w:r>
      <w:proofErr w:type="spellStart"/>
      <w:r w:rsidR="00D92A6F" w:rsidRPr="00804336">
        <w:t>mindset</w:t>
      </w:r>
      <w:proofErr w:type="spellEnd"/>
      <w:r w:rsidRPr="00804336">
        <w:t xml:space="preserve"> behind it through the following factors:</w:t>
      </w:r>
    </w:p>
    <w:p w:rsidR="00C05AA2" w:rsidRPr="00804336" w:rsidRDefault="00C05AA2" w:rsidP="005B6069">
      <w:pPr>
        <w:pStyle w:val="ListParagraph"/>
        <w:numPr>
          <w:ilvl w:val="0"/>
          <w:numId w:val="67"/>
        </w:numPr>
        <w:tabs>
          <w:tab w:val="left" w:pos="284"/>
        </w:tabs>
        <w:spacing w:before="240" w:after="240" w:line="360" w:lineRule="auto"/>
        <w:jc w:val="both"/>
        <w:rPr>
          <w:b/>
          <w:bCs/>
        </w:rPr>
      </w:pPr>
      <w:r w:rsidRPr="00804336">
        <w:t>It is capable of generating more ‘precise’ and ‘simplified’ calculations in comparison with existing tools and methodologies.</w:t>
      </w:r>
    </w:p>
    <w:p w:rsidR="00C05AA2" w:rsidRPr="00804336" w:rsidRDefault="00C05AA2" w:rsidP="005B6069">
      <w:pPr>
        <w:pStyle w:val="ListParagraph"/>
        <w:numPr>
          <w:ilvl w:val="0"/>
          <w:numId w:val="67"/>
        </w:numPr>
        <w:tabs>
          <w:tab w:val="left" w:pos="284"/>
        </w:tabs>
        <w:spacing w:before="240" w:after="240" w:line="360" w:lineRule="auto"/>
        <w:jc w:val="both"/>
        <w:rPr>
          <w:b/>
          <w:bCs/>
        </w:rPr>
      </w:pPr>
      <w:r w:rsidRPr="00804336">
        <w:t xml:space="preserve">Its ‘multidisciplinary nature’ and ‘flexibility in adaptation’ to all databases, BLCA and environmental modelling programmes are considerable as the significant points of optimisation. </w:t>
      </w:r>
    </w:p>
    <w:p w:rsidR="00F02519" w:rsidRPr="00804336" w:rsidRDefault="008A53CC" w:rsidP="005C2D9D">
      <w:pPr>
        <w:pStyle w:val="ListParagraph"/>
        <w:numPr>
          <w:ilvl w:val="0"/>
          <w:numId w:val="99"/>
        </w:numPr>
        <w:spacing w:before="240" w:after="240" w:line="360" w:lineRule="auto"/>
        <w:ind w:left="284" w:hanging="284"/>
        <w:jc w:val="both"/>
      </w:pPr>
      <w:r w:rsidRPr="00804336">
        <w:rPr>
          <w:b/>
          <w:bCs/>
        </w:rPr>
        <w:t>Application to international context:</w:t>
      </w:r>
      <w:r w:rsidRPr="00804336">
        <w:t xml:space="preserve"> </w:t>
      </w:r>
      <w:r w:rsidR="00FA23FC" w:rsidRPr="00804336">
        <w:t>determination</w:t>
      </w:r>
      <w:r w:rsidR="00F02519" w:rsidRPr="00804336">
        <w:t xml:space="preserve"> of the applicability of the </w:t>
      </w:r>
      <w:r w:rsidR="00FA23FC" w:rsidRPr="00804336">
        <w:t xml:space="preserve">new </w:t>
      </w:r>
      <w:r w:rsidR="00F02519" w:rsidRPr="00804336">
        <w:t xml:space="preserve">semi-quantitative BLCA </w:t>
      </w:r>
      <w:r w:rsidR="00FA23FC" w:rsidRPr="00804336">
        <w:t>framework</w:t>
      </w:r>
      <w:r w:rsidR="00F02519" w:rsidRPr="00804336">
        <w:t xml:space="preserve"> </w:t>
      </w:r>
      <w:r w:rsidR="005C2D9D" w:rsidRPr="00804336">
        <w:t xml:space="preserve">and measurement approach </w:t>
      </w:r>
      <w:r w:rsidR="00F02519" w:rsidRPr="00804336">
        <w:t>to the international context</w:t>
      </w:r>
      <w:r w:rsidR="00BA5209" w:rsidRPr="00804336">
        <w:t xml:space="preserve"> other than the UK.</w:t>
      </w:r>
    </w:p>
    <w:p w:rsidR="008A53CC" w:rsidRPr="00804336" w:rsidRDefault="008A53CC" w:rsidP="00D92A6F">
      <w:pPr>
        <w:spacing w:before="240" w:after="240" w:line="360" w:lineRule="auto"/>
        <w:ind w:firstLine="567"/>
        <w:jc w:val="both"/>
      </w:pPr>
      <w:r w:rsidRPr="00804336">
        <w:t>Accordingly</w:t>
      </w:r>
      <w:r w:rsidR="0090373A" w:rsidRPr="00804336">
        <w:t>,</w:t>
      </w:r>
      <w:r w:rsidRPr="00804336">
        <w:t xml:space="preserve"> the new </w:t>
      </w:r>
      <w:r w:rsidR="00D92A6F" w:rsidRPr="00804336">
        <w:t>framework</w:t>
      </w:r>
      <w:r w:rsidRPr="00804336">
        <w:t xml:space="preserve"> was examined from the perspective of its adaptation to the programmes and databases from other countries (rather than the UK). As an example, building blocks and climatic scenarios in Mexico were proposed. The full modelling and the process of this investigation are published in two conference papers submitted to SET2012 (Sustainable Energy Technology Conference 2012, Vancouver, Canada - refer to appendix A) </w:t>
      </w:r>
      <w:r w:rsidR="0025145E" w:rsidRPr="00804336">
        <w:fldChar w:fldCharType="begin"/>
      </w:r>
      <w:r w:rsidR="009345DD" w:rsidRPr="00804336">
        <w:instrText xml:space="preserve"> ADDIN EN.CITE &lt;EndNote&gt;&lt;Cite&gt;&lt;Author&gt;Kashkooli&lt;/Author&gt;&lt;Year&gt;2012&lt;/Year&gt;&lt;RecNum&gt;198&lt;/RecNum&gt;&lt;record&gt;&lt;rec-number&gt;198&lt;/rec-number&gt;&lt;foreign-keys&gt;&lt;key app="EN" db-id="tvxfvwx02tazd5e20v25v95x0259aesfzre9"&gt;198&lt;/key&gt;&lt;/foreign-keys&gt;&lt;ref-type name="Conference Paper"&gt;47&lt;/ref-type&gt;&lt;contributors&gt;&lt;authors&gt;&lt;author&gt;Ali M.S. Kashkooli&lt;/author&gt;&lt;author&gt;Rafael M. Eufrasio&lt;/author&gt;&lt;author&gt;Hasim Altan&lt;/author&gt;&lt;/authors&gt;&lt;/contributors&gt;&lt;titles&gt;&lt;title&gt;Measuring lifecycle carbon footprint of a case study in mexico&lt;/title&gt;&lt;secondary-title&gt;SET 2012 (Sustainable Energy Technology Conference 2012)&lt;/secondary-title&gt;&lt;/titles&gt;&lt;dates&gt;&lt;year&gt;2012&lt;/year&gt;&lt;/dates&gt;&lt;pub-location&gt;Vancouver, Canada &lt;/pub-location&gt;&lt;urls&gt;&lt;/urls&gt;&lt;/record&gt;&lt;/Cite&gt;&lt;Cite&gt;&lt;Author&gt;Kashkooli&lt;/Author&gt;&lt;Year&gt;2012&lt;/Year&gt;&lt;RecNum&gt;199&lt;/RecNum&gt;&lt;record&gt;&lt;rec-number&gt;199&lt;/rec-number&gt;&lt;foreign-keys&gt;&lt;key app="EN" db-id="tvxfvwx02tazd5e20v25v95x0259aesfzre9"&gt;199&lt;/key&gt;&lt;/foreign-keys&gt;&lt;ref-type name="Conference Paper"&gt;47&lt;/ref-type&gt;&lt;contributors&gt;&lt;authors&gt;&lt;author&gt;Ali M.S. Kashkooli&lt;/author&gt;&lt;author&gt;Gloria A.Vargas&lt;/author&gt;&lt;author&gt;Hasim Altan&lt;/author&gt;&lt;/authors&gt;&lt;/contributors&gt;&lt;titles&gt;&lt;title&gt;Lifecycle energy analysis of a typical office building block in mexico- warm and humid climate&lt;/title&gt;&lt;secondary-title&gt;SET 2012 (Sustainable Energy Technology Conference 2012)&lt;/secondary-title&gt;&lt;/titles&gt;&lt;dates&gt;&lt;year&gt;2012&lt;/year&gt;&lt;/dates&gt;&lt;pub-location&gt;Vancouver, Canada &lt;/pub-location&gt;&lt;urls&gt;&lt;/urls&gt;&lt;/record&gt;&lt;/Cite&gt;&lt;/EndNote&gt;</w:instrText>
      </w:r>
      <w:r w:rsidR="0025145E" w:rsidRPr="00804336">
        <w:fldChar w:fldCharType="separate"/>
      </w:r>
      <w:r w:rsidRPr="00804336">
        <w:rPr>
          <w:noProof/>
        </w:rPr>
        <w:t>(Kashkooli et al., 2012b, Kashkooli et al., 2012a)</w:t>
      </w:r>
      <w:r w:rsidR="0025145E" w:rsidRPr="00804336">
        <w:fldChar w:fldCharType="end"/>
      </w:r>
      <w:r w:rsidRPr="00804336">
        <w:t>.</w:t>
      </w:r>
    </w:p>
    <w:p w:rsidR="008A53CC" w:rsidRPr="00804336" w:rsidRDefault="008A53CC" w:rsidP="008A53CC">
      <w:pPr>
        <w:pStyle w:val="ListParagraph"/>
        <w:spacing w:before="240" w:after="240" w:line="360" w:lineRule="auto"/>
        <w:ind w:left="0"/>
        <w:jc w:val="both"/>
      </w:pPr>
    </w:p>
    <w:p w:rsidR="00F02519" w:rsidRPr="00804336" w:rsidRDefault="008A53CC" w:rsidP="005B6069">
      <w:pPr>
        <w:pStyle w:val="ListParagraph"/>
        <w:numPr>
          <w:ilvl w:val="0"/>
          <w:numId w:val="99"/>
        </w:numPr>
        <w:spacing w:before="240" w:after="240" w:line="360" w:lineRule="auto"/>
        <w:ind w:left="284" w:hanging="284"/>
        <w:jc w:val="both"/>
      </w:pPr>
      <w:r w:rsidRPr="00804336">
        <w:rPr>
          <w:b/>
          <w:bCs/>
        </w:rPr>
        <w:t xml:space="preserve">Integration with other disciplines: </w:t>
      </w:r>
      <w:r w:rsidR="00F02519" w:rsidRPr="00804336">
        <w:t xml:space="preserve">its capability of integration with other environmental assessment disciplines (e.g. acoustics). </w:t>
      </w:r>
    </w:p>
    <w:p w:rsidR="00F02519" w:rsidRPr="00804336" w:rsidRDefault="00F02519" w:rsidP="00D92A6F">
      <w:pPr>
        <w:autoSpaceDE w:val="0"/>
        <w:autoSpaceDN w:val="0"/>
        <w:adjustRightInd w:val="0"/>
        <w:spacing w:before="240" w:after="240" w:line="360" w:lineRule="auto"/>
        <w:ind w:firstLine="567"/>
        <w:jc w:val="both"/>
      </w:pPr>
      <w:r w:rsidRPr="00804336">
        <w:lastRenderedPageBreak/>
        <w:t xml:space="preserve">Moreover, the capability of the new </w:t>
      </w:r>
      <w:r w:rsidR="00FA23FC" w:rsidRPr="00804336">
        <w:t>framework</w:t>
      </w:r>
      <w:r w:rsidRPr="00804336">
        <w:t xml:space="preserve"> </w:t>
      </w:r>
      <w:r w:rsidR="00FA23FC" w:rsidRPr="00804336">
        <w:t>in</w:t>
      </w:r>
      <w:r w:rsidRPr="00804336">
        <w:t xml:space="preserve"> adaptation to other disciplines (e.g. acoustics) through multi-disciplinary decision making was </w:t>
      </w:r>
      <w:r w:rsidR="00D92A6F" w:rsidRPr="00804336">
        <w:t>determine</w:t>
      </w:r>
      <w:r w:rsidRPr="00804336">
        <w:t>d. The full modelling and the process of this investigation are published in one conference paper (at the 5</w:t>
      </w:r>
      <w:r w:rsidRPr="00804336">
        <w:rPr>
          <w:vertAlign w:val="superscript"/>
        </w:rPr>
        <w:t>th</w:t>
      </w:r>
      <w:r w:rsidRPr="00804336">
        <w:t xml:space="preserve"> I</w:t>
      </w:r>
      <w:r w:rsidRPr="00804336">
        <w:rPr>
          <w:lang w:eastAsia="zh-CN"/>
        </w:rPr>
        <w:t xml:space="preserve">nternational Symposium on Temporal Design 2011 (ISTD)) </w:t>
      </w:r>
      <w:r w:rsidR="0025145E" w:rsidRPr="00804336">
        <w:rPr>
          <w:lang w:eastAsia="zh-CN"/>
        </w:rPr>
        <w:fldChar w:fldCharType="begin"/>
      </w:r>
      <w:r w:rsidR="009345DD" w:rsidRPr="00804336">
        <w:rPr>
          <w:lang w:eastAsia="zh-CN"/>
        </w:rPr>
        <w:instrText xml:space="preserve"> ADDIN EN.CITE &lt;EndNote&gt;&lt;Cite&gt;&lt;Author&gt;Kashkooli&lt;/Author&gt;&lt;Year&gt;2011&lt;/Year&gt;&lt;RecNum&gt;200&lt;/RecNum&gt;&lt;record&gt;&lt;rec-number&gt;200&lt;/rec-number&gt;&lt;foreign-keys&gt;&lt;key app="EN" db-id="tvxfvwx02tazd5e20v25v95x0259aesfzre9"&gt;200&lt;/key&gt;&lt;/foreign-keys&gt;&lt;ref-type name="Conference Proceedings"&gt;10&lt;/ref-type&gt;&lt;contributors&gt;&lt;authors&gt;&lt;author&gt;Ali M. S. Kashkooli&lt;/author&gt;&lt;author&gt;Yuliya Smyrnova&lt;/author&gt;&lt;author&gt;Hasim Altan&lt;/author&gt;&lt;author&gt;Jian Kang&lt;/author&gt;&lt;/authors&gt;&lt;/contributors&gt;&lt;titles&gt;&lt;title&gt;Comparison of energy and carbon efficiency vs. acoustic environment in building life cycle assessment (BLCA): A simple methodology for building designers and decision makers&lt;/title&gt;&lt;secondary-title&gt;5th International Symposium on Temporal Design (ISTD)&lt;/secondary-title&gt;&lt;/titles&gt;&lt;dates&gt;&lt;year&gt;2011&lt;/year&gt;&lt;/dates&gt;&lt;pub-location&gt;Sheffield, United Kingdom&lt;/pub-location&gt;&lt;urls&gt;&lt;/urls&gt;&lt;/record&gt;&lt;/Cite&gt;&lt;/EndNote&gt;</w:instrText>
      </w:r>
      <w:r w:rsidR="0025145E" w:rsidRPr="00804336">
        <w:rPr>
          <w:lang w:eastAsia="zh-CN"/>
        </w:rPr>
        <w:fldChar w:fldCharType="separate"/>
      </w:r>
      <w:r w:rsidRPr="00804336">
        <w:rPr>
          <w:noProof/>
          <w:lang w:eastAsia="zh-CN"/>
        </w:rPr>
        <w:t>(Kashkooli et al., 2011a)</w:t>
      </w:r>
      <w:r w:rsidR="0025145E" w:rsidRPr="00804336">
        <w:rPr>
          <w:lang w:eastAsia="zh-CN"/>
        </w:rPr>
        <w:fldChar w:fldCharType="end"/>
      </w:r>
      <w:r w:rsidRPr="00804336">
        <w:t xml:space="preserve"> and one journal paper (in the </w:t>
      </w:r>
      <w:r w:rsidRPr="00804336">
        <w:rPr>
          <w:rFonts w:eastAsia="Calibri"/>
        </w:rPr>
        <w:t>International Journal of Temporal Design (IJTD))</w:t>
      </w:r>
      <w:r w:rsidRPr="00804336">
        <w:t xml:space="preserve"> </w:t>
      </w:r>
      <w:r w:rsidR="0025145E" w:rsidRPr="00804336">
        <w:fldChar w:fldCharType="begin"/>
      </w:r>
      <w:r w:rsidR="009345DD" w:rsidRPr="00804336">
        <w:instrText xml:space="preserve"> ADDIN EN.CITE &lt;EndNote&gt;&lt;Cite&gt;&lt;Author&gt;Kashkooli&lt;/Author&gt;&lt;Year&gt;2011&lt;/Year&gt;&lt;RecNum&gt;201&lt;/RecNum&gt;&lt;record&gt;&lt;rec-number&gt;201&lt;/rec-number&gt;&lt;foreign-keys&gt;&lt;key app="EN" db-id="tvxfvwx02tazd5e20v25v95x0259aesfzre9"&gt;201&lt;/key&gt;&lt;/foreign-keys&gt;&lt;ref-type name="Journal Article"&gt;17&lt;/ref-type&gt;&lt;contributors&gt;&lt;authors&gt;&lt;author&gt;Ali M. S. Kashkooli&lt;/author&gt;&lt;author&gt;Yuliya Smyrnova&lt;/author&gt;&lt;author&gt;Hasim Altan&lt;/author&gt;&lt;author&gt;Jian Kang&lt;/author&gt;&lt;/authors&gt;&lt;/contributors&gt;&lt;titles&gt;&lt;title&gt;Multi-disciplinary performance assessment of a building unit using a new semi-quantitative method of building lifecycle assessment&lt;/title&gt;&lt;secondary-title&gt;International Journal of Temporal Design (IJTD)&lt;/secondary-title&gt;&lt;/titles&gt;&lt;periodical&gt;&lt;full-title&gt;International Journal of Temporal Design (IJTD)&lt;/full-title&gt;&lt;/periodical&gt;&lt;volume&gt;11&lt;/volume&gt;&lt;number&gt;1&lt;/number&gt;&lt;dates&gt;&lt;year&gt;2011&lt;/year&gt;&lt;/dates&gt;&lt;urls&gt;&lt;/urls&gt;&lt;/record&gt;&lt;/Cite&gt;&lt;/EndNote&gt;</w:instrText>
      </w:r>
      <w:r w:rsidR="0025145E" w:rsidRPr="00804336">
        <w:fldChar w:fldCharType="separate"/>
      </w:r>
      <w:r w:rsidRPr="00804336">
        <w:rPr>
          <w:noProof/>
        </w:rPr>
        <w:t>(Kashkooli et al., 2011b)</w:t>
      </w:r>
      <w:r w:rsidR="0025145E" w:rsidRPr="00804336">
        <w:fldChar w:fldCharType="end"/>
      </w:r>
      <w:r w:rsidRPr="00804336">
        <w:t xml:space="preserve"> (refer to appendix </w:t>
      </w:r>
      <w:r w:rsidR="00CC4EDA">
        <w:t>B</w:t>
      </w:r>
      <w:r w:rsidRPr="00804336">
        <w:t>).</w:t>
      </w:r>
    </w:p>
    <w:p w:rsidR="000358B9" w:rsidRPr="00804336" w:rsidRDefault="000358B9" w:rsidP="003C274D">
      <w:pPr>
        <w:spacing w:before="240" w:after="240" w:line="360" w:lineRule="auto"/>
        <w:sectPr w:rsidR="000358B9" w:rsidRPr="00804336" w:rsidSect="00C61CF7">
          <w:pgSz w:w="11906" w:h="16838" w:code="9"/>
          <w:pgMar w:top="1383" w:right="1440" w:bottom="1440" w:left="2302" w:header="708" w:footer="708" w:gutter="0"/>
          <w:cols w:space="708"/>
          <w:docGrid w:linePitch="360"/>
        </w:sectPr>
      </w:pPr>
    </w:p>
    <w:p w:rsidR="005E084A" w:rsidRPr="00804336" w:rsidRDefault="005E084A" w:rsidP="003C274D">
      <w:pPr>
        <w:spacing w:before="240" w:after="240" w:line="360" w:lineRule="auto"/>
        <w:sectPr w:rsidR="005E084A" w:rsidRPr="00804336" w:rsidSect="00C61CF7">
          <w:pgSz w:w="11906" w:h="16838" w:code="9"/>
          <w:pgMar w:top="1383" w:right="1440" w:bottom="1440" w:left="2302" w:header="708" w:footer="708" w:gutter="0"/>
          <w:cols w:space="708"/>
          <w:docGrid w:linePitch="360"/>
        </w:sectPr>
      </w:pPr>
    </w:p>
    <w:p w:rsidR="005E084A" w:rsidRPr="00804336" w:rsidRDefault="005E084A" w:rsidP="005E084A">
      <w:pPr>
        <w:pStyle w:val="Heading1"/>
        <w:tabs>
          <w:tab w:val="left" w:pos="6663"/>
          <w:tab w:val="left" w:pos="6720"/>
          <w:tab w:val="left" w:pos="6840"/>
          <w:tab w:val="left" w:pos="7200"/>
        </w:tabs>
        <w:ind w:left="4678" w:right="1898"/>
        <w:rPr>
          <w:u w:val="single"/>
        </w:rPr>
      </w:pPr>
    </w:p>
    <w:p w:rsidR="005E084A" w:rsidRPr="00804336" w:rsidRDefault="005E084A" w:rsidP="005E084A">
      <w:pPr>
        <w:pStyle w:val="Heading1"/>
        <w:tabs>
          <w:tab w:val="left" w:pos="6663"/>
          <w:tab w:val="left" w:pos="6720"/>
          <w:tab w:val="left" w:pos="6840"/>
          <w:tab w:val="left" w:pos="7200"/>
        </w:tabs>
        <w:ind w:left="4678" w:right="1898"/>
        <w:rPr>
          <w:u w:val="single"/>
        </w:rPr>
      </w:pPr>
    </w:p>
    <w:p w:rsidR="005E084A" w:rsidRPr="00804336" w:rsidRDefault="005E084A" w:rsidP="005E084A">
      <w:pPr>
        <w:pStyle w:val="Heading1"/>
        <w:tabs>
          <w:tab w:val="left" w:pos="6663"/>
          <w:tab w:val="left" w:pos="6720"/>
          <w:tab w:val="left" w:pos="6840"/>
          <w:tab w:val="left" w:pos="7200"/>
        </w:tabs>
        <w:ind w:left="4678" w:right="1898"/>
        <w:rPr>
          <w:u w:val="single"/>
        </w:rPr>
      </w:pPr>
    </w:p>
    <w:p w:rsidR="005E084A" w:rsidRPr="00804336" w:rsidRDefault="005E084A" w:rsidP="005E084A">
      <w:pPr>
        <w:pStyle w:val="Heading1"/>
        <w:tabs>
          <w:tab w:val="left" w:pos="6663"/>
          <w:tab w:val="left" w:pos="6720"/>
          <w:tab w:val="left" w:pos="6840"/>
          <w:tab w:val="left" w:pos="7200"/>
        </w:tabs>
        <w:ind w:left="4678" w:right="1898"/>
        <w:rPr>
          <w:u w:val="single"/>
        </w:rPr>
      </w:pPr>
    </w:p>
    <w:p w:rsidR="005E084A" w:rsidRPr="00804336" w:rsidRDefault="005E084A" w:rsidP="005E084A">
      <w:pPr>
        <w:pStyle w:val="Heading1"/>
        <w:tabs>
          <w:tab w:val="left" w:pos="6663"/>
          <w:tab w:val="left" w:pos="6720"/>
          <w:tab w:val="left" w:pos="6840"/>
          <w:tab w:val="left" w:pos="7200"/>
        </w:tabs>
        <w:ind w:left="4678" w:right="1898"/>
        <w:rPr>
          <w:u w:val="single"/>
        </w:rPr>
      </w:pPr>
    </w:p>
    <w:p w:rsidR="005E084A" w:rsidRPr="00804336" w:rsidRDefault="005E084A" w:rsidP="005E084A">
      <w:pPr>
        <w:pStyle w:val="Heading1"/>
        <w:tabs>
          <w:tab w:val="left" w:pos="6663"/>
          <w:tab w:val="left" w:pos="6720"/>
          <w:tab w:val="left" w:pos="6840"/>
          <w:tab w:val="left" w:pos="7200"/>
        </w:tabs>
        <w:ind w:left="4678" w:right="1898"/>
        <w:rPr>
          <w:u w:val="single"/>
        </w:rPr>
      </w:pPr>
    </w:p>
    <w:p w:rsidR="005E084A" w:rsidRPr="00804336" w:rsidRDefault="005E084A" w:rsidP="005E084A">
      <w:pPr>
        <w:pStyle w:val="Heading1"/>
        <w:tabs>
          <w:tab w:val="left" w:pos="6663"/>
          <w:tab w:val="left" w:pos="6720"/>
          <w:tab w:val="left" w:pos="6840"/>
          <w:tab w:val="left" w:pos="7200"/>
        </w:tabs>
        <w:ind w:left="4678" w:right="1898"/>
        <w:rPr>
          <w:u w:val="single"/>
        </w:rPr>
      </w:pPr>
    </w:p>
    <w:p w:rsidR="005E084A" w:rsidRPr="00804336" w:rsidRDefault="007056C5" w:rsidP="005E084A">
      <w:pPr>
        <w:pStyle w:val="Heading1"/>
        <w:tabs>
          <w:tab w:val="left" w:pos="6663"/>
          <w:tab w:val="left" w:pos="6720"/>
          <w:tab w:val="left" w:pos="6840"/>
          <w:tab w:val="left" w:pos="7200"/>
        </w:tabs>
        <w:ind w:left="4678" w:right="1898"/>
        <w:rPr>
          <w:u w:val="single"/>
        </w:rPr>
      </w:pPr>
      <w:r>
        <w:rPr>
          <w:noProof/>
          <w:u w:val="single"/>
          <w:lang w:eastAsia="en-GB"/>
        </w:rPr>
        <mc:AlternateContent>
          <mc:Choice Requires="wpg">
            <w:drawing>
              <wp:anchor distT="0" distB="0" distL="114300" distR="114300" simplePos="0" relativeHeight="251678208" behindDoc="0" locked="0" layoutInCell="1" allowOverlap="1">
                <wp:simplePos x="0" y="0"/>
                <wp:positionH relativeFrom="column">
                  <wp:posOffset>381000</wp:posOffset>
                </wp:positionH>
                <wp:positionV relativeFrom="paragraph">
                  <wp:posOffset>330200</wp:posOffset>
                </wp:positionV>
                <wp:extent cx="5455920" cy="5306695"/>
                <wp:effectExtent l="9525" t="6350" r="11430" b="11430"/>
                <wp:wrapNone/>
                <wp:docPr id="276" name="Group 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5920" cy="5306695"/>
                          <a:chOff x="3014" y="7885"/>
                          <a:chExt cx="8592" cy="8357"/>
                        </a:xfrm>
                      </wpg:grpSpPr>
                      <wps:wsp>
                        <wps:cNvPr id="277" name="Rectangle 738"/>
                        <wps:cNvSpPr>
                          <a:spLocks noChangeArrowheads="1"/>
                        </wps:cNvSpPr>
                        <wps:spPr bwMode="auto">
                          <a:xfrm>
                            <a:off x="10716" y="7885"/>
                            <a:ext cx="151" cy="83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8" name="Rectangle 739"/>
                        <wps:cNvSpPr>
                          <a:spLocks noChangeArrowheads="1"/>
                        </wps:cNvSpPr>
                        <wps:spPr bwMode="auto">
                          <a:xfrm>
                            <a:off x="10208" y="7887"/>
                            <a:ext cx="151" cy="83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9" name="Rectangle 740"/>
                        <wps:cNvSpPr>
                          <a:spLocks noChangeArrowheads="1"/>
                        </wps:cNvSpPr>
                        <wps:spPr bwMode="auto">
                          <a:xfrm>
                            <a:off x="3014" y="15109"/>
                            <a:ext cx="8573"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80" name="Rectangle 741"/>
                        <wps:cNvSpPr>
                          <a:spLocks noChangeArrowheads="1"/>
                        </wps:cNvSpPr>
                        <wps:spPr bwMode="auto">
                          <a:xfrm>
                            <a:off x="3033" y="15621"/>
                            <a:ext cx="8573"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37" o:spid="_x0000_s1026" style="position:absolute;margin-left:30pt;margin-top:26pt;width:429.6pt;height:417.85pt;z-index:251678208" coordorigin="3014,7885" coordsize="8592,8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">
                <v:rect id="Rectangle 738" o:spid="_x0000_s1027" style="position:absolute;left:10716;top:7885;width:151;height:8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X158UA&#10;AADcAAAADwAAAGRycy9kb3ducmV2LnhtbESPQWvCQBSE74X+h+UVeqsbI2gbXaVUUuzRxEtvz+wz&#10;iWbfhuyaRH99t1DocZiZb5jVZjSN6KlztWUF00kEgriwuuZSwSFPX15BOI+ssbFMCm7kYLN+fFhh&#10;ou3Ae+ozX4oAYZeggsr7NpHSFRUZdBPbEgfvZDuDPsiulLrDIcBNI+MomkuDNYeFClv6qKi4ZFej&#10;4FjHB7zv88/IvKUz/zXm5+v3Vqnnp/F9CcLT6P/Df+2dVhAvFv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ZfXnxQAAANwAAAAPAAAAAAAAAAAAAAAAAJgCAABkcnMv&#10;ZG93bnJldi54bWxQSwUGAAAAAAQABAD1AAAAigMAAAAA&#10;"/>
                <v:rect id="Rectangle 739" o:spid="_x0000_s1028" style="position:absolute;left:10208;top:7887;width:151;height:8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hlcIA&#10;AADcAAAADwAAAGRycy9kb3ducmV2LnhtbERPTW+CQBC9m/Q/bKZJb7pIE23RhTRtaOpR4dLbyE6B&#10;ys4SdlHqr3cPJj2+vO9tNplOnGlwrWUFy0UEgriyuuVaQVnk8xcQziNr7CyTgj9ykKUPsy0m2l54&#10;T+eDr0UIYZeggsb7PpHSVQ0ZdAvbEwfuxw4GfYBDLfWAlxBuOhlH0UoabDk0NNjTe0PV6TAaBcc2&#10;LvG6Lz4j85o/+91U/I7fH0o9PU5vGxCeJv8vvru/tIJ4HdaGM+EIyPQ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mGVwgAAANwAAAAPAAAAAAAAAAAAAAAAAJgCAABkcnMvZG93&#10;bnJldi54bWxQSwUGAAAAAAQABAD1AAAAhwMAAAAA&#10;"/>
                <v:rect id="Rectangle 740" o:spid="_x0000_s1029" style="position:absolute;left:3014;top:15109;width:857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bEDsQA&#10;AADcAAAADwAAAGRycy9kb3ducmV2LnhtbESPQYvCMBSE74L/IbyFvWm6XXC1GkUURY9aL96ezbPt&#10;bvNSmqjVX2+EBY/DzHzDTGatqcSVGldaVvDVj0AQZ1aXnCs4pKveEITzyBory6TgTg5m025ngom2&#10;N97Rde9zESDsElRQeF8nUrqsIIOub2vi4J1tY9AH2eRSN3gLcFPJOIoG0mDJYaHAmhYFZX/7i1Fw&#10;KuMDPnbpOjKj1bfftunv5bhU6vOjnY9BeGr9O/zf3mgF8c8IXmfCEZ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2xA7EAAAA3AAAAA8AAAAAAAAAAAAAAAAAmAIAAGRycy9k&#10;b3ducmV2LnhtbFBLBQYAAAAABAAEAPUAAACJAwAAAAA=&#10;"/>
                <v:rect id="Rectangle 741" o:spid="_x0000_s1030" style="position:absolute;left:3033;top:15621;width:857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kdtMIA&#10;AADcAAAADwAAAGRycy9kb3ducmV2LnhtbERPPW/CMBDdkfofrEPqBg6phGgaB6EiEB1DWLpd4yMJ&#10;xOcoNiT01+OhUsen952uR9OKO/WusaxgMY9AEJdWN1wpOBW72QqE88gaW8uk4EEO1tnLJMVE24Fz&#10;uh99JUIIuwQV1N53iZSurMmgm9uOOHBn2xv0AfaV1D0OIdy0Mo6ipTTYcGiosaPPmsrr8WYU/DTx&#10;CX/zYh+Z992b/xqLy+17q9TrdNx8gPA0+n/xn/ugFcSrMD+cCUdAZ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WR20wgAAANwAAAAPAAAAAAAAAAAAAAAAAJgCAABkcnMvZG93&#10;bnJldi54bWxQSwUGAAAAAAQABAD1AAAAhwMAAAAA&#10;"/>
              </v:group>
            </w:pict>
          </mc:Fallback>
        </mc:AlternateContent>
      </w:r>
    </w:p>
    <w:p w:rsidR="005E084A" w:rsidRPr="00804336" w:rsidRDefault="005E084A" w:rsidP="005E084A">
      <w:pPr>
        <w:pStyle w:val="Heading1"/>
        <w:tabs>
          <w:tab w:val="left" w:pos="6663"/>
          <w:tab w:val="left" w:pos="6720"/>
          <w:tab w:val="left" w:pos="6840"/>
          <w:tab w:val="left" w:pos="7200"/>
        </w:tabs>
        <w:ind w:left="4678" w:right="1898"/>
        <w:rPr>
          <w:u w:val="single"/>
        </w:rPr>
      </w:pPr>
    </w:p>
    <w:p w:rsidR="005E084A" w:rsidRPr="00804336" w:rsidRDefault="005E084A" w:rsidP="005E084A">
      <w:pPr>
        <w:pStyle w:val="Heading1"/>
        <w:tabs>
          <w:tab w:val="left" w:pos="6663"/>
          <w:tab w:val="left" w:pos="6720"/>
          <w:tab w:val="left" w:pos="6840"/>
          <w:tab w:val="left" w:pos="7200"/>
        </w:tabs>
        <w:ind w:left="4678" w:right="1898"/>
        <w:rPr>
          <w:u w:val="single"/>
        </w:rPr>
      </w:pPr>
    </w:p>
    <w:p w:rsidR="005E084A" w:rsidRPr="00804336" w:rsidRDefault="005E084A" w:rsidP="005E084A">
      <w:pPr>
        <w:pStyle w:val="Heading1"/>
        <w:tabs>
          <w:tab w:val="left" w:pos="6663"/>
          <w:tab w:val="left" w:pos="6720"/>
          <w:tab w:val="left" w:pos="6840"/>
          <w:tab w:val="left" w:pos="7200"/>
        </w:tabs>
        <w:ind w:left="4678" w:right="1898"/>
        <w:rPr>
          <w:u w:val="single"/>
        </w:rPr>
      </w:pPr>
    </w:p>
    <w:p w:rsidR="005E084A" w:rsidRPr="00804336" w:rsidRDefault="005E084A" w:rsidP="005E084A">
      <w:pPr>
        <w:pStyle w:val="Heading1"/>
        <w:tabs>
          <w:tab w:val="left" w:pos="6663"/>
          <w:tab w:val="left" w:pos="6720"/>
          <w:tab w:val="left" w:pos="6840"/>
          <w:tab w:val="left" w:pos="7200"/>
        </w:tabs>
        <w:ind w:left="4678" w:right="1898"/>
        <w:rPr>
          <w:u w:val="single"/>
        </w:rPr>
      </w:pPr>
    </w:p>
    <w:p w:rsidR="005E084A" w:rsidRPr="00804336" w:rsidRDefault="005E084A" w:rsidP="005E084A">
      <w:pPr>
        <w:pStyle w:val="Heading1"/>
        <w:tabs>
          <w:tab w:val="left" w:pos="6663"/>
          <w:tab w:val="left" w:pos="6720"/>
          <w:tab w:val="left" w:pos="6840"/>
          <w:tab w:val="left" w:pos="7200"/>
        </w:tabs>
        <w:ind w:right="1898"/>
        <w:rPr>
          <w:u w:val="single"/>
        </w:rPr>
      </w:pPr>
    </w:p>
    <w:p w:rsidR="005E084A" w:rsidRPr="00804336" w:rsidRDefault="005E084A" w:rsidP="005E084A"/>
    <w:p w:rsidR="005E084A" w:rsidRPr="00804336" w:rsidRDefault="005E084A" w:rsidP="005E084A">
      <w:pPr>
        <w:pStyle w:val="Heading1"/>
        <w:tabs>
          <w:tab w:val="left" w:pos="6663"/>
          <w:tab w:val="left" w:pos="6720"/>
          <w:tab w:val="left" w:pos="6840"/>
          <w:tab w:val="left" w:pos="7200"/>
        </w:tabs>
        <w:ind w:left="4678" w:right="1898"/>
        <w:rPr>
          <w:u w:val="single"/>
        </w:rPr>
      </w:pPr>
    </w:p>
    <w:p w:rsidR="005E084A" w:rsidRPr="00804336" w:rsidRDefault="005E084A" w:rsidP="005E084A">
      <w:pPr>
        <w:pStyle w:val="Heading1"/>
        <w:tabs>
          <w:tab w:val="left" w:pos="6720"/>
          <w:tab w:val="left" w:pos="6804"/>
          <w:tab w:val="left" w:pos="6840"/>
          <w:tab w:val="left" w:pos="6946"/>
          <w:tab w:val="left" w:pos="7200"/>
        </w:tabs>
        <w:ind w:left="4678" w:right="1218"/>
        <w:rPr>
          <w:u w:val="single"/>
        </w:rPr>
      </w:pPr>
    </w:p>
    <w:p w:rsidR="005E084A" w:rsidRPr="00804336" w:rsidRDefault="005E084A" w:rsidP="00F37F28">
      <w:pPr>
        <w:pStyle w:val="Heading1"/>
        <w:tabs>
          <w:tab w:val="left" w:pos="6720"/>
          <w:tab w:val="left" w:pos="6804"/>
          <w:tab w:val="left" w:pos="6840"/>
          <w:tab w:val="left" w:pos="6946"/>
          <w:tab w:val="left" w:pos="7200"/>
        </w:tabs>
        <w:ind w:left="4678" w:right="1218"/>
        <w:rPr>
          <w:u w:val="single"/>
        </w:rPr>
        <w:sectPr w:rsidR="005E084A" w:rsidRPr="00804336" w:rsidSect="00C61CF7">
          <w:headerReference w:type="default" r:id="rId155"/>
          <w:footerReference w:type="default" r:id="rId156"/>
          <w:pgSz w:w="11906" w:h="16838" w:code="9"/>
          <w:pgMar w:top="1383" w:right="1440" w:bottom="1440" w:left="2302" w:header="708" w:footer="708" w:gutter="0"/>
          <w:cols w:space="708"/>
          <w:docGrid w:linePitch="360"/>
        </w:sectPr>
      </w:pPr>
      <w:bookmarkStart w:id="553" w:name="_Toc366585679"/>
      <w:r w:rsidRPr="00804336">
        <w:rPr>
          <w:u w:val="single"/>
        </w:rPr>
        <w:t xml:space="preserve">CHAPTER </w:t>
      </w:r>
      <w:r w:rsidR="00F37F28" w:rsidRPr="00804336">
        <w:rPr>
          <w:u w:val="single"/>
        </w:rPr>
        <w:t>8</w:t>
      </w:r>
      <w:r w:rsidRPr="00804336">
        <w:rPr>
          <w:u w:val="single"/>
        </w:rPr>
        <w:t>: DISCUSSION</w:t>
      </w:r>
      <w:r w:rsidR="00145AA6" w:rsidRPr="00804336">
        <w:rPr>
          <w:u w:val="single"/>
        </w:rPr>
        <w:t xml:space="preserve"> AND CONCLUSION</w:t>
      </w:r>
      <w:bookmarkStart w:id="554" w:name="_GoBack"/>
      <w:bookmarkEnd w:id="553"/>
      <w:bookmarkEnd w:id="554"/>
    </w:p>
    <w:p w:rsidR="00807CA6" w:rsidRPr="00804336" w:rsidRDefault="00F37F28" w:rsidP="0009172D">
      <w:pPr>
        <w:pStyle w:val="Heading2"/>
        <w:rPr>
          <w:rFonts w:asciiTheme="majorBidi" w:hAnsiTheme="majorBidi" w:cstheme="majorBidi"/>
          <w:i w:val="0"/>
          <w:iCs w:val="0"/>
        </w:rPr>
      </w:pPr>
      <w:bookmarkStart w:id="555" w:name="_Toc366585680"/>
      <w:r w:rsidRPr="00804336">
        <w:rPr>
          <w:rFonts w:asciiTheme="majorBidi" w:hAnsiTheme="majorBidi" w:cstheme="majorBidi"/>
          <w:i w:val="0"/>
          <w:iCs w:val="0"/>
        </w:rPr>
        <w:lastRenderedPageBreak/>
        <w:t>8</w:t>
      </w:r>
      <w:r w:rsidR="00807CA6" w:rsidRPr="00804336">
        <w:rPr>
          <w:rFonts w:asciiTheme="majorBidi" w:hAnsiTheme="majorBidi" w:cstheme="majorBidi"/>
          <w:i w:val="0"/>
          <w:iCs w:val="0"/>
        </w:rPr>
        <w:t>.</w:t>
      </w:r>
      <w:r w:rsidR="00145AA6" w:rsidRPr="00804336">
        <w:rPr>
          <w:rFonts w:asciiTheme="majorBidi" w:hAnsiTheme="majorBidi" w:cstheme="majorBidi"/>
          <w:i w:val="0"/>
          <w:iCs w:val="0"/>
        </w:rPr>
        <w:t>1</w:t>
      </w:r>
      <w:r w:rsidR="00807CA6" w:rsidRPr="00804336">
        <w:rPr>
          <w:rFonts w:asciiTheme="majorBidi" w:hAnsiTheme="majorBidi" w:cstheme="majorBidi"/>
          <w:i w:val="0"/>
          <w:iCs w:val="0"/>
        </w:rPr>
        <w:t xml:space="preserve"> Discussion: The Findings of This Research</w:t>
      </w:r>
      <w:bookmarkEnd w:id="555"/>
    </w:p>
    <w:p w:rsidR="00807CA6" w:rsidRPr="00804336" w:rsidRDefault="00807CA6" w:rsidP="005C2D9D">
      <w:pPr>
        <w:spacing w:before="240" w:line="360" w:lineRule="auto"/>
        <w:jc w:val="both"/>
        <w:rPr>
          <w:rFonts w:asciiTheme="majorBidi" w:hAnsiTheme="majorBidi" w:cstheme="majorBidi"/>
        </w:rPr>
      </w:pPr>
      <w:r w:rsidRPr="00804336">
        <w:rPr>
          <w:rFonts w:asciiTheme="majorBidi" w:hAnsiTheme="majorBidi" w:cstheme="majorBidi"/>
        </w:rPr>
        <w:t xml:space="preserve">This chapter covers the academic and scientific findings of this research. The general findings of this research can be categorised in three sections as follows: identification of the significant need for new BLCA calculation tools; supporting a new </w:t>
      </w:r>
      <w:r w:rsidR="00FC617F" w:rsidRPr="00804336">
        <w:rPr>
          <w:rFonts w:asciiTheme="majorBidi" w:hAnsiTheme="majorBidi" w:cstheme="majorBidi"/>
        </w:rPr>
        <w:t>framework</w:t>
      </w:r>
      <w:r w:rsidRPr="00804336">
        <w:rPr>
          <w:rFonts w:asciiTheme="majorBidi" w:hAnsiTheme="majorBidi" w:cstheme="majorBidi"/>
        </w:rPr>
        <w:t xml:space="preserve"> to reach better BLCA results; and developing a new BLCA </w:t>
      </w:r>
      <w:r w:rsidR="005C2D9D" w:rsidRPr="00804336">
        <w:t>measurement approach</w:t>
      </w:r>
      <w:r w:rsidR="005C2D9D" w:rsidRPr="00804336">
        <w:rPr>
          <w:rFonts w:asciiTheme="majorBidi" w:hAnsiTheme="majorBidi" w:cstheme="majorBidi"/>
        </w:rPr>
        <w:t xml:space="preserve"> (</w:t>
      </w:r>
      <w:r w:rsidR="002361D4" w:rsidRPr="00804336">
        <w:rPr>
          <w:rFonts w:asciiTheme="majorBidi" w:hAnsiTheme="majorBidi" w:cstheme="majorBidi"/>
        </w:rPr>
        <w:t>spreadsheet</w:t>
      </w:r>
      <w:r w:rsidR="005C2D9D" w:rsidRPr="00804336">
        <w:rPr>
          <w:rFonts w:asciiTheme="majorBidi" w:hAnsiTheme="majorBidi" w:cstheme="majorBidi"/>
        </w:rPr>
        <w:t>)</w:t>
      </w:r>
      <w:r w:rsidRPr="00804336">
        <w:rPr>
          <w:rFonts w:asciiTheme="majorBidi" w:hAnsiTheme="majorBidi" w:cstheme="majorBidi"/>
        </w:rPr>
        <w:t>.</w:t>
      </w:r>
    </w:p>
    <w:p w:rsidR="00807CA6" w:rsidRPr="00804336" w:rsidRDefault="003B00A2" w:rsidP="0009172D">
      <w:pPr>
        <w:pStyle w:val="Heading3"/>
        <w:rPr>
          <w:rFonts w:asciiTheme="majorBidi" w:hAnsiTheme="majorBidi"/>
          <w:sz w:val="24"/>
          <w:szCs w:val="24"/>
        </w:rPr>
      </w:pPr>
      <w:bookmarkStart w:id="556" w:name="_Toc366585681"/>
      <w:r w:rsidRPr="00804336">
        <w:rPr>
          <w:rFonts w:asciiTheme="majorBidi" w:hAnsiTheme="majorBidi"/>
          <w:sz w:val="24"/>
          <w:szCs w:val="24"/>
        </w:rPr>
        <w:t>8</w:t>
      </w:r>
      <w:r w:rsidR="00807CA6" w:rsidRPr="00804336">
        <w:rPr>
          <w:rFonts w:asciiTheme="majorBidi" w:hAnsiTheme="majorBidi"/>
          <w:sz w:val="24"/>
          <w:szCs w:val="24"/>
        </w:rPr>
        <w:t>.1</w:t>
      </w:r>
      <w:r w:rsidR="00145AA6" w:rsidRPr="00804336">
        <w:rPr>
          <w:rFonts w:asciiTheme="majorBidi" w:hAnsiTheme="majorBidi"/>
          <w:sz w:val="24"/>
          <w:szCs w:val="24"/>
        </w:rPr>
        <w:t>.1</w:t>
      </w:r>
      <w:r w:rsidR="00807CA6" w:rsidRPr="00804336">
        <w:rPr>
          <w:rFonts w:asciiTheme="majorBidi" w:hAnsiTheme="majorBidi"/>
          <w:sz w:val="24"/>
          <w:szCs w:val="24"/>
        </w:rPr>
        <w:t xml:space="preserve">    Need </w:t>
      </w:r>
      <w:proofErr w:type="gramStart"/>
      <w:r w:rsidR="00807CA6" w:rsidRPr="00804336">
        <w:rPr>
          <w:rFonts w:asciiTheme="majorBidi" w:hAnsiTheme="majorBidi"/>
          <w:sz w:val="24"/>
          <w:szCs w:val="24"/>
        </w:rPr>
        <w:t>For</w:t>
      </w:r>
      <w:proofErr w:type="gramEnd"/>
      <w:r w:rsidR="00807CA6" w:rsidRPr="00804336">
        <w:rPr>
          <w:rFonts w:asciiTheme="majorBidi" w:hAnsiTheme="majorBidi"/>
          <w:sz w:val="24"/>
          <w:szCs w:val="24"/>
        </w:rPr>
        <w:t xml:space="preserve"> New BLCA </w:t>
      </w:r>
      <w:r w:rsidR="00145AA6" w:rsidRPr="00804336">
        <w:rPr>
          <w:rFonts w:asciiTheme="majorBidi" w:hAnsiTheme="majorBidi"/>
          <w:sz w:val="24"/>
          <w:szCs w:val="24"/>
        </w:rPr>
        <w:t>Framework</w:t>
      </w:r>
      <w:bookmarkEnd w:id="556"/>
    </w:p>
    <w:p w:rsidR="00807CA6" w:rsidRPr="00804336" w:rsidRDefault="00807CA6" w:rsidP="00145AA6">
      <w:pPr>
        <w:spacing w:before="240" w:line="360" w:lineRule="auto"/>
        <w:jc w:val="both"/>
        <w:rPr>
          <w:rFonts w:asciiTheme="majorBidi" w:hAnsiTheme="majorBidi" w:cstheme="majorBidi"/>
        </w:rPr>
      </w:pPr>
      <w:r w:rsidRPr="00804336">
        <w:rPr>
          <w:rFonts w:asciiTheme="majorBidi" w:hAnsiTheme="majorBidi" w:cstheme="majorBidi"/>
        </w:rPr>
        <w:t>One of the findings of this research was the urgent need of the world of technology in BLCA to more precis</w:t>
      </w:r>
      <w:r w:rsidR="00145AA6" w:rsidRPr="00804336">
        <w:rPr>
          <w:rFonts w:asciiTheme="majorBidi" w:hAnsiTheme="majorBidi" w:cstheme="majorBidi"/>
        </w:rPr>
        <w:t>e and</w:t>
      </w:r>
      <w:r w:rsidRPr="00804336">
        <w:rPr>
          <w:rFonts w:asciiTheme="majorBidi" w:hAnsiTheme="majorBidi" w:cstheme="majorBidi"/>
        </w:rPr>
        <w:t xml:space="preserve"> reliable BLCA </w:t>
      </w:r>
      <w:r w:rsidR="00145AA6" w:rsidRPr="00804336">
        <w:rPr>
          <w:rFonts w:asciiTheme="majorBidi" w:hAnsiTheme="majorBidi" w:cstheme="majorBidi"/>
        </w:rPr>
        <w:t>framework</w:t>
      </w:r>
      <w:r w:rsidRPr="00804336">
        <w:rPr>
          <w:rFonts w:asciiTheme="majorBidi" w:hAnsiTheme="majorBidi" w:cstheme="majorBidi"/>
        </w:rPr>
        <w:t>.</w:t>
      </w:r>
    </w:p>
    <w:p w:rsidR="00807CA6" w:rsidRPr="00804336" w:rsidRDefault="00807CA6" w:rsidP="00E40823">
      <w:pPr>
        <w:spacing w:before="240" w:line="360" w:lineRule="auto"/>
        <w:ind w:firstLine="567"/>
        <w:jc w:val="both"/>
        <w:rPr>
          <w:rFonts w:asciiTheme="majorBidi" w:hAnsiTheme="majorBidi" w:cstheme="majorBidi"/>
        </w:rPr>
      </w:pPr>
      <w:r w:rsidRPr="00804336">
        <w:rPr>
          <w:rFonts w:asciiTheme="majorBidi" w:hAnsiTheme="majorBidi" w:cstheme="majorBidi"/>
        </w:rPr>
        <w:t>This demand was detected t</w:t>
      </w:r>
      <w:r w:rsidR="00BA5209" w:rsidRPr="00804336">
        <w:rPr>
          <w:rFonts w:asciiTheme="majorBidi" w:hAnsiTheme="majorBidi" w:cstheme="majorBidi"/>
        </w:rPr>
        <w:t>h</w:t>
      </w:r>
      <w:r w:rsidRPr="00804336">
        <w:rPr>
          <w:rFonts w:asciiTheme="majorBidi" w:hAnsiTheme="majorBidi" w:cstheme="majorBidi"/>
        </w:rPr>
        <w:t>rough the phase of literature review and the interviews w</w:t>
      </w:r>
      <w:r w:rsidR="00853626" w:rsidRPr="00804336">
        <w:rPr>
          <w:rFonts w:asciiTheme="majorBidi" w:hAnsiTheme="majorBidi" w:cstheme="majorBidi"/>
        </w:rPr>
        <w:t>ith the practitioners in constru</w:t>
      </w:r>
      <w:r w:rsidRPr="00804336">
        <w:rPr>
          <w:rFonts w:asciiTheme="majorBidi" w:hAnsiTheme="majorBidi" w:cstheme="majorBidi"/>
        </w:rPr>
        <w:t>ction companies.  The in-depth review of the relevant subjects such as ‘frameworks of environmental sustainability and waste management’ as the basis of BLCA showed the significant need to minimise the environmental calculation mistakes (refer to chapters 2 and 3).</w:t>
      </w:r>
    </w:p>
    <w:p w:rsidR="00807CA6" w:rsidRPr="00804336" w:rsidRDefault="00807CA6" w:rsidP="00E40823">
      <w:pPr>
        <w:spacing w:before="240" w:line="360" w:lineRule="auto"/>
        <w:ind w:firstLine="567"/>
        <w:jc w:val="both"/>
        <w:rPr>
          <w:rFonts w:asciiTheme="majorBidi" w:hAnsiTheme="majorBidi" w:cstheme="majorBidi"/>
        </w:rPr>
      </w:pPr>
      <w:r w:rsidRPr="00804336">
        <w:rPr>
          <w:rFonts w:asciiTheme="majorBidi" w:hAnsiTheme="majorBidi" w:cstheme="majorBidi"/>
        </w:rPr>
        <w:t>However, the review of the BLCA methodologies showed that the existing ‘prospective’ and ‘retrospective’ methodologies do not cover the details of all the construction, service-life and variation of the construction products. Moreover, in the existing LCI databases there are still lots of omissions in showing of the exact variation of the assessment factors such as EE and EC (refer to limitations of BLCA methodologies in chapter 4) regarding the geographical variation.</w:t>
      </w:r>
    </w:p>
    <w:p w:rsidR="00807CA6" w:rsidRPr="00804336" w:rsidRDefault="00807CA6" w:rsidP="00E40823">
      <w:pPr>
        <w:spacing w:before="240" w:line="360" w:lineRule="auto"/>
        <w:ind w:firstLine="567"/>
        <w:jc w:val="both"/>
        <w:rPr>
          <w:rFonts w:asciiTheme="majorBidi" w:hAnsiTheme="majorBidi" w:cstheme="majorBidi"/>
        </w:rPr>
      </w:pPr>
      <w:r w:rsidRPr="00804336">
        <w:rPr>
          <w:rFonts w:asciiTheme="majorBidi" w:hAnsiTheme="majorBidi" w:cstheme="majorBidi"/>
        </w:rPr>
        <w:t>In chapter 5 the review of the BLCA tools and their categorisation led the research to select the right category of investigating tools regarding the basic aims this research and the field of Architecture. The focusing category was ‘Design and Decision-Support tools’. This helps the building sector to select the right options of building material, services and structural systems in order to provide the best environmental performance.</w:t>
      </w:r>
    </w:p>
    <w:p w:rsidR="00E40823" w:rsidRPr="00804336" w:rsidRDefault="00807CA6" w:rsidP="00E40823">
      <w:pPr>
        <w:spacing w:before="240" w:line="360" w:lineRule="auto"/>
        <w:ind w:firstLine="567"/>
        <w:jc w:val="both"/>
        <w:rPr>
          <w:rFonts w:asciiTheme="majorBidi" w:hAnsiTheme="majorBidi" w:cstheme="majorBidi"/>
        </w:rPr>
      </w:pPr>
      <w:r w:rsidRPr="00804336">
        <w:rPr>
          <w:rFonts w:asciiTheme="majorBidi" w:hAnsiTheme="majorBidi" w:cstheme="majorBidi"/>
        </w:rPr>
        <w:t xml:space="preserve">One of the problem of the existing BLCA tools which was identified from this review phase and practical testing of some accessible programmes such as Envest 2 and Ecotect 2011was the limitations of the existing programmes to cover all the required calculation values needed for a logic decision making. In some programmes </w:t>
      </w:r>
      <w:r w:rsidRPr="00804336">
        <w:rPr>
          <w:rFonts w:asciiTheme="majorBidi" w:hAnsiTheme="majorBidi" w:cstheme="majorBidi"/>
        </w:rPr>
        <w:lastRenderedPageBreak/>
        <w:t xml:space="preserve">such as Envest 2, the geographical variation is not considered and the programme does not cover enough details of building materials. </w:t>
      </w:r>
    </w:p>
    <w:p w:rsidR="00807CA6" w:rsidRPr="00804336" w:rsidRDefault="00807CA6" w:rsidP="00E40823">
      <w:pPr>
        <w:spacing w:before="240" w:line="360" w:lineRule="auto"/>
        <w:ind w:firstLine="567"/>
        <w:jc w:val="both"/>
        <w:rPr>
          <w:rFonts w:asciiTheme="majorBidi" w:hAnsiTheme="majorBidi" w:cstheme="majorBidi"/>
        </w:rPr>
      </w:pPr>
      <w:r w:rsidRPr="00804336">
        <w:rPr>
          <w:rFonts w:asciiTheme="majorBidi" w:hAnsiTheme="majorBidi" w:cstheme="majorBidi"/>
        </w:rPr>
        <w:t>For instance, the type of concrete and steel is not mentioned, which causes great mistake in realistic and practical calculation of EE and EC. Moreover, the methodology behind the calculation system of the programme is not clear enough for the user. Accordingly, the total calculated energy which is supposed to assist the designer and decision maker, particularly in sensitive projects, is not enough reliable.</w:t>
      </w:r>
    </w:p>
    <w:p w:rsidR="00807CA6" w:rsidRPr="00804336" w:rsidRDefault="00807CA6" w:rsidP="00E40823">
      <w:pPr>
        <w:spacing w:before="240" w:line="360" w:lineRule="auto"/>
        <w:ind w:firstLine="567"/>
        <w:jc w:val="both"/>
        <w:rPr>
          <w:rFonts w:asciiTheme="majorBidi" w:hAnsiTheme="majorBidi" w:cstheme="majorBidi"/>
        </w:rPr>
      </w:pPr>
      <w:r w:rsidRPr="00804336">
        <w:rPr>
          <w:rFonts w:asciiTheme="majorBidi" w:hAnsiTheme="majorBidi" w:cstheme="majorBidi"/>
        </w:rPr>
        <w:t>In some other environmental modelling programmes such as Ecotect</w:t>
      </w:r>
      <w:r w:rsidR="00201A9E" w:rsidRPr="00804336">
        <w:rPr>
          <w:rFonts w:asciiTheme="majorBidi" w:hAnsiTheme="majorBidi" w:cstheme="majorBidi"/>
        </w:rPr>
        <w:t xml:space="preserve"> </w:t>
      </w:r>
      <w:r w:rsidRPr="00804336">
        <w:rPr>
          <w:rFonts w:asciiTheme="majorBidi" w:hAnsiTheme="majorBidi" w:cstheme="majorBidi"/>
        </w:rPr>
        <w:t>2011, the geographical variation is considered. However, as the other mentioned programmes, the modelling is not being conducted in micro-detail. In this case also, the result is causing the difference between the practical environmental impacts and the calculated ones, certainly in the big projects and super structures (e.g. high-rise buildings) with very high consumption of materials.</w:t>
      </w:r>
    </w:p>
    <w:p w:rsidR="00807CA6" w:rsidRPr="00804336" w:rsidRDefault="00807CA6" w:rsidP="00E05B2F">
      <w:pPr>
        <w:spacing w:before="240" w:line="360" w:lineRule="auto"/>
        <w:ind w:firstLine="567"/>
        <w:jc w:val="both"/>
        <w:rPr>
          <w:rFonts w:asciiTheme="majorBidi" w:hAnsiTheme="majorBidi" w:cstheme="majorBidi"/>
        </w:rPr>
      </w:pPr>
      <w:r w:rsidRPr="00804336">
        <w:rPr>
          <w:rFonts w:asciiTheme="majorBidi" w:hAnsiTheme="majorBidi" w:cstheme="majorBidi"/>
        </w:rPr>
        <w:t>Moreover, the complexity of the existing tools in terms of user-friendliness</w:t>
      </w:r>
      <w:r w:rsidR="00E05B2F" w:rsidRPr="00804336">
        <w:rPr>
          <w:rFonts w:asciiTheme="majorBidi" w:hAnsiTheme="majorBidi" w:cstheme="majorBidi"/>
        </w:rPr>
        <w:t>,</w:t>
      </w:r>
      <w:r w:rsidRPr="00804336">
        <w:rPr>
          <w:rFonts w:asciiTheme="majorBidi" w:hAnsiTheme="majorBidi" w:cstheme="majorBidi"/>
        </w:rPr>
        <w:t xml:space="preserve"> </w:t>
      </w:r>
      <w:r w:rsidR="00E05B2F" w:rsidRPr="00804336">
        <w:rPr>
          <w:rFonts w:asciiTheme="majorBidi" w:hAnsiTheme="majorBidi" w:cstheme="majorBidi"/>
        </w:rPr>
        <w:t xml:space="preserve">regarding the results and </w:t>
      </w:r>
      <w:r w:rsidR="005C2D9D" w:rsidRPr="00804336">
        <w:rPr>
          <w:rFonts w:asciiTheme="majorBidi" w:hAnsiTheme="majorBidi" w:cstheme="majorBidi"/>
        </w:rPr>
        <w:t>l</w:t>
      </w:r>
      <w:r w:rsidR="00E05B2F" w:rsidRPr="00804336">
        <w:rPr>
          <w:rFonts w:asciiTheme="majorBidi" w:hAnsiTheme="majorBidi" w:cstheme="majorBidi"/>
        </w:rPr>
        <w:t>earning</w:t>
      </w:r>
      <w:r w:rsidRPr="00804336">
        <w:rPr>
          <w:rFonts w:asciiTheme="majorBidi" w:hAnsiTheme="majorBidi" w:cstheme="majorBidi"/>
        </w:rPr>
        <w:t xml:space="preserve"> </w:t>
      </w:r>
      <w:r w:rsidR="005C2D9D" w:rsidRPr="00804336">
        <w:rPr>
          <w:rFonts w:asciiTheme="majorBidi" w:hAnsiTheme="majorBidi" w:cstheme="majorBidi"/>
        </w:rPr>
        <w:t xml:space="preserve">by the decision makers in building sector </w:t>
      </w:r>
      <w:r w:rsidRPr="00804336">
        <w:rPr>
          <w:rFonts w:asciiTheme="majorBidi" w:hAnsiTheme="majorBidi" w:cstheme="majorBidi"/>
        </w:rPr>
        <w:t xml:space="preserve">is </w:t>
      </w:r>
      <w:r w:rsidR="00E05B2F" w:rsidRPr="00804336">
        <w:rPr>
          <w:rFonts w:asciiTheme="majorBidi" w:hAnsiTheme="majorBidi" w:cstheme="majorBidi"/>
        </w:rPr>
        <w:t>an</w:t>
      </w:r>
      <w:r w:rsidRPr="00804336">
        <w:rPr>
          <w:rFonts w:asciiTheme="majorBidi" w:hAnsiTheme="majorBidi" w:cstheme="majorBidi"/>
        </w:rPr>
        <w:t xml:space="preserve">other problem. The existing results also are not understandable </w:t>
      </w:r>
      <w:r w:rsidR="00E05B2F" w:rsidRPr="00804336">
        <w:rPr>
          <w:rFonts w:asciiTheme="majorBidi" w:hAnsiTheme="majorBidi" w:cstheme="majorBidi"/>
        </w:rPr>
        <w:t>by</w:t>
      </w:r>
      <w:r w:rsidRPr="00804336">
        <w:rPr>
          <w:rFonts w:asciiTheme="majorBidi" w:hAnsiTheme="majorBidi" w:cstheme="majorBidi"/>
        </w:rPr>
        <w:t xml:space="preserve"> other disciplines rather than environmental research (e.g. Eco-point, EE and EC). The understandable values for all de</w:t>
      </w:r>
      <w:r w:rsidR="00BA5209" w:rsidRPr="00804336">
        <w:rPr>
          <w:rFonts w:asciiTheme="majorBidi" w:hAnsiTheme="majorBidi" w:cstheme="majorBidi"/>
        </w:rPr>
        <w:t xml:space="preserve">cision makers are: total energy </w:t>
      </w:r>
      <w:r w:rsidR="008327A8" w:rsidRPr="00804336">
        <w:rPr>
          <w:rFonts w:asciiTheme="majorBidi" w:hAnsiTheme="majorBidi" w:cstheme="majorBidi"/>
        </w:rPr>
        <w:t>and</w:t>
      </w:r>
      <w:r w:rsidRPr="00804336">
        <w:rPr>
          <w:rFonts w:asciiTheme="majorBidi" w:hAnsiTheme="majorBidi" w:cstheme="majorBidi"/>
        </w:rPr>
        <w:t xml:space="preserve"> total carbon.</w:t>
      </w:r>
    </w:p>
    <w:p w:rsidR="00807CA6" w:rsidRPr="00804336" w:rsidRDefault="00807CA6" w:rsidP="00E40823">
      <w:pPr>
        <w:spacing w:before="240" w:line="360" w:lineRule="auto"/>
        <w:ind w:firstLine="567"/>
        <w:jc w:val="both"/>
        <w:rPr>
          <w:rFonts w:asciiTheme="majorBidi" w:hAnsiTheme="majorBidi" w:cstheme="majorBidi"/>
        </w:rPr>
      </w:pPr>
      <w:r w:rsidRPr="00804336">
        <w:rPr>
          <w:rFonts w:asciiTheme="majorBidi" w:hAnsiTheme="majorBidi" w:cstheme="majorBidi"/>
        </w:rPr>
        <w:t xml:space="preserve">The other problem of the existing BLCA methodologies is their consideration to single disciplines of decision making. For instance, in some BLCA centres all the consideration is on energy-based or acoustic-based or economy-based assessment. However, for a logic decision making all the aspects must be considered together. Otherwise, a design will be acceptable from perspective of energy but a failure from viewpoint of acoustic/economy/other BLCA factors. </w:t>
      </w:r>
    </w:p>
    <w:p w:rsidR="00807CA6" w:rsidRPr="00804336" w:rsidRDefault="003B00A2" w:rsidP="0009172D">
      <w:pPr>
        <w:pStyle w:val="Heading3"/>
        <w:rPr>
          <w:rFonts w:asciiTheme="majorBidi" w:hAnsiTheme="majorBidi"/>
          <w:sz w:val="24"/>
          <w:szCs w:val="24"/>
        </w:rPr>
      </w:pPr>
      <w:bookmarkStart w:id="557" w:name="_Toc366585682"/>
      <w:r w:rsidRPr="00804336">
        <w:rPr>
          <w:rFonts w:asciiTheme="majorBidi" w:hAnsiTheme="majorBidi"/>
          <w:sz w:val="24"/>
          <w:szCs w:val="24"/>
        </w:rPr>
        <w:t>8</w:t>
      </w:r>
      <w:r w:rsidR="00807CA6" w:rsidRPr="00804336">
        <w:rPr>
          <w:rFonts w:asciiTheme="majorBidi" w:hAnsiTheme="majorBidi"/>
          <w:sz w:val="24"/>
          <w:szCs w:val="24"/>
        </w:rPr>
        <w:t>.</w:t>
      </w:r>
      <w:r w:rsidR="00145AA6" w:rsidRPr="00804336">
        <w:rPr>
          <w:rFonts w:asciiTheme="majorBidi" w:hAnsiTheme="majorBidi"/>
          <w:sz w:val="24"/>
          <w:szCs w:val="24"/>
        </w:rPr>
        <w:t>1.</w:t>
      </w:r>
      <w:r w:rsidR="00807CA6" w:rsidRPr="00804336">
        <w:rPr>
          <w:rFonts w:asciiTheme="majorBidi" w:hAnsiTheme="majorBidi"/>
          <w:sz w:val="24"/>
          <w:szCs w:val="24"/>
        </w:rPr>
        <w:t xml:space="preserve">2     Supporting </w:t>
      </w:r>
      <w:proofErr w:type="gramStart"/>
      <w:r w:rsidR="00807CA6" w:rsidRPr="00804336">
        <w:rPr>
          <w:rFonts w:asciiTheme="majorBidi" w:hAnsiTheme="majorBidi"/>
          <w:sz w:val="24"/>
          <w:szCs w:val="24"/>
        </w:rPr>
        <w:t>A</w:t>
      </w:r>
      <w:proofErr w:type="gramEnd"/>
      <w:r w:rsidR="00807CA6" w:rsidRPr="00804336">
        <w:rPr>
          <w:rFonts w:asciiTheme="majorBidi" w:hAnsiTheme="majorBidi"/>
          <w:sz w:val="24"/>
          <w:szCs w:val="24"/>
        </w:rPr>
        <w:t xml:space="preserve"> New </w:t>
      </w:r>
      <w:r w:rsidR="005C2D9D" w:rsidRPr="00804336">
        <w:rPr>
          <w:rFonts w:asciiTheme="majorBidi" w:hAnsiTheme="majorBidi"/>
          <w:sz w:val="24"/>
          <w:szCs w:val="24"/>
        </w:rPr>
        <w:t>Framework</w:t>
      </w:r>
      <w:bookmarkEnd w:id="557"/>
    </w:p>
    <w:p w:rsidR="00807CA6" w:rsidRPr="00804336" w:rsidRDefault="00807CA6" w:rsidP="005C2D9D">
      <w:pPr>
        <w:spacing w:before="240" w:line="360" w:lineRule="auto"/>
        <w:jc w:val="both"/>
        <w:rPr>
          <w:rFonts w:asciiTheme="majorBidi" w:hAnsiTheme="majorBidi" w:cstheme="majorBidi"/>
        </w:rPr>
      </w:pPr>
      <w:r w:rsidRPr="00804336">
        <w:rPr>
          <w:rFonts w:asciiTheme="majorBidi" w:hAnsiTheme="majorBidi" w:cstheme="majorBidi"/>
        </w:rPr>
        <w:t xml:space="preserve">The aforementioned problems of the existing BLCA methodologies and tools led this research to support a new </w:t>
      </w:r>
      <w:r w:rsidR="005C2D9D" w:rsidRPr="00804336">
        <w:rPr>
          <w:rFonts w:asciiTheme="majorBidi" w:hAnsiTheme="majorBidi" w:cstheme="majorBidi"/>
        </w:rPr>
        <w:t>framework</w:t>
      </w:r>
      <w:r w:rsidRPr="00804336">
        <w:rPr>
          <w:rFonts w:asciiTheme="majorBidi" w:hAnsiTheme="majorBidi" w:cstheme="majorBidi"/>
        </w:rPr>
        <w:t xml:space="preserve"> which is ‘semi-quantitative’. This </w:t>
      </w:r>
      <w:r w:rsidR="005C2D9D" w:rsidRPr="00804336">
        <w:rPr>
          <w:rFonts w:asciiTheme="majorBidi" w:hAnsiTheme="majorBidi" w:cstheme="majorBidi"/>
        </w:rPr>
        <w:t>framework/</w:t>
      </w:r>
      <w:proofErr w:type="spellStart"/>
      <w:r w:rsidR="005C2D9D" w:rsidRPr="00804336">
        <w:rPr>
          <w:rFonts w:asciiTheme="majorBidi" w:hAnsiTheme="majorBidi" w:cstheme="majorBidi"/>
        </w:rPr>
        <w:t>mindset</w:t>
      </w:r>
      <w:proofErr w:type="spellEnd"/>
      <w:r w:rsidRPr="00804336">
        <w:rPr>
          <w:rFonts w:asciiTheme="majorBidi" w:hAnsiTheme="majorBidi" w:cstheme="majorBidi"/>
        </w:rPr>
        <w:t xml:space="preserve"> commits the designers and decision makers to rely on more than one BLCA pr</w:t>
      </w:r>
      <w:r w:rsidR="00BA5209" w:rsidRPr="00804336">
        <w:rPr>
          <w:rFonts w:asciiTheme="majorBidi" w:hAnsiTheme="majorBidi" w:cstheme="majorBidi"/>
        </w:rPr>
        <w:t>ogramme, value and discipline (m</w:t>
      </w:r>
      <w:r w:rsidRPr="00804336">
        <w:rPr>
          <w:rFonts w:asciiTheme="majorBidi" w:hAnsiTheme="majorBidi" w:cstheme="majorBidi"/>
        </w:rPr>
        <w:t xml:space="preserve">ulti-disciplinary decision making). </w:t>
      </w:r>
    </w:p>
    <w:p w:rsidR="00807CA6" w:rsidRPr="00804336" w:rsidRDefault="00807CA6" w:rsidP="00E40823">
      <w:pPr>
        <w:spacing w:before="240" w:line="360" w:lineRule="auto"/>
        <w:ind w:firstLine="567"/>
        <w:jc w:val="both"/>
        <w:rPr>
          <w:rFonts w:asciiTheme="majorBidi" w:hAnsiTheme="majorBidi" w:cstheme="majorBidi"/>
        </w:rPr>
      </w:pPr>
      <w:r w:rsidRPr="00804336">
        <w:rPr>
          <w:rFonts w:asciiTheme="majorBidi" w:hAnsiTheme="majorBidi" w:cstheme="majorBidi"/>
        </w:rPr>
        <w:lastRenderedPageBreak/>
        <w:t xml:space="preserve">Moreover, to provide the opportunity and flexibility of employing better BLCA programmes as well as involving multi-disciplinary building assessment programmes (e.g. energy, acoustics, economy, social </w:t>
      </w:r>
      <w:proofErr w:type="spellStart"/>
      <w:r w:rsidRPr="00804336">
        <w:rPr>
          <w:rFonts w:asciiTheme="majorBidi" w:hAnsiTheme="majorBidi" w:cstheme="majorBidi"/>
        </w:rPr>
        <w:t>etc</w:t>
      </w:r>
      <w:proofErr w:type="spellEnd"/>
      <w:r w:rsidRPr="00804336">
        <w:rPr>
          <w:rFonts w:asciiTheme="majorBidi" w:hAnsiTheme="majorBidi" w:cstheme="majorBidi"/>
        </w:rPr>
        <w:t>).</w:t>
      </w:r>
    </w:p>
    <w:p w:rsidR="00807CA6" w:rsidRPr="00804336" w:rsidRDefault="00807CA6" w:rsidP="005B1AA0">
      <w:pPr>
        <w:spacing w:before="240" w:line="360" w:lineRule="auto"/>
        <w:ind w:firstLine="567"/>
        <w:jc w:val="both"/>
        <w:rPr>
          <w:rFonts w:asciiTheme="majorBidi" w:hAnsiTheme="majorBidi" w:cstheme="majorBidi"/>
        </w:rPr>
      </w:pPr>
      <w:r w:rsidRPr="00804336">
        <w:rPr>
          <w:rFonts w:asciiTheme="majorBidi" w:hAnsiTheme="majorBidi" w:cstheme="majorBidi"/>
        </w:rPr>
        <w:t xml:space="preserve">Furthermore, the flexibility </w:t>
      </w:r>
      <w:r w:rsidR="005C2D9D" w:rsidRPr="00804336">
        <w:rPr>
          <w:rFonts w:asciiTheme="majorBidi" w:hAnsiTheme="majorBidi" w:cstheme="majorBidi"/>
        </w:rPr>
        <w:t xml:space="preserve">of the measurement approach </w:t>
      </w:r>
      <w:r w:rsidRPr="00804336">
        <w:rPr>
          <w:rFonts w:asciiTheme="majorBidi" w:hAnsiTheme="majorBidi" w:cstheme="majorBidi"/>
        </w:rPr>
        <w:t>to be updated by the new validated LCIs and input databases is essential</w:t>
      </w:r>
      <w:r w:rsidR="005B1AA0" w:rsidRPr="00804336">
        <w:rPr>
          <w:rFonts w:asciiTheme="majorBidi" w:hAnsiTheme="majorBidi" w:cstheme="majorBidi"/>
        </w:rPr>
        <w:t xml:space="preserve">. </w:t>
      </w:r>
      <w:r w:rsidRPr="00804336">
        <w:rPr>
          <w:rFonts w:asciiTheme="majorBidi" w:hAnsiTheme="majorBidi" w:cstheme="majorBidi"/>
        </w:rPr>
        <w:t xml:space="preserve">Additionally, the ‘micro-detailed modelling’ is crucial, to take as much details of the building components and materials as possible to account. The variation of the building material types i.e. type of concrete, cement, steel etc. also must be considered. Including the geographical variation and local profile of the projects is also essential.  </w:t>
      </w:r>
    </w:p>
    <w:p w:rsidR="00807CA6" w:rsidRPr="00804336" w:rsidRDefault="00807CA6" w:rsidP="005F34C5">
      <w:pPr>
        <w:spacing w:before="240" w:line="360" w:lineRule="auto"/>
        <w:jc w:val="both"/>
        <w:rPr>
          <w:rFonts w:asciiTheme="majorBidi" w:hAnsiTheme="majorBidi" w:cstheme="majorBidi"/>
        </w:rPr>
      </w:pPr>
      <w:r w:rsidRPr="00804336">
        <w:rPr>
          <w:rFonts w:asciiTheme="majorBidi" w:hAnsiTheme="majorBidi" w:cstheme="majorBidi"/>
        </w:rPr>
        <w:t xml:space="preserve">Accordingly, the decision making would be based on a more realistic and logic </w:t>
      </w:r>
      <w:r w:rsidR="005F34C5" w:rsidRPr="00804336">
        <w:rPr>
          <w:rFonts w:asciiTheme="majorBidi" w:hAnsiTheme="majorBidi" w:cstheme="majorBidi"/>
        </w:rPr>
        <w:t>measurement processes</w:t>
      </w:r>
      <w:r w:rsidRPr="00804336">
        <w:rPr>
          <w:rFonts w:asciiTheme="majorBidi" w:hAnsiTheme="majorBidi" w:cstheme="majorBidi"/>
        </w:rPr>
        <w:t>, and values.</w:t>
      </w:r>
    </w:p>
    <w:p w:rsidR="00807CA6" w:rsidRPr="00804336" w:rsidRDefault="003B00A2" w:rsidP="0009172D">
      <w:pPr>
        <w:pStyle w:val="Heading3"/>
        <w:rPr>
          <w:rFonts w:asciiTheme="majorBidi" w:hAnsiTheme="majorBidi"/>
          <w:sz w:val="24"/>
          <w:szCs w:val="24"/>
        </w:rPr>
      </w:pPr>
      <w:bookmarkStart w:id="558" w:name="_Toc366585683"/>
      <w:r w:rsidRPr="00804336">
        <w:rPr>
          <w:rFonts w:asciiTheme="majorBidi" w:hAnsiTheme="majorBidi"/>
          <w:sz w:val="24"/>
          <w:szCs w:val="24"/>
        </w:rPr>
        <w:t>8</w:t>
      </w:r>
      <w:r w:rsidR="00807CA6" w:rsidRPr="00804336">
        <w:rPr>
          <w:rFonts w:asciiTheme="majorBidi" w:hAnsiTheme="majorBidi"/>
          <w:sz w:val="24"/>
          <w:szCs w:val="24"/>
        </w:rPr>
        <w:t>.</w:t>
      </w:r>
      <w:r w:rsidR="00145AA6" w:rsidRPr="00804336">
        <w:rPr>
          <w:rFonts w:asciiTheme="majorBidi" w:hAnsiTheme="majorBidi"/>
          <w:sz w:val="24"/>
          <w:szCs w:val="24"/>
        </w:rPr>
        <w:t>1.</w:t>
      </w:r>
      <w:r w:rsidR="00807CA6" w:rsidRPr="00804336">
        <w:rPr>
          <w:rFonts w:asciiTheme="majorBidi" w:hAnsiTheme="majorBidi"/>
          <w:sz w:val="24"/>
          <w:szCs w:val="24"/>
        </w:rPr>
        <w:t xml:space="preserve">3     The New BLCA </w:t>
      </w:r>
      <w:r w:rsidR="00145AA6" w:rsidRPr="00804336">
        <w:rPr>
          <w:rFonts w:asciiTheme="majorBidi" w:hAnsiTheme="majorBidi"/>
          <w:sz w:val="24"/>
          <w:szCs w:val="24"/>
        </w:rPr>
        <w:t xml:space="preserve">Measurement </w:t>
      </w:r>
      <w:r w:rsidR="005B1AA0" w:rsidRPr="00804336">
        <w:rPr>
          <w:rFonts w:asciiTheme="majorBidi" w:hAnsiTheme="majorBidi"/>
          <w:sz w:val="24"/>
          <w:szCs w:val="24"/>
        </w:rPr>
        <w:t>Approach (</w:t>
      </w:r>
      <w:r w:rsidR="00145AA6" w:rsidRPr="00804336">
        <w:rPr>
          <w:rFonts w:asciiTheme="majorBidi" w:hAnsiTheme="majorBidi"/>
          <w:sz w:val="24"/>
          <w:szCs w:val="24"/>
        </w:rPr>
        <w:t>Spreadsheet</w:t>
      </w:r>
      <w:r w:rsidR="005B1AA0" w:rsidRPr="00804336">
        <w:rPr>
          <w:rFonts w:asciiTheme="majorBidi" w:hAnsiTheme="majorBidi"/>
          <w:sz w:val="24"/>
          <w:szCs w:val="24"/>
        </w:rPr>
        <w:t>)</w:t>
      </w:r>
      <w:bookmarkEnd w:id="558"/>
    </w:p>
    <w:p w:rsidR="00807CA6" w:rsidRPr="00804336" w:rsidRDefault="00807CA6" w:rsidP="005B1AA0">
      <w:pPr>
        <w:spacing w:before="240" w:after="240" w:line="360" w:lineRule="auto"/>
        <w:jc w:val="both"/>
        <w:rPr>
          <w:rFonts w:asciiTheme="majorBidi" w:hAnsiTheme="majorBidi" w:cstheme="majorBidi"/>
        </w:rPr>
      </w:pPr>
      <w:r w:rsidRPr="00804336">
        <w:rPr>
          <w:rFonts w:asciiTheme="majorBidi" w:hAnsiTheme="majorBidi" w:cstheme="majorBidi"/>
        </w:rPr>
        <w:t xml:space="preserve">On the basis of the mentioned </w:t>
      </w:r>
      <w:r w:rsidR="00145AA6" w:rsidRPr="00804336">
        <w:rPr>
          <w:rFonts w:asciiTheme="majorBidi" w:hAnsiTheme="majorBidi" w:cstheme="majorBidi"/>
        </w:rPr>
        <w:t>Framework</w:t>
      </w:r>
      <w:r w:rsidRPr="00804336">
        <w:rPr>
          <w:rFonts w:asciiTheme="majorBidi" w:hAnsiTheme="majorBidi" w:cstheme="majorBidi"/>
        </w:rPr>
        <w:t xml:space="preserve">, an improved prospective BLCA </w:t>
      </w:r>
      <w:r w:rsidR="005B1AA0" w:rsidRPr="00804336">
        <w:rPr>
          <w:rFonts w:asciiTheme="majorBidi" w:hAnsiTheme="majorBidi" w:cstheme="majorBidi"/>
        </w:rPr>
        <w:t>spreadsheet</w:t>
      </w:r>
      <w:r w:rsidRPr="00804336">
        <w:rPr>
          <w:rFonts w:asciiTheme="majorBidi" w:hAnsiTheme="majorBidi" w:cstheme="majorBidi"/>
        </w:rPr>
        <w:t xml:space="preserve"> in terms of measuring total embodied energy, embodied carbon, and the impact of building on environment was introduced and called semi-quantitative </w:t>
      </w:r>
      <w:r w:rsidR="005B1AA0" w:rsidRPr="00804336">
        <w:rPr>
          <w:rFonts w:asciiTheme="majorBidi" w:hAnsiTheme="majorBidi" w:cstheme="majorBidi"/>
        </w:rPr>
        <w:t>measurement approach</w:t>
      </w:r>
      <w:r w:rsidRPr="00804336">
        <w:rPr>
          <w:rFonts w:asciiTheme="majorBidi" w:hAnsiTheme="majorBidi" w:cstheme="majorBidi"/>
        </w:rPr>
        <w:t xml:space="preserve">. This </w:t>
      </w:r>
      <w:r w:rsidR="002361D4" w:rsidRPr="00804336">
        <w:rPr>
          <w:rFonts w:asciiTheme="majorBidi" w:hAnsiTheme="majorBidi" w:cstheme="majorBidi"/>
        </w:rPr>
        <w:t>spreadsheet</w:t>
      </w:r>
      <w:r w:rsidRPr="00804336">
        <w:rPr>
          <w:rFonts w:asciiTheme="majorBidi" w:hAnsiTheme="majorBidi" w:cstheme="majorBidi"/>
        </w:rPr>
        <w:t xml:space="preserve"> is based on more detailed calculations (in terms of total EE, total EC) and support from existing programmes (Envest 2 and Ecotect 2011) in terms </w:t>
      </w:r>
      <w:r w:rsidR="002361D4" w:rsidRPr="00804336">
        <w:rPr>
          <w:rFonts w:asciiTheme="majorBidi" w:hAnsiTheme="majorBidi" w:cstheme="majorBidi"/>
        </w:rPr>
        <w:t xml:space="preserve">of Eco-point and OE (refer to </w:t>
      </w:r>
      <w:r w:rsidR="00437C85" w:rsidRPr="00804336">
        <w:rPr>
          <w:rFonts w:asciiTheme="majorBidi" w:hAnsiTheme="majorBidi" w:cstheme="majorBidi"/>
        </w:rPr>
        <w:t xml:space="preserve">chapter </w:t>
      </w:r>
      <w:r w:rsidR="002361D4" w:rsidRPr="00804336">
        <w:rPr>
          <w:rFonts w:asciiTheme="majorBidi" w:hAnsiTheme="majorBidi" w:cstheme="majorBidi"/>
        </w:rPr>
        <w:t>5</w:t>
      </w:r>
      <w:r w:rsidRPr="00804336">
        <w:rPr>
          <w:rFonts w:asciiTheme="majorBidi" w:hAnsiTheme="majorBidi" w:cstheme="majorBidi"/>
        </w:rPr>
        <w:t>).</w:t>
      </w:r>
    </w:p>
    <w:p w:rsidR="00807CA6" w:rsidRPr="00804336" w:rsidRDefault="00807CA6" w:rsidP="005F34C5">
      <w:pPr>
        <w:spacing w:before="240" w:after="240" w:line="360" w:lineRule="auto"/>
        <w:ind w:firstLine="567"/>
        <w:jc w:val="both"/>
        <w:rPr>
          <w:rFonts w:asciiTheme="majorBidi" w:hAnsiTheme="majorBidi" w:cstheme="majorBidi"/>
        </w:rPr>
      </w:pPr>
      <w:r w:rsidRPr="00804336">
        <w:rPr>
          <w:rFonts w:asciiTheme="majorBidi" w:hAnsiTheme="majorBidi" w:cstheme="majorBidi"/>
        </w:rPr>
        <w:t>To provide more simplicity</w:t>
      </w:r>
      <w:r w:rsidR="005B1AA0" w:rsidRPr="00804336">
        <w:rPr>
          <w:rFonts w:asciiTheme="majorBidi" w:hAnsiTheme="majorBidi" w:cstheme="majorBidi"/>
        </w:rPr>
        <w:t xml:space="preserve"> </w:t>
      </w:r>
      <w:r w:rsidR="00E05B2F" w:rsidRPr="00804336">
        <w:rPr>
          <w:rFonts w:asciiTheme="majorBidi" w:hAnsiTheme="majorBidi" w:cstheme="majorBidi"/>
        </w:rPr>
        <w:t>in terms of learning and</w:t>
      </w:r>
      <w:r w:rsidRPr="00804336">
        <w:rPr>
          <w:rFonts w:asciiTheme="majorBidi" w:hAnsiTheme="majorBidi" w:cstheme="majorBidi"/>
        </w:rPr>
        <w:t xml:space="preserve"> user-friendliness, the </w:t>
      </w:r>
      <w:r w:rsidR="005B1AA0" w:rsidRPr="00804336">
        <w:rPr>
          <w:rFonts w:asciiTheme="majorBidi" w:hAnsiTheme="majorBidi" w:cstheme="majorBidi"/>
        </w:rPr>
        <w:t>measurement approach</w:t>
      </w:r>
      <w:r w:rsidRPr="00804336">
        <w:rPr>
          <w:rFonts w:asciiTheme="majorBidi" w:hAnsiTheme="majorBidi" w:cstheme="majorBidi"/>
        </w:rPr>
        <w:t xml:space="preserve"> is designed as an Excel-based spreadsheet with high flexibility of modification</w:t>
      </w:r>
      <w:r w:rsidR="005B1AA0" w:rsidRPr="00804336">
        <w:rPr>
          <w:rFonts w:asciiTheme="majorBidi" w:hAnsiTheme="majorBidi" w:cstheme="majorBidi"/>
        </w:rPr>
        <w:t>s</w:t>
      </w:r>
      <w:r w:rsidRPr="00804336">
        <w:rPr>
          <w:rFonts w:asciiTheme="majorBidi" w:hAnsiTheme="majorBidi" w:cstheme="majorBidi"/>
        </w:rPr>
        <w:t xml:space="preserve"> in terms of input database, type and levels of building components, and benefitting from various and up-to-date assessment programmes (refer to chapter </w:t>
      </w:r>
      <w:r w:rsidR="002361D4" w:rsidRPr="00804336">
        <w:rPr>
          <w:rFonts w:asciiTheme="majorBidi" w:hAnsiTheme="majorBidi" w:cstheme="majorBidi"/>
        </w:rPr>
        <w:t>5</w:t>
      </w:r>
      <w:r w:rsidRPr="00804336">
        <w:rPr>
          <w:rFonts w:asciiTheme="majorBidi" w:hAnsiTheme="majorBidi" w:cstheme="majorBidi"/>
        </w:rPr>
        <w:t>).</w:t>
      </w:r>
    </w:p>
    <w:p w:rsidR="00807CA6" w:rsidRPr="00804336" w:rsidRDefault="00145AA6" w:rsidP="005B6069">
      <w:pPr>
        <w:numPr>
          <w:ilvl w:val="0"/>
          <w:numId w:val="112"/>
        </w:numPr>
        <w:ind w:left="284" w:hanging="284"/>
        <w:rPr>
          <w:rFonts w:asciiTheme="majorBidi" w:hAnsiTheme="majorBidi" w:cstheme="majorBidi"/>
          <w:b/>
          <w:bCs/>
        </w:rPr>
      </w:pPr>
      <w:bookmarkStart w:id="559" w:name="_Toc321220499"/>
      <w:bookmarkStart w:id="560" w:name="_Toc324071633"/>
      <w:r w:rsidRPr="00804336">
        <w:rPr>
          <w:rFonts w:asciiTheme="majorBidi" w:hAnsiTheme="majorBidi" w:cstheme="majorBidi"/>
          <w:b/>
          <w:bCs/>
        </w:rPr>
        <w:t>The demonstration</w:t>
      </w:r>
      <w:r w:rsidR="00807CA6" w:rsidRPr="00804336">
        <w:rPr>
          <w:rFonts w:asciiTheme="majorBidi" w:hAnsiTheme="majorBidi" w:cstheme="majorBidi"/>
          <w:b/>
          <w:bCs/>
        </w:rPr>
        <w:t xml:space="preserve"> process</w:t>
      </w:r>
    </w:p>
    <w:p w:rsidR="00807CA6" w:rsidRPr="00804336" w:rsidRDefault="00807CA6" w:rsidP="002361D4">
      <w:pPr>
        <w:spacing w:before="240" w:after="240" w:line="360" w:lineRule="auto"/>
        <w:jc w:val="both"/>
        <w:rPr>
          <w:rFonts w:asciiTheme="majorBidi" w:hAnsiTheme="majorBidi" w:cstheme="majorBidi"/>
        </w:rPr>
      </w:pPr>
      <w:r w:rsidRPr="00804336">
        <w:rPr>
          <w:rFonts w:asciiTheme="majorBidi" w:hAnsiTheme="majorBidi" w:cstheme="majorBidi"/>
        </w:rPr>
        <w:t xml:space="preserve">The </w:t>
      </w:r>
      <w:r w:rsidR="00145AA6" w:rsidRPr="00804336">
        <w:rPr>
          <w:rFonts w:asciiTheme="majorBidi" w:hAnsiTheme="majorBidi" w:cstheme="majorBidi"/>
        </w:rPr>
        <w:t xml:space="preserve">demonstration </w:t>
      </w:r>
      <w:r w:rsidRPr="00804336">
        <w:rPr>
          <w:rFonts w:asciiTheme="majorBidi" w:hAnsiTheme="majorBidi" w:cstheme="majorBidi"/>
        </w:rPr>
        <w:t xml:space="preserve">process of the </w:t>
      </w:r>
      <w:r w:rsidR="00145AA6" w:rsidRPr="00804336">
        <w:rPr>
          <w:rFonts w:asciiTheme="majorBidi" w:hAnsiTheme="majorBidi" w:cstheme="majorBidi"/>
        </w:rPr>
        <w:t xml:space="preserve">capability, precision, and reliability of the </w:t>
      </w:r>
      <w:r w:rsidRPr="00804336">
        <w:rPr>
          <w:rFonts w:asciiTheme="majorBidi" w:hAnsiTheme="majorBidi" w:cstheme="majorBidi"/>
        </w:rPr>
        <w:t xml:space="preserve">new </w:t>
      </w:r>
      <w:r w:rsidR="00145AA6" w:rsidRPr="00804336">
        <w:rPr>
          <w:rFonts w:asciiTheme="majorBidi" w:hAnsiTheme="majorBidi" w:cstheme="majorBidi"/>
        </w:rPr>
        <w:t xml:space="preserve">framework </w:t>
      </w:r>
      <w:r w:rsidRPr="00804336">
        <w:rPr>
          <w:rFonts w:asciiTheme="majorBidi" w:hAnsiTheme="majorBidi" w:cstheme="majorBidi"/>
        </w:rPr>
        <w:t xml:space="preserve">was conducted in four following stages (refer to chapter </w:t>
      </w:r>
      <w:r w:rsidR="002361D4" w:rsidRPr="00804336">
        <w:rPr>
          <w:rFonts w:asciiTheme="majorBidi" w:hAnsiTheme="majorBidi" w:cstheme="majorBidi"/>
        </w:rPr>
        <w:t>7</w:t>
      </w:r>
      <w:r w:rsidRPr="00804336">
        <w:rPr>
          <w:rFonts w:asciiTheme="majorBidi" w:hAnsiTheme="majorBidi" w:cstheme="majorBidi"/>
        </w:rPr>
        <w:t>):</w:t>
      </w:r>
    </w:p>
    <w:p w:rsidR="00807CA6" w:rsidRPr="00804336" w:rsidRDefault="00807CA6" w:rsidP="005B6069">
      <w:pPr>
        <w:pStyle w:val="ListParagraph"/>
        <w:numPr>
          <w:ilvl w:val="0"/>
          <w:numId w:val="102"/>
        </w:numPr>
        <w:spacing w:before="240" w:line="360" w:lineRule="auto"/>
        <w:jc w:val="both"/>
        <w:rPr>
          <w:rFonts w:asciiTheme="majorBidi" w:hAnsiTheme="majorBidi" w:cstheme="majorBidi"/>
        </w:rPr>
      </w:pPr>
      <w:r w:rsidRPr="00804336">
        <w:rPr>
          <w:rFonts w:asciiTheme="majorBidi" w:hAnsiTheme="majorBidi" w:cstheme="majorBidi"/>
        </w:rPr>
        <w:t xml:space="preserve">The quantitative </w:t>
      </w:r>
      <w:r w:rsidR="00FF1EB1" w:rsidRPr="00804336">
        <w:rPr>
          <w:rFonts w:asciiTheme="majorBidi" w:hAnsiTheme="majorBidi" w:cstheme="majorBidi"/>
        </w:rPr>
        <w:t>determination</w:t>
      </w:r>
      <w:r w:rsidRPr="00804336">
        <w:rPr>
          <w:rFonts w:asciiTheme="majorBidi" w:hAnsiTheme="majorBidi" w:cstheme="majorBidi"/>
        </w:rPr>
        <w:t xml:space="preserve"> of capability to provide a reasonable platform for precise and micro-detailed modelling;</w:t>
      </w:r>
    </w:p>
    <w:p w:rsidR="00807CA6" w:rsidRPr="00804336" w:rsidRDefault="00807CA6" w:rsidP="005B6069">
      <w:pPr>
        <w:pStyle w:val="ListParagraph"/>
        <w:numPr>
          <w:ilvl w:val="0"/>
          <w:numId w:val="102"/>
        </w:numPr>
        <w:spacing w:before="240" w:line="360" w:lineRule="auto"/>
        <w:jc w:val="both"/>
        <w:rPr>
          <w:rFonts w:asciiTheme="majorBidi" w:hAnsiTheme="majorBidi" w:cstheme="majorBidi"/>
        </w:rPr>
      </w:pPr>
      <w:r w:rsidRPr="00804336">
        <w:rPr>
          <w:rFonts w:asciiTheme="majorBidi" w:hAnsiTheme="majorBidi" w:cstheme="majorBidi"/>
        </w:rPr>
        <w:lastRenderedPageBreak/>
        <w:t xml:space="preserve">The qualitative </w:t>
      </w:r>
      <w:r w:rsidR="00FF1EB1" w:rsidRPr="00804336">
        <w:rPr>
          <w:rFonts w:asciiTheme="majorBidi" w:hAnsiTheme="majorBidi" w:cstheme="majorBidi"/>
        </w:rPr>
        <w:t>determination</w:t>
      </w:r>
      <w:r w:rsidRPr="00804336">
        <w:rPr>
          <w:rFonts w:asciiTheme="majorBidi" w:hAnsiTheme="majorBidi" w:cstheme="majorBidi"/>
        </w:rPr>
        <w:t xml:space="preserve"> of the </w:t>
      </w:r>
      <w:r w:rsidR="00FF1EB1" w:rsidRPr="00804336">
        <w:rPr>
          <w:rFonts w:asciiTheme="majorBidi" w:hAnsiTheme="majorBidi" w:cstheme="majorBidi"/>
        </w:rPr>
        <w:t>framework capabilities</w:t>
      </w:r>
      <w:r w:rsidRPr="00804336">
        <w:rPr>
          <w:rFonts w:asciiTheme="majorBidi" w:hAnsiTheme="majorBidi" w:cstheme="majorBidi"/>
        </w:rPr>
        <w:t xml:space="preserve"> through its presentations to the BLCA specialists and collecting their feedback during the questionnaires and interviews;</w:t>
      </w:r>
    </w:p>
    <w:p w:rsidR="00807CA6" w:rsidRPr="00804336" w:rsidRDefault="00807CA6" w:rsidP="005B6069">
      <w:pPr>
        <w:pStyle w:val="ListParagraph"/>
        <w:numPr>
          <w:ilvl w:val="0"/>
          <w:numId w:val="102"/>
        </w:numPr>
        <w:spacing w:before="240" w:line="360" w:lineRule="auto"/>
        <w:jc w:val="both"/>
        <w:rPr>
          <w:rFonts w:asciiTheme="majorBidi" w:hAnsiTheme="majorBidi" w:cstheme="majorBidi"/>
        </w:rPr>
      </w:pPr>
      <w:r w:rsidRPr="00804336">
        <w:rPr>
          <w:rFonts w:asciiTheme="majorBidi" w:hAnsiTheme="majorBidi" w:cstheme="majorBidi"/>
        </w:rPr>
        <w:t xml:space="preserve">The </w:t>
      </w:r>
      <w:r w:rsidR="00FF1EB1" w:rsidRPr="00804336">
        <w:rPr>
          <w:rFonts w:asciiTheme="majorBidi" w:hAnsiTheme="majorBidi" w:cstheme="majorBidi"/>
        </w:rPr>
        <w:t xml:space="preserve">demonstration of </w:t>
      </w:r>
      <w:r w:rsidRPr="00804336">
        <w:rPr>
          <w:rFonts w:asciiTheme="majorBidi" w:hAnsiTheme="majorBidi" w:cstheme="majorBidi"/>
        </w:rPr>
        <w:t xml:space="preserve">the applicability of the new </w:t>
      </w:r>
      <w:r w:rsidR="00FF1EB1" w:rsidRPr="00804336">
        <w:rPr>
          <w:rFonts w:asciiTheme="majorBidi" w:hAnsiTheme="majorBidi" w:cstheme="majorBidi"/>
        </w:rPr>
        <w:t xml:space="preserve">framework </w:t>
      </w:r>
      <w:r w:rsidRPr="00804336">
        <w:rPr>
          <w:rFonts w:asciiTheme="majorBidi" w:hAnsiTheme="majorBidi" w:cstheme="majorBidi"/>
        </w:rPr>
        <w:t>to international context;</w:t>
      </w:r>
    </w:p>
    <w:p w:rsidR="00807CA6" w:rsidRPr="00804336" w:rsidRDefault="00807CA6" w:rsidP="005B6069">
      <w:pPr>
        <w:pStyle w:val="ListParagraph"/>
        <w:numPr>
          <w:ilvl w:val="0"/>
          <w:numId w:val="102"/>
        </w:numPr>
        <w:spacing w:before="240" w:line="360" w:lineRule="auto"/>
        <w:jc w:val="both"/>
        <w:rPr>
          <w:rFonts w:asciiTheme="majorBidi" w:hAnsiTheme="majorBidi" w:cstheme="majorBidi"/>
        </w:rPr>
      </w:pPr>
      <w:r w:rsidRPr="00804336">
        <w:rPr>
          <w:rFonts w:asciiTheme="majorBidi" w:hAnsiTheme="majorBidi" w:cstheme="majorBidi"/>
        </w:rPr>
        <w:t xml:space="preserve">The </w:t>
      </w:r>
      <w:r w:rsidR="00FF1EB1" w:rsidRPr="00804336">
        <w:rPr>
          <w:rFonts w:asciiTheme="majorBidi" w:hAnsiTheme="majorBidi" w:cstheme="majorBidi"/>
        </w:rPr>
        <w:t xml:space="preserve">demonstration of </w:t>
      </w:r>
      <w:r w:rsidRPr="00804336">
        <w:rPr>
          <w:rFonts w:asciiTheme="majorBidi" w:hAnsiTheme="majorBidi" w:cstheme="majorBidi"/>
        </w:rPr>
        <w:t xml:space="preserve">the </w:t>
      </w:r>
      <w:r w:rsidR="00FF1EB1" w:rsidRPr="00804336">
        <w:rPr>
          <w:rFonts w:asciiTheme="majorBidi" w:hAnsiTheme="majorBidi" w:cstheme="majorBidi"/>
        </w:rPr>
        <w:t>framework</w:t>
      </w:r>
      <w:r w:rsidRPr="00804336">
        <w:rPr>
          <w:rFonts w:asciiTheme="majorBidi" w:hAnsiTheme="majorBidi" w:cstheme="majorBidi"/>
        </w:rPr>
        <w:t>’s applicability to integration with all other disciplines of BLCA (e.g. energy-based, carbon-based, acoustic-based, social-based, economic-based</w:t>
      </w:r>
      <w:r w:rsidR="007E2601" w:rsidRPr="00804336">
        <w:rPr>
          <w:rFonts w:asciiTheme="majorBidi" w:hAnsiTheme="majorBidi" w:cstheme="majorBidi"/>
        </w:rPr>
        <w:t>,</w:t>
      </w:r>
      <w:r w:rsidRPr="00804336">
        <w:rPr>
          <w:rFonts w:asciiTheme="majorBidi" w:hAnsiTheme="majorBidi" w:cstheme="majorBidi"/>
        </w:rPr>
        <w:t xml:space="preserve"> etc.) for logic decision makings.</w:t>
      </w:r>
    </w:p>
    <w:p w:rsidR="00807CA6" w:rsidRPr="00804336" w:rsidRDefault="00807CA6" w:rsidP="005F34C5">
      <w:pPr>
        <w:spacing w:before="240" w:after="240" w:line="360" w:lineRule="auto"/>
        <w:jc w:val="both"/>
        <w:rPr>
          <w:rFonts w:asciiTheme="majorBidi" w:hAnsiTheme="majorBidi" w:cstheme="majorBidi"/>
        </w:rPr>
      </w:pPr>
      <w:r w:rsidRPr="00804336">
        <w:rPr>
          <w:rFonts w:asciiTheme="majorBidi" w:hAnsiTheme="majorBidi" w:cstheme="majorBidi"/>
        </w:rPr>
        <w:t>As previously stated, to</w:t>
      </w:r>
      <w:r w:rsidRPr="00804336">
        <w:rPr>
          <w:rFonts w:asciiTheme="majorBidi" w:hAnsiTheme="majorBidi" w:cstheme="majorBidi"/>
          <w:b/>
          <w:bCs/>
          <w:i/>
          <w:iCs/>
        </w:rPr>
        <w:t xml:space="preserve"> </w:t>
      </w:r>
      <w:r w:rsidRPr="00804336">
        <w:rPr>
          <w:rFonts w:asciiTheme="majorBidi" w:hAnsiTheme="majorBidi" w:cstheme="majorBidi"/>
        </w:rPr>
        <w:t xml:space="preserve">examine and </w:t>
      </w:r>
      <w:r w:rsidR="005B1AA0" w:rsidRPr="00804336">
        <w:rPr>
          <w:rFonts w:asciiTheme="majorBidi" w:hAnsiTheme="majorBidi" w:cstheme="majorBidi"/>
        </w:rPr>
        <w:t>determine the capabilities of</w:t>
      </w:r>
      <w:r w:rsidRPr="00804336">
        <w:rPr>
          <w:rFonts w:asciiTheme="majorBidi" w:hAnsiTheme="majorBidi" w:cstheme="majorBidi"/>
        </w:rPr>
        <w:t xml:space="preserve"> the new BLCA </w:t>
      </w:r>
      <w:r w:rsidR="005F34C5" w:rsidRPr="00804336">
        <w:rPr>
          <w:rFonts w:asciiTheme="majorBidi" w:hAnsiTheme="majorBidi" w:cstheme="majorBidi"/>
        </w:rPr>
        <w:t>framework</w:t>
      </w:r>
      <w:r w:rsidRPr="00804336">
        <w:rPr>
          <w:rFonts w:asciiTheme="majorBidi" w:hAnsiTheme="majorBidi" w:cstheme="majorBidi"/>
        </w:rPr>
        <w:t xml:space="preserve">, chapters </w:t>
      </w:r>
      <w:r w:rsidR="005B1AA0" w:rsidRPr="00804336">
        <w:rPr>
          <w:rFonts w:asciiTheme="majorBidi" w:hAnsiTheme="majorBidi" w:cstheme="majorBidi"/>
        </w:rPr>
        <w:t>7</w:t>
      </w:r>
      <w:r w:rsidRPr="00804336">
        <w:rPr>
          <w:rFonts w:asciiTheme="majorBidi" w:hAnsiTheme="majorBidi" w:cstheme="majorBidi"/>
        </w:rPr>
        <w:t xml:space="preserve"> investigated the adaptation of the </w:t>
      </w:r>
      <w:r w:rsidR="002361D4" w:rsidRPr="00804336">
        <w:rPr>
          <w:rFonts w:asciiTheme="majorBidi" w:hAnsiTheme="majorBidi" w:cstheme="majorBidi"/>
        </w:rPr>
        <w:t>spreadsheet</w:t>
      </w:r>
      <w:r w:rsidRPr="00804336">
        <w:rPr>
          <w:rFonts w:asciiTheme="majorBidi" w:hAnsiTheme="majorBidi" w:cstheme="majorBidi"/>
        </w:rPr>
        <w:t xml:space="preserve"> with a case study (the Arts Tower of Sheffield, Sheffield, United Kingdom) in different scenarios based on variations in building materials and components. Moreover, a qualitative survey reconfirmed the advantages of the new </w:t>
      </w:r>
      <w:r w:rsidR="005F34C5" w:rsidRPr="00804336">
        <w:rPr>
          <w:rFonts w:asciiTheme="majorBidi" w:hAnsiTheme="majorBidi" w:cstheme="majorBidi"/>
        </w:rPr>
        <w:t>framework</w:t>
      </w:r>
      <w:r w:rsidRPr="00804336">
        <w:rPr>
          <w:rFonts w:asciiTheme="majorBidi" w:hAnsiTheme="majorBidi" w:cstheme="majorBidi"/>
        </w:rPr>
        <w:t xml:space="preserve"> vs. the existing BLCA tools and methodologies (refer to chapter </w:t>
      </w:r>
      <w:r w:rsidR="002361D4" w:rsidRPr="00804336">
        <w:rPr>
          <w:rFonts w:asciiTheme="majorBidi" w:hAnsiTheme="majorBidi" w:cstheme="majorBidi"/>
        </w:rPr>
        <w:t>7</w:t>
      </w:r>
      <w:r w:rsidRPr="00804336">
        <w:rPr>
          <w:rFonts w:asciiTheme="majorBidi" w:hAnsiTheme="majorBidi" w:cstheme="majorBidi"/>
        </w:rPr>
        <w:t xml:space="preserve">). </w:t>
      </w:r>
    </w:p>
    <w:p w:rsidR="00E40823" w:rsidRPr="00804336" w:rsidRDefault="00807CA6" w:rsidP="005B1AA0">
      <w:pPr>
        <w:spacing w:before="240" w:after="240" w:line="360" w:lineRule="auto"/>
        <w:ind w:firstLine="567"/>
        <w:jc w:val="both"/>
        <w:rPr>
          <w:rFonts w:asciiTheme="majorBidi" w:hAnsiTheme="majorBidi" w:cstheme="majorBidi"/>
        </w:rPr>
      </w:pPr>
      <w:r w:rsidRPr="00804336">
        <w:rPr>
          <w:rFonts w:asciiTheme="majorBidi" w:hAnsiTheme="majorBidi" w:cstheme="majorBidi"/>
        </w:rPr>
        <w:t xml:space="preserve">As previously discussed in chapter </w:t>
      </w:r>
      <w:r w:rsidR="005B1AA0" w:rsidRPr="00804336">
        <w:rPr>
          <w:rFonts w:asciiTheme="majorBidi" w:hAnsiTheme="majorBidi" w:cstheme="majorBidi"/>
        </w:rPr>
        <w:t>7</w:t>
      </w:r>
      <w:r w:rsidRPr="00804336">
        <w:rPr>
          <w:rFonts w:asciiTheme="majorBidi" w:hAnsiTheme="majorBidi" w:cstheme="majorBidi"/>
        </w:rPr>
        <w:t xml:space="preserve">, the Arts Tower of Sheffield was selected as a mega-building/super-structure, containing a huge amount of materials, plan-details, </w:t>
      </w:r>
      <w:proofErr w:type="gramStart"/>
      <w:r w:rsidRPr="00804336">
        <w:rPr>
          <w:rFonts w:asciiTheme="majorBidi" w:hAnsiTheme="majorBidi" w:cstheme="majorBidi"/>
        </w:rPr>
        <w:t>services</w:t>
      </w:r>
      <w:proofErr w:type="gramEnd"/>
      <w:r w:rsidRPr="00804336">
        <w:rPr>
          <w:rFonts w:asciiTheme="majorBidi" w:hAnsiTheme="majorBidi" w:cstheme="majorBidi"/>
        </w:rPr>
        <w:t xml:space="preserve"> and building components. Hence, the variation in the results of prospective simulation in material scenarios (132 scenarios in total) was considerable and suitable for further discussions (in comparison with low-rise and smaller buildings). </w:t>
      </w:r>
    </w:p>
    <w:p w:rsidR="00807CA6" w:rsidRPr="00804336" w:rsidRDefault="00807CA6" w:rsidP="00807CA6">
      <w:pPr>
        <w:spacing w:before="240" w:after="240" w:line="360" w:lineRule="auto"/>
        <w:ind w:firstLine="567"/>
        <w:jc w:val="both"/>
        <w:rPr>
          <w:rFonts w:asciiTheme="majorBidi" w:hAnsiTheme="majorBidi" w:cstheme="majorBidi"/>
        </w:rPr>
      </w:pPr>
      <w:r w:rsidRPr="00804336">
        <w:rPr>
          <w:rFonts w:asciiTheme="majorBidi" w:hAnsiTheme="majorBidi" w:cstheme="majorBidi"/>
        </w:rPr>
        <w:t xml:space="preserve">Moreover, the recent refurbishments of the building during 2009-2011 have provided a great chance to investigate the building performance through its previous 60 years of service-life, as well as collecting the data, that is building performance profile (for instance energy and water consumption) from the responsible authorities (such as the </w:t>
      </w:r>
      <w:r w:rsidR="007E2601" w:rsidRPr="00804336">
        <w:rPr>
          <w:rFonts w:asciiTheme="majorBidi" w:hAnsiTheme="majorBidi" w:cstheme="majorBidi"/>
        </w:rPr>
        <w:t>Estates and Facilities Management of the University of Sheffield</w:t>
      </w:r>
      <w:r w:rsidRPr="00804336">
        <w:rPr>
          <w:rFonts w:asciiTheme="majorBidi" w:hAnsiTheme="majorBidi" w:cstheme="majorBidi"/>
        </w:rPr>
        <w:t xml:space="preserve">). This therefore, shows the Tower to be a reasonable and accessible case study for this research. </w:t>
      </w:r>
    </w:p>
    <w:p w:rsidR="00807CA6" w:rsidRPr="00804336" w:rsidRDefault="00807CA6" w:rsidP="002361D4">
      <w:pPr>
        <w:spacing w:before="240" w:after="240" w:line="360" w:lineRule="auto"/>
        <w:ind w:firstLine="567"/>
        <w:jc w:val="both"/>
        <w:rPr>
          <w:rFonts w:asciiTheme="majorBidi" w:hAnsiTheme="majorBidi" w:cstheme="majorBidi"/>
        </w:rPr>
      </w:pPr>
      <w:r w:rsidRPr="00804336">
        <w:rPr>
          <w:rFonts w:asciiTheme="majorBidi" w:hAnsiTheme="majorBidi" w:cstheme="majorBidi"/>
        </w:rPr>
        <w:t xml:space="preserve"> Moreover, because of the importance of the geographical matters (a major cause of problem in validity of the BLCA results), another type of modelling and comparison was conducted based on regional variation. Accordingly, the original model of the case study material scenario was tested in the climatic profiles of </w:t>
      </w:r>
      <w:r w:rsidRPr="00804336">
        <w:rPr>
          <w:rFonts w:asciiTheme="majorBidi" w:hAnsiTheme="majorBidi" w:cstheme="majorBidi"/>
        </w:rPr>
        <w:lastRenderedPageBreak/>
        <w:t xml:space="preserve">Glasgow, Sheffield, London, and Brighton (in Ecotect 2011). This action was carried out to confirm the impact of geographical variation on building design and decision making in terms of energy in a practical approach (refer to chapter </w:t>
      </w:r>
      <w:r w:rsidR="002361D4" w:rsidRPr="00804336">
        <w:rPr>
          <w:rFonts w:asciiTheme="majorBidi" w:hAnsiTheme="majorBidi" w:cstheme="majorBidi"/>
        </w:rPr>
        <w:t>6</w:t>
      </w:r>
      <w:r w:rsidRPr="00804336">
        <w:rPr>
          <w:rFonts w:asciiTheme="majorBidi" w:hAnsiTheme="majorBidi" w:cstheme="majorBidi"/>
        </w:rPr>
        <w:t>).</w:t>
      </w:r>
    </w:p>
    <w:p w:rsidR="00807CA6" w:rsidRPr="00804336" w:rsidRDefault="00807CA6" w:rsidP="00E40823">
      <w:pPr>
        <w:spacing w:before="240" w:after="240" w:line="360" w:lineRule="auto"/>
        <w:ind w:firstLine="567"/>
        <w:jc w:val="both"/>
        <w:rPr>
          <w:rFonts w:asciiTheme="majorBidi" w:hAnsiTheme="majorBidi" w:cstheme="majorBidi"/>
        </w:rPr>
      </w:pPr>
      <w:r w:rsidRPr="00804336">
        <w:rPr>
          <w:rFonts w:asciiTheme="majorBidi" w:hAnsiTheme="majorBidi" w:cstheme="majorBidi"/>
        </w:rPr>
        <w:t xml:space="preserve">Furthermore, the last comparison was conducted between the result of computer modelling by Ecotect 2011 and the real result of OE consumption monitored by the Sheffield University </w:t>
      </w:r>
      <w:r w:rsidR="00501E9A" w:rsidRPr="00804336">
        <w:rPr>
          <w:rFonts w:asciiTheme="majorBidi" w:hAnsiTheme="majorBidi" w:cstheme="majorBidi"/>
        </w:rPr>
        <w:t xml:space="preserve">Estates and Facilities Management </w:t>
      </w:r>
      <w:r w:rsidR="007E2601" w:rsidRPr="00804336">
        <w:rPr>
          <w:rFonts w:asciiTheme="majorBidi" w:hAnsiTheme="majorBidi" w:cstheme="majorBidi"/>
        </w:rPr>
        <w:t xml:space="preserve"> (refer to chapter 8</w:t>
      </w:r>
      <w:r w:rsidRPr="00804336">
        <w:rPr>
          <w:rFonts w:asciiTheme="majorBidi" w:hAnsiTheme="majorBidi" w:cstheme="majorBidi"/>
        </w:rPr>
        <w:t xml:space="preserve">). This comparison was conducted to determine the significance of difference between two different methods of BLCA calculation (computerised/scientific vs. Physical/manual method). Hence as formerly stated in chapter </w:t>
      </w:r>
      <w:r w:rsidR="007E2601" w:rsidRPr="00804336">
        <w:rPr>
          <w:rFonts w:asciiTheme="majorBidi" w:hAnsiTheme="majorBidi" w:cstheme="majorBidi"/>
        </w:rPr>
        <w:t>8</w:t>
      </w:r>
      <w:r w:rsidRPr="00804336">
        <w:rPr>
          <w:rFonts w:asciiTheme="majorBidi" w:hAnsiTheme="majorBidi" w:cstheme="majorBidi"/>
        </w:rPr>
        <w:t xml:space="preserve">, the low level of confidence in Ecotect 2011 (in terms of sensitivity of measurement) has been realised, and the programme has been suggested to be used in cases of less detailed building design and decision making procedures. </w:t>
      </w:r>
    </w:p>
    <w:p w:rsidR="00E40823" w:rsidRPr="00804336" w:rsidRDefault="00807CA6" w:rsidP="00E40823">
      <w:pPr>
        <w:spacing w:before="240" w:after="240" w:line="360" w:lineRule="auto"/>
        <w:ind w:firstLine="567"/>
        <w:jc w:val="both"/>
        <w:rPr>
          <w:rFonts w:asciiTheme="majorBidi" w:hAnsiTheme="majorBidi" w:cstheme="majorBidi"/>
        </w:rPr>
      </w:pPr>
      <w:r w:rsidRPr="00804336">
        <w:rPr>
          <w:rFonts w:asciiTheme="majorBidi" w:hAnsiTheme="majorBidi" w:cstheme="majorBidi"/>
        </w:rPr>
        <w:t xml:space="preserve">The reason for selecting Ecotect 2011 in this research was not to criticise the programme as a product of Autodesk. The main reason at this stage was availability and common use of the programme nowadays in the market of the United Kingdom. Hence, the programme has been employed as an example/representative of lots of other computerised programmes with partially the same services (for example </w:t>
      </w:r>
      <w:r w:rsidR="00501E9A" w:rsidRPr="00804336">
        <w:rPr>
          <w:rFonts w:asciiTheme="majorBidi" w:hAnsiTheme="majorBidi" w:cstheme="majorBidi"/>
        </w:rPr>
        <w:t>Design B</w:t>
      </w:r>
      <w:r w:rsidRPr="00804336">
        <w:rPr>
          <w:rFonts w:asciiTheme="majorBidi" w:hAnsiTheme="majorBidi" w:cstheme="majorBidi"/>
        </w:rPr>
        <w:t xml:space="preserve">uilder). However, the same or slightly different results might be achieved by using other programmes (for OE measurements). </w:t>
      </w:r>
    </w:p>
    <w:p w:rsidR="00807CA6" w:rsidRPr="00804336" w:rsidRDefault="00807CA6" w:rsidP="002361D4">
      <w:pPr>
        <w:spacing w:before="240" w:after="240" w:line="360" w:lineRule="auto"/>
        <w:ind w:firstLine="567"/>
        <w:jc w:val="both"/>
        <w:rPr>
          <w:rFonts w:asciiTheme="majorBidi" w:hAnsiTheme="majorBidi" w:cstheme="majorBidi"/>
        </w:rPr>
      </w:pPr>
      <w:r w:rsidRPr="00804336">
        <w:rPr>
          <w:rFonts w:asciiTheme="majorBidi" w:hAnsiTheme="majorBidi" w:cstheme="majorBidi"/>
        </w:rPr>
        <w:t>There is always a difference between the programmes’ results and the real results taken from practical monitoring</w:t>
      </w:r>
      <w:r w:rsidR="00501E9A" w:rsidRPr="00804336">
        <w:rPr>
          <w:rFonts w:asciiTheme="majorBidi" w:hAnsiTheme="majorBidi" w:cstheme="majorBidi"/>
        </w:rPr>
        <w:t xml:space="preserve"> (refer to chapter </w:t>
      </w:r>
      <w:r w:rsidR="002361D4" w:rsidRPr="00804336">
        <w:rPr>
          <w:rFonts w:asciiTheme="majorBidi" w:hAnsiTheme="majorBidi" w:cstheme="majorBidi"/>
        </w:rPr>
        <w:t>6</w:t>
      </w:r>
      <w:r w:rsidR="00501E9A" w:rsidRPr="00804336">
        <w:rPr>
          <w:rFonts w:asciiTheme="majorBidi" w:hAnsiTheme="majorBidi" w:cstheme="majorBidi"/>
        </w:rPr>
        <w:t>)</w:t>
      </w:r>
      <w:r w:rsidRPr="00804336">
        <w:rPr>
          <w:rFonts w:asciiTheme="majorBidi" w:hAnsiTheme="majorBidi" w:cstheme="majorBidi"/>
        </w:rPr>
        <w:t>. The reason would be assessment limitations of such programmes and their lack of consideration of the humanistic and social factors such as local culture of consumption, psychological issues etc. on levels of OE consumption in different buildings and locations.</w:t>
      </w:r>
    </w:p>
    <w:p w:rsidR="00807CA6" w:rsidRPr="00804336" w:rsidRDefault="00807CA6" w:rsidP="00E40823">
      <w:pPr>
        <w:spacing w:before="240" w:after="240" w:line="360" w:lineRule="auto"/>
        <w:ind w:firstLine="567"/>
        <w:jc w:val="both"/>
        <w:rPr>
          <w:rFonts w:asciiTheme="majorBidi" w:hAnsiTheme="majorBidi" w:cstheme="majorBidi"/>
        </w:rPr>
      </w:pPr>
      <w:r w:rsidRPr="00804336">
        <w:rPr>
          <w:rFonts w:asciiTheme="majorBidi" w:hAnsiTheme="majorBidi" w:cstheme="majorBidi"/>
        </w:rPr>
        <w:t>The same problem is indicated in the existing databases and LCIs (such as ICE 2010-developed in the University of Bath) in case of difference in EE which is being caused by the changing of material sources and places of the projects (the majority in transportation), type/strategies of project management</w:t>
      </w:r>
      <w:r w:rsidR="00501E9A" w:rsidRPr="00804336">
        <w:rPr>
          <w:rFonts w:asciiTheme="majorBidi" w:hAnsiTheme="majorBidi" w:cstheme="majorBidi"/>
        </w:rPr>
        <w:t>,</w:t>
      </w:r>
      <w:r w:rsidRPr="00804336">
        <w:rPr>
          <w:rFonts w:asciiTheme="majorBidi" w:hAnsiTheme="majorBidi" w:cstheme="majorBidi"/>
        </w:rPr>
        <w:t xml:space="preserve"> etc. Hence, the choosing of the ICE 2010 </w:t>
      </w:r>
      <w:proofErr w:type="gramStart"/>
      <w:r w:rsidRPr="00804336">
        <w:rPr>
          <w:rFonts w:asciiTheme="majorBidi" w:hAnsiTheme="majorBidi" w:cstheme="majorBidi"/>
        </w:rPr>
        <w:t>database,</w:t>
      </w:r>
      <w:proofErr w:type="gramEnd"/>
      <w:r w:rsidRPr="00804336">
        <w:rPr>
          <w:rFonts w:asciiTheme="majorBidi" w:hAnsiTheme="majorBidi" w:cstheme="majorBidi"/>
        </w:rPr>
        <w:t xml:space="preserve"> and the programmes such as </w:t>
      </w:r>
      <w:r w:rsidR="00501E9A" w:rsidRPr="00804336">
        <w:rPr>
          <w:rFonts w:asciiTheme="majorBidi" w:hAnsiTheme="majorBidi" w:cstheme="majorBidi"/>
        </w:rPr>
        <w:t>Envest 2</w:t>
      </w:r>
      <w:r w:rsidRPr="00804336">
        <w:rPr>
          <w:rFonts w:asciiTheme="majorBidi" w:hAnsiTheme="majorBidi" w:cstheme="majorBidi"/>
        </w:rPr>
        <w:t xml:space="preserve"> and Ecotect 2011 is not the main issue of this research, since they can be replaced by better and more precise sources and modelling tools in </w:t>
      </w:r>
      <w:r w:rsidR="00501E9A" w:rsidRPr="00804336">
        <w:rPr>
          <w:rFonts w:asciiTheme="majorBidi" w:hAnsiTheme="majorBidi" w:cstheme="majorBidi"/>
        </w:rPr>
        <w:t xml:space="preserve">the </w:t>
      </w:r>
      <w:r w:rsidRPr="00804336">
        <w:rPr>
          <w:rFonts w:asciiTheme="majorBidi" w:hAnsiTheme="majorBidi" w:cstheme="majorBidi"/>
        </w:rPr>
        <w:t>future.</w:t>
      </w:r>
    </w:p>
    <w:p w:rsidR="00807CA6" w:rsidRPr="00804336" w:rsidRDefault="00807CA6" w:rsidP="0009172D">
      <w:pPr>
        <w:spacing w:before="240" w:line="360" w:lineRule="auto"/>
        <w:ind w:firstLine="567"/>
        <w:jc w:val="both"/>
        <w:rPr>
          <w:rFonts w:asciiTheme="majorBidi" w:hAnsiTheme="majorBidi" w:cstheme="majorBidi"/>
        </w:rPr>
      </w:pPr>
      <w:r w:rsidRPr="00804336">
        <w:rPr>
          <w:rFonts w:asciiTheme="majorBidi" w:hAnsiTheme="majorBidi" w:cstheme="majorBidi"/>
        </w:rPr>
        <w:lastRenderedPageBreak/>
        <w:t xml:space="preserve">Table </w:t>
      </w:r>
      <w:r w:rsidR="002361D4" w:rsidRPr="00804336">
        <w:rPr>
          <w:rFonts w:asciiTheme="majorBidi" w:hAnsiTheme="majorBidi" w:cstheme="majorBidi"/>
        </w:rPr>
        <w:t>8</w:t>
      </w:r>
      <w:r w:rsidRPr="00804336">
        <w:rPr>
          <w:rFonts w:asciiTheme="majorBidi" w:hAnsiTheme="majorBidi" w:cstheme="majorBidi"/>
        </w:rPr>
        <w:t xml:space="preserve">.1 indicates a comparison of the </w:t>
      </w:r>
      <w:r w:rsidR="002361D4" w:rsidRPr="00804336">
        <w:rPr>
          <w:rFonts w:asciiTheme="majorBidi" w:hAnsiTheme="majorBidi" w:cstheme="majorBidi"/>
        </w:rPr>
        <w:t xml:space="preserve">advantages of using the </w:t>
      </w:r>
      <w:r w:rsidRPr="00804336">
        <w:rPr>
          <w:rFonts w:asciiTheme="majorBidi" w:hAnsiTheme="majorBidi" w:cstheme="majorBidi"/>
        </w:rPr>
        <w:t xml:space="preserve">new </w:t>
      </w:r>
      <w:r w:rsidR="0009172D" w:rsidRPr="00804336">
        <w:rPr>
          <w:rFonts w:asciiTheme="majorBidi" w:hAnsiTheme="majorBidi" w:cstheme="majorBidi"/>
        </w:rPr>
        <w:t xml:space="preserve">measurement approach of this research </w:t>
      </w:r>
      <w:r w:rsidR="002361D4" w:rsidRPr="00804336">
        <w:rPr>
          <w:rFonts w:asciiTheme="majorBidi" w:hAnsiTheme="majorBidi" w:cstheme="majorBidi"/>
        </w:rPr>
        <w:t>framework</w:t>
      </w:r>
      <w:r w:rsidRPr="00804336">
        <w:rPr>
          <w:rFonts w:asciiTheme="majorBidi" w:hAnsiTheme="majorBidi" w:cstheme="majorBidi"/>
        </w:rPr>
        <w:t xml:space="preserve"> vs. </w:t>
      </w:r>
      <w:r w:rsidR="002361D4" w:rsidRPr="00804336">
        <w:rPr>
          <w:rFonts w:asciiTheme="majorBidi" w:hAnsiTheme="majorBidi" w:cstheme="majorBidi"/>
        </w:rPr>
        <w:t xml:space="preserve">reliance on one programme e.g. </w:t>
      </w:r>
      <w:r w:rsidRPr="00804336">
        <w:rPr>
          <w:rFonts w:asciiTheme="majorBidi" w:hAnsiTheme="majorBidi" w:cstheme="majorBidi"/>
        </w:rPr>
        <w:t>Ecotect 2011 (as a representative of environmental modelling programmes) and Envest</w:t>
      </w:r>
      <w:r w:rsidR="00501E9A" w:rsidRPr="00804336">
        <w:rPr>
          <w:rFonts w:asciiTheme="majorBidi" w:hAnsiTheme="majorBidi" w:cstheme="majorBidi"/>
        </w:rPr>
        <w:t xml:space="preserve"> </w:t>
      </w:r>
      <w:r w:rsidRPr="00804336">
        <w:rPr>
          <w:rFonts w:asciiTheme="majorBidi" w:hAnsiTheme="majorBidi" w:cstheme="majorBidi"/>
        </w:rPr>
        <w:t xml:space="preserve">2 (as a representative of BLCA tools in category of design and decision making). This comparison is from the perspective of the boundary of environmental assessment factors (refer to chapter </w:t>
      </w:r>
      <w:r w:rsidR="002361D4" w:rsidRPr="00804336">
        <w:rPr>
          <w:rFonts w:asciiTheme="majorBidi" w:hAnsiTheme="majorBidi" w:cstheme="majorBidi"/>
        </w:rPr>
        <w:t>7</w:t>
      </w:r>
      <w:r w:rsidRPr="00804336">
        <w:rPr>
          <w:rFonts w:asciiTheme="majorBidi" w:hAnsiTheme="majorBidi" w:cstheme="majorBidi"/>
        </w:rPr>
        <w:t xml:space="preserve"> for more de</w:t>
      </w:r>
      <w:r w:rsidR="0009172D" w:rsidRPr="00804336">
        <w:rPr>
          <w:rFonts w:asciiTheme="majorBidi" w:hAnsiTheme="majorBidi" w:cstheme="majorBidi"/>
        </w:rPr>
        <w:t>tails</w:t>
      </w:r>
      <w:r w:rsidRPr="00804336">
        <w:rPr>
          <w:rFonts w:asciiTheme="majorBidi" w:hAnsiTheme="majorBidi" w:cstheme="majorBidi"/>
        </w:rPr>
        <w:t>).</w:t>
      </w:r>
    </w:p>
    <w:p w:rsidR="00B75876" w:rsidRPr="00804336" w:rsidRDefault="00B75876" w:rsidP="0009172D">
      <w:pPr>
        <w:spacing w:before="240" w:line="360" w:lineRule="auto"/>
        <w:ind w:firstLine="567"/>
        <w:jc w:val="both"/>
        <w:rPr>
          <w:rFonts w:asciiTheme="majorBidi" w:hAnsiTheme="majorBidi" w:cstheme="majorBidi"/>
        </w:rPr>
      </w:pPr>
      <w:r w:rsidRPr="00804336">
        <w:rPr>
          <w:rFonts w:asciiTheme="majorBidi" w:hAnsiTheme="majorBidi" w:cstheme="majorBidi"/>
        </w:rPr>
        <w:t xml:space="preserve">Table </w:t>
      </w:r>
      <w:r w:rsidR="002361D4" w:rsidRPr="00804336">
        <w:rPr>
          <w:rFonts w:asciiTheme="majorBidi" w:hAnsiTheme="majorBidi" w:cstheme="majorBidi"/>
        </w:rPr>
        <w:t>8</w:t>
      </w:r>
      <w:r w:rsidRPr="00804336">
        <w:rPr>
          <w:rFonts w:asciiTheme="majorBidi" w:hAnsiTheme="majorBidi" w:cstheme="majorBidi"/>
        </w:rPr>
        <w:t xml:space="preserve">.2 indicates </w:t>
      </w:r>
      <w:r w:rsidR="002361D4" w:rsidRPr="00804336">
        <w:rPr>
          <w:rFonts w:asciiTheme="majorBidi" w:hAnsiTheme="majorBidi" w:cstheme="majorBidi"/>
        </w:rPr>
        <w:t xml:space="preserve">the comparison of the advantages of using the new </w:t>
      </w:r>
      <w:r w:rsidR="0009172D" w:rsidRPr="00804336">
        <w:rPr>
          <w:rFonts w:asciiTheme="majorBidi" w:hAnsiTheme="majorBidi" w:cstheme="majorBidi"/>
        </w:rPr>
        <w:t xml:space="preserve">measurement approach </w:t>
      </w:r>
      <w:r w:rsidR="002361D4" w:rsidRPr="00804336">
        <w:rPr>
          <w:rFonts w:asciiTheme="majorBidi" w:hAnsiTheme="majorBidi" w:cstheme="majorBidi"/>
        </w:rPr>
        <w:t>vs. reliance on one programme such as Ecotect 2011</w:t>
      </w:r>
      <w:r w:rsidRPr="00804336">
        <w:rPr>
          <w:rFonts w:asciiTheme="majorBidi" w:hAnsiTheme="majorBidi" w:cstheme="majorBidi"/>
        </w:rPr>
        <w:t xml:space="preserve"> and </w:t>
      </w:r>
      <w:r w:rsidR="00501E9A" w:rsidRPr="00804336">
        <w:rPr>
          <w:rFonts w:asciiTheme="majorBidi" w:hAnsiTheme="majorBidi" w:cstheme="majorBidi"/>
        </w:rPr>
        <w:t>Envest 2</w:t>
      </w:r>
      <w:r w:rsidRPr="00804336">
        <w:rPr>
          <w:rFonts w:asciiTheme="majorBidi" w:hAnsiTheme="majorBidi" w:cstheme="majorBidi"/>
        </w:rPr>
        <w:t>. This comparison is from the perspective of the advantages and capabilities</w:t>
      </w:r>
      <w:r w:rsidR="0009172D" w:rsidRPr="00804336">
        <w:rPr>
          <w:rFonts w:asciiTheme="majorBidi" w:hAnsiTheme="majorBidi" w:cstheme="majorBidi"/>
        </w:rPr>
        <w:t xml:space="preserve"> </w:t>
      </w:r>
      <w:r w:rsidRPr="00804336">
        <w:rPr>
          <w:rFonts w:asciiTheme="majorBidi" w:hAnsiTheme="majorBidi" w:cstheme="majorBidi"/>
        </w:rPr>
        <w:t>(refer to chapter 8</w:t>
      </w:r>
      <w:r w:rsidR="0009172D" w:rsidRPr="00804336">
        <w:rPr>
          <w:rFonts w:asciiTheme="majorBidi" w:hAnsiTheme="majorBidi" w:cstheme="majorBidi"/>
        </w:rPr>
        <w:t xml:space="preserve"> for more details</w:t>
      </w:r>
      <w:r w:rsidRPr="00804336">
        <w:rPr>
          <w:rFonts w:asciiTheme="majorBidi" w:hAnsiTheme="majorBidi" w:cstheme="majorBidi"/>
        </w:rPr>
        <w:t>).</w:t>
      </w:r>
    </w:p>
    <w:p w:rsidR="00807CA6" w:rsidRPr="00804336" w:rsidRDefault="00807CA6" w:rsidP="0009172D">
      <w:pPr>
        <w:pStyle w:val="Table"/>
      </w:pPr>
      <w:bookmarkStart w:id="561" w:name="_Toc324071733"/>
      <w:bookmarkStart w:id="562" w:name="_Toc366585801"/>
      <w:r w:rsidRPr="00804336">
        <w:t xml:space="preserve">Table </w:t>
      </w:r>
      <w:r w:rsidR="002361D4" w:rsidRPr="00804336">
        <w:t>8</w:t>
      </w:r>
      <w:r w:rsidRPr="00804336">
        <w:t>.1</w:t>
      </w:r>
      <w:r w:rsidRPr="00804336">
        <w:rPr>
          <w:noProof/>
        </w:rPr>
        <w:t xml:space="preserve">: A comparison of the new </w:t>
      </w:r>
      <w:r w:rsidR="0009172D" w:rsidRPr="00804336">
        <w:rPr>
          <w:noProof/>
        </w:rPr>
        <w:t>measurment approach</w:t>
      </w:r>
      <w:r w:rsidRPr="00804336">
        <w:rPr>
          <w:noProof/>
        </w:rPr>
        <w:t xml:space="preserve"> vs. Ecotect 2011 and </w:t>
      </w:r>
      <w:r w:rsidR="0009172D" w:rsidRPr="00804336">
        <w:rPr>
          <w:noProof/>
        </w:rPr>
        <w:t xml:space="preserve">   </w:t>
      </w:r>
      <w:r w:rsidR="00501E9A" w:rsidRPr="00804336">
        <w:rPr>
          <w:noProof/>
        </w:rPr>
        <w:t>Envest 2</w:t>
      </w:r>
      <w:r w:rsidRPr="00804336">
        <w:rPr>
          <w:noProof/>
        </w:rPr>
        <w:t>- the boundary of environmental assessment factors</w:t>
      </w:r>
      <w:bookmarkEnd w:id="561"/>
      <w:bookmarkEnd w:id="562"/>
    </w:p>
    <w:tbl>
      <w:tblPr>
        <w:tblW w:w="9009" w:type="dxa"/>
        <w:jc w:val="center"/>
        <w:tblInd w:w="9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38"/>
        <w:gridCol w:w="692"/>
        <w:gridCol w:w="851"/>
        <w:gridCol w:w="850"/>
        <w:gridCol w:w="992"/>
        <w:gridCol w:w="851"/>
        <w:gridCol w:w="1276"/>
        <w:gridCol w:w="1559"/>
      </w:tblGrid>
      <w:tr w:rsidR="00807CA6" w:rsidRPr="00804336" w:rsidTr="0009172D">
        <w:trPr>
          <w:cantSplit/>
          <w:trHeight w:val="2101"/>
          <w:jc w:val="center"/>
        </w:trPr>
        <w:tc>
          <w:tcPr>
            <w:tcW w:w="1938" w:type="dxa"/>
          </w:tcPr>
          <w:p w:rsidR="00807CA6" w:rsidRPr="00804336" w:rsidRDefault="00807CA6" w:rsidP="00807CA6">
            <w:pPr>
              <w:ind w:left="360"/>
              <w:jc w:val="center"/>
              <w:rPr>
                <w:b/>
                <w:bCs/>
              </w:rPr>
            </w:pPr>
          </w:p>
        </w:tc>
        <w:tc>
          <w:tcPr>
            <w:tcW w:w="692" w:type="dxa"/>
            <w:textDirection w:val="btLr"/>
            <w:vAlign w:val="center"/>
          </w:tcPr>
          <w:p w:rsidR="00807CA6" w:rsidRPr="00804336" w:rsidRDefault="00807CA6" w:rsidP="00807CA6">
            <w:pPr>
              <w:ind w:left="360" w:right="113"/>
              <w:jc w:val="center"/>
              <w:rPr>
                <w:b/>
                <w:bCs/>
              </w:rPr>
            </w:pPr>
            <w:r w:rsidRPr="00804336">
              <w:rPr>
                <w:b/>
                <w:bCs/>
              </w:rPr>
              <w:t>EE</w:t>
            </w:r>
          </w:p>
        </w:tc>
        <w:tc>
          <w:tcPr>
            <w:tcW w:w="851" w:type="dxa"/>
            <w:textDirection w:val="btLr"/>
            <w:vAlign w:val="center"/>
          </w:tcPr>
          <w:p w:rsidR="00807CA6" w:rsidRPr="00804336" w:rsidRDefault="00807CA6" w:rsidP="00807CA6">
            <w:pPr>
              <w:ind w:left="360" w:right="113"/>
              <w:jc w:val="center"/>
              <w:rPr>
                <w:b/>
                <w:bCs/>
              </w:rPr>
            </w:pPr>
            <w:r w:rsidRPr="00804336">
              <w:rPr>
                <w:b/>
                <w:bCs/>
              </w:rPr>
              <w:t>EC</w:t>
            </w:r>
          </w:p>
        </w:tc>
        <w:tc>
          <w:tcPr>
            <w:tcW w:w="850" w:type="dxa"/>
            <w:textDirection w:val="btLr"/>
            <w:vAlign w:val="center"/>
          </w:tcPr>
          <w:p w:rsidR="00807CA6" w:rsidRPr="00804336" w:rsidRDefault="00807CA6" w:rsidP="00807CA6">
            <w:pPr>
              <w:ind w:left="360" w:right="113"/>
              <w:jc w:val="center"/>
              <w:rPr>
                <w:b/>
                <w:bCs/>
              </w:rPr>
            </w:pPr>
            <w:r w:rsidRPr="00804336">
              <w:rPr>
                <w:b/>
                <w:bCs/>
              </w:rPr>
              <w:t>OE</w:t>
            </w:r>
          </w:p>
        </w:tc>
        <w:tc>
          <w:tcPr>
            <w:tcW w:w="992" w:type="dxa"/>
            <w:textDirection w:val="btLr"/>
            <w:vAlign w:val="center"/>
          </w:tcPr>
          <w:p w:rsidR="00807CA6" w:rsidRPr="00804336" w:rsidRDefault="00807CA6" w:rsidP="00807CA6">
            <w:pPr>
              <w:ind w:left="360" w:right="113"/>
              <w:jc w:val="center"/>
              <w:rPr>
                <w:b/>
                <w:bCs/>
              </w:rPr>
            </w:pPr>
            <w:r w:rsidRPr="00804336">
              <w:rPr>
                <w:b/>
                <w:bCs/>
              </w:rPr>
              <w:t>Total E</w:t>
            </w:r>
          </w:p>
        </w:tc>
        <w:tc>
          <w:tcPr>
            <w:tcW w:w="851" w:type="dxa"/>
            <w:textDirection w:val="btLr"/>
            <w:vAlign w:val="center"/>
          </w:tcPr>
          <w:p w:rsidR="00807CA6" w:rsidRPr="00804336" w:rsidRDefault="00807CA6" w:rsidP="00807CA6">
            <w:pPr>
              <w:ind w:left="360" w:right="113"/>
              <w:jc w:val="center"/>
              <w:rPr>
                <w:b/>
                <w:bCs/>
              </w:rPr>
            </w:pPr>
            <w:r w:rsidRPr="00804336">
              <w:rPr>
                <w:b/>
                <w:bCs/>
              </w:rPr>
              <w:t>Total C</w:t>
            </w:r>
          </w:p>
        </w:tc>
        <w:tc>
          <w:tcPr>
            <w:tcW w:w="1276" w:type="dxa"/>
            <w:textDirection w:val="btLr"/>
            <w:vAlign w:val="center"/>
          </w:tcPr>
          <w:p w:rsidR="00807CA6" w:rsidRPr="00804336" w:rsidRDefault="00807CA6" w:rsidP="00807CA6">
            <w:pPr>
              <w:ind w:left="360" w:right="113"/>
              <w:jc w:val="center"/>
              <w:rPr>
                <w:b/>
                <w:bCs/>
              </w:rPr>
            </w:pPr>
            <w:r w:rsidRPr="00804336">
              <w:rPr>
                <w:b/>
                <w:bCs/>
              </w:rPr>
              <w:t>Total environmental impact</w:t>
            </w:r>
          </w:p>
        </w:tc>
        <w:tc>
          <w:tcPr>
            <w:tcW w:w="1559" w:type="dxa"/>
            <w:textDirection w:val="btLr"/>
            <w:vAlign w:val="center"/>
          </w:tcPr>
          <w:p w:rsidR="00807CA6" w:rsidRPr="00804336" w:rsidRDefault="00807CA6" w:rsidP="00807CA6">
            <w:pPr>
              <w:ind w:left="360" w:right="113"/>
              <w:jc w:val="center"/>
              <w:rPr>
                <w:b/>
                <w:bCs/>
              </w:rPr>
            </w:pPr>
            <w:r w:rsidRPr="00804336">
              <w:rPr>
                <w:b/>
                <w:bCs/>
              </w:rPr>
              <w:t>Other environmental assessment factors (acoustics, etc.)</w:t>
            </w:r>
          </w:p>
        </w:tc>
      </w:tr>
      <w:tr w:rsidR="00807CA6" w:rsidRPr="00804336" w:rsidTr="0009172D">
        <w:trPr>
          <w:jc w:val="center"/>
        </w:trPr>
        <w:tc>
          <w:tcPr>
            <w:tcW w:w="1938" w:type="dxa"/>
            <w:vAlign w:val="center"/>
          </w:tcPr>
          <w:p w:rsidR="00807CA6" w:rsidRPr="00804336" w:rsidRDefault="00807CA6" w:rsidP="00B75876">
            <w:pPr>
              <w:spacing w:line="360" w:lineRule="auto"/>
              <w:ind w:left="76"/>
              <w:rPr>
                <w:b/>
                <w:bCs/>
              </w:rPr>
            </w:pPr>
            <w:r w:rsidRPr="00804336">
              <w:rPr>
                <w:b/>
                <w:bCs/>
              </w:rPr>
              <w:t>Ecotect 2011</w:t>
            </w:r>
          </w:p>
        </w:tc>
        <w:tc>
          <w:tcPr>
            <w:tcW w:w="692" w:type="dxa"/>
            <w:vAlign w:val="center"/>
          </w:tcPr>
          <w:p w:rsidR="00807CA6" w:rsidRPr="00804336" w:rsidRDefault="00807CA6" w:rsidP="00807CA6">
            <w:pPr>
              <w:tabs>
                <w:tab w:val="left" w:pos="102"/>
              </w:tabs>
              <w:ind w:left="360"/>
              <w:jc w:val="center"/>
              <w:rPr>
                <w:b/>
                <w:bCs/>
              </w:rPr>
            </w:pPr>
          </w:p>
        </w:tc>
        <w:tc>
          <w:tcPr>
            <w:tcW w:w="851" w:type="dxa"/>
            <w:vAlign w:val="center"/>
          </w:tcPr>
          <w:p w:rsidR="00807CA6" w:rsidRPr="00804336" w:rsidRDefault="00807CA6" w:rsidP="00807CA6">
            <w:pPr>
              <w:tabs>
                <w:tab w:val="left" w:pos="102"/>
              </w:tabs>
              <w:ind w:left="360"/>
              <w:jc w:val="center"/>
              <w:rPr>
                <w:b/>
                <w:bCs/>
              </w:rPr>
            </w:pPr>
          </w:p>
        </w:tc>
        <w:tc>
          <w:tcPr>
            <w:tcW w:w="850" w:type="dxa"/>
            <w:vAlign w:val="center"/>
          </w:tcPr>
          <w:p w:rsidR="00807CA6" w:rsidRPr="00804336" w:rsidRDefault="00807CA6" w:rsidP="00807CA6">
            <w:pPr>
              <w:ind w:left="360" w:hanging="310"/>
              <w:jc w:val="center"/>
              <w:rPr>
                <w:b/>
                <w:bCs/>
              </w:rPr>
            </w:pPr>
            <w:r w:rsidRPr="00804336">
              <w:rPr>
                <w:rFonts w:cstheme="minorHAnsi"/>
                <w:b/>
                <w:bCs/>
              </w:rPr>
              <w:t>●</w:t>
            </w:r>
          </w:p>
        </w:tc>
        <w:tc>
          <w:tcPr>
            <w:tcW w:w="992" w:type="dxa"/>
            <w:vAlign w:val="center"/>
          </w:tcPr>
          <w:p w:rsidR="00807CA6" w:rsidRPr="00804336" w:rsidRDefault="00807CA6" w:rsidP="00807CA6">
            <w:pPr>
              <w:ind w:left="360"/>
              <w:jc w:val="center"/>
              <w:rPr>
                <w:b/>
                <w:bCs/>
              </w:rPr>
            </w:pPr>
          </w:p>
        </w:tc>
        <w:tc>
          <w:tcPr>
            <w:tcW w:w="851" w:type="dxa"/>
            <w:vAlign w:val="center"/>
          </w:tcPr>
          <w:p w:rsidR="00807CA6" w:rsidRPr="00804336" w:rsidRDefault="00807CA6" w:rsidP="00807CA6">
            <w:pPr>
              <w:ind w:left="360"/>
              <w:jc w:val="center"/>
              <w:rPr>
                <w:b/>
                <w:bCs/>
              </w:rPr>
            </w:pPr>
          </w:p>
        </w:tc>
        <w:tc>
          <w:tcPr>
            <w:tcW w:w="1276" w:type="dxa"/>
            <w:vAlign w:val="center"/>
          </w:tcPr>
          <w:p w:rsidR="00807CA6" w:rsidRPr="00804336" w:rsidRDefault="00807CA6" w:rsidP="00807CA6">
            <w:pPr>
              <w:ind w:left="360"/>
              <w:jc w:val="center"/>
              <w:rPr>
                <w:b/>
                <w:bCs/>
              </w:rPr>
            </w:pPr>
          </w:p>
        </w:tc>
        <w:tc>
          <w:tcPr>
            <w:tcW w:w="1559" w:type="dxa"/>
            <w:vAlign w:val="center"/>
          </w:tcPr>
          <w:p w:rsidR="00807CA6" w:rsidRPr="00804336" w:rsidRDefault="00807CA6" w:rsidP="00807CA6">
            <w:pPr>
              <w:ind w:left="360" w:hanging="310"/>
              <w:jc w:val="center"/>
              <w:rPr>
                <w:b/>
                <w:bCs/>
              </w:rPr>
            </w:pPr>
            <w:r w:rsidRPr="00804336">
              <w:rPr>
                <w:rFonts w:cstheme="minorHAnsi"/>
                <w:b/>
                <w:bCs/>
              </w:rPr>
              <w:t>●</w:t>
            </w:r>
          </w:p>
        </w:tc>
      </w:tr>
      <w:tr w:rsidR="00807CA6" w:rsidRPr="00804336" w:rsidTr="0009172D">
        <w:trPr>
          <w:jc w:val="center"/>
        </w:trPr>
        <w:tc>
          <w:tcPr>
            <w:tcW w:w="1938" w:type="dxa"/>
            <w:vAlign w:val="center"/>
          </w:tcPr>
          <w:p w:rsidR="00807CA6" w:rsidRPr="00804336" w:rsidRDefault="00501E9A" w:rsidP="00B75876">
            <w:pPr>
              <w:spacing w:line="360" w:lineRule="auto"/>
              <w:ind w:left="76"/>
              <w:rPr>
                <w:b/>
                <w:bCs/>
              </w:rPr>
            </w:pPr>
            <w:r w:rsidRPr="00804336">
              <w:rPr>
                <w:b/>
                <w:bCs/>
              </w:rPr>
              <w:t>Envest 2</w:t>
            </w:r>
          </w:p>
        </w:tc>
        <w:tc>
          <w:tcPr>
            <w:tcW w:w="692" w:type="dxa"/>
            <w:vAlign w:val="center"/>
          </w:tcPr>
          <w:p w:rsidR="00807CA6" w:rsidRPr="00804336" w:rsidRDefault="00807CA6" w:rsidP="00807CA6">
            <w:pPr>
              <w:tabs>
                <w:tab w:val="left" w:pos="102"/>
              </w:tabs>
              <w:ind w:left="360"/>
              <w:jc w:val="center"/>
              <w:rPr>
                <w:b/>
                <w:bCs/>
              </w:rPr>
            </w:pPr>
          </w:p>
        </w:tc>
        <w:tc>
          <w:tcPr>
            <w:tcW w:w="851" w:type="dxa"/>
            <w:vAlign w:val="center"/>
          </w:tcPr>
          <w:p w:rsidR="00807CA6" w:rsidRPr="00804336" w:rsidRDefault="00807CA6" w:rsidP="00807CA6">
            <w:pPr>
              <w:tabs>
                <w:tab w:val="left" w:pos="102"/>
              </w:tabs>
              <w:ind w:left="360"/>
              <w:jc w:val="center"/>
              <w:rPr>
                <w:b/>
                <w:bCs/>
              </w:rPr>
            </w:pPr>
          </w:p>
        </w:tc>
        <w:tc>
          <w:tcPr>
            <w:tcW w:w="850" w:type="dxa"/>
            <w:vAlign w:val="center"/>
          </w:tcPr>
          <w:p w:rsidR="00807CA6" w:rsidRPr="00804336" w:rsidRDefault="00807CA6" w:rsidP="00807CA6">
            <w:pPr>
              <w:tabs>
                <w:tab w:val="left" w:pos="102"/>
              </w:tabs>
              <w:ind w:left="360" w:hanging="310"/>
              <w:jc w:val="center"/>
              <w:rPr>
                <w:b/>
                <w:bCs/>
              </w:rPr>
            </w:pPr>
          </w:p>
        </w:tc>
        <w:tc>
          <w:tcPr>
            <w:tcW w:w="992" w:type="dxa"/>
            <w:vAlign w:val="center"/>
          </w:tcPr>
          <w:p w:rsidR="00807CA6" w:rsidRPr="00804336" w:rsidRDefault="00807CA6" w:rsidP="00807CA6">
            <w:pPr>
              <w:ind w:left="360"/>
              <w:jc w:val="center"/>
              <w:rPr>
                <w:b/>
                <w:bCs/>
              </w:rPr>
            </w:pPr>
          </w:p>
        </w:tc>
        <w:tc>
          <w:tcPr>
            <w:tcW w:w="851" w:type="dxa"/>
            <w:vAlign w:val="center"/>
          </w:tcPr>
          <w:p w:rsidR="00807CA6" w:rsidRPr="00804336" w:rsidRDefault="00807CA6" w:rsidP="00807CA6">
            <w:pPr>
              <w:ind w:left="360"/>
              <w:jc w:val="center"/>
              <w:rPr>
                <w:b/>
                <w:bCs/>
              </w:rPr>
            </w:pPr>
          </w:p>
        </w:tc>
        <w:tc>
          <w:tcPr>
            <w:tcW w:w="1276" w:type="dxa"/>
            <w:vAlign w:val="center"/>
          </w:tcPr>
          <w:p w:rsidR="00807CA6" w:rsidRPr="00804336" w:rsidRDefault="00807CA6" w:rsidP="00807CA6">
            <w:pPr>
              <w:ind w:left="360" w:hanging="310"/>
              <w:jc w:val="center"/>
              <w:rPr>
                <w:b/>
                <w:bCs/>
              </w:rPr>
            </w:pPr>
            <w:r w:rsidRPr="00804336">
              <w:rPr>
                <w:rFonts w:cstheme="minorHAnsi"/>
                <w:b/>
                <w:bCs/>
              </w:rPr>
              <w:t>●</w:t>
            </w:r>
          </w:p>
        </w:tc>
        <w:tc>
          <w:tcPr>
            <w:tcW w:w="1559" w:type="dxa"/>
            <w:vAlign w:val="center"/>
          </w:tcPr>
          <w:p w:rsidR="00807CA6" w:rsidRPr="00804336" w:rsidRDefault="00807CA6" w:rsidP="00807CA6">
            <w:pPr>
              <w:ind w:left="360" w:hanging="310"/>
              <w:jc w:val="center"/>
              <w:rPr>
                <w:b/>
                <w:bCs/>
              </w:rPr>
            </w:pPr>
          </w:p>
        </w:tc>
      </w:tr>
      <w:tr w:rsidR="00807CA6" w:rsidRPr="00804336" w:rsidTr="0009172D">
        <w:trPr>
          <w:jc w:val="center"/>
        </w:trPr>
        <w:tc>
          <w:tcPr>
            <w:tcW w:w="1938" w:type="dxa"/>
            <w:vAlign w:val="center"/>
          </w:tcPr>
          <w:p w:rsidR="00807CA6" w:rsidRPr="00804336" w:rsidRDefault="00807CA6" w:rsidP="0009172D">
            <w:pPr>
              <w:spacing w:line="360" w:lineRule="auto"/>
              <w:ind w:left="76"/>
              <w:rPr>
                <w:b/>
                <w:bCs/>
              </w:rPr>
            </w:pPr>
            <w:r w:rsidRPr="00804336">
              <w:rPr>
                <w:b/>
                <w:bCs/>
              </w:rPr>
              <w:t xml:space="preserve">New </w:t>
            </w:r>
            <w:r w:rsidR="0009172D" w:rsidRPr="00804336">
              <w:rPr>
                <w:b/>
                <w:bCs/>
              </w:rPr>
              <w:t>Measurement Approach</w:t>
            </w:r>
          </w:p>
        </w:tc>
        <w:tc>
          <w:tcPr>
            <w:tcW w:w="692" w:type="dxa"/>
            <w:vAlign w:val="center"/>
          </w:tcPr>
          <w:p w:rsidR="00807CA6" w:rsidRPr="00804336" w:rsidRDefault="00807CA6" w:rsidP="00807CA6">
            <w:pPr>
              <w:ind w:left="-40" w:firstLine="73"/>
              <w:jc w:val="center"/>
              <w:rPr>
                <w:b/>
                <w:bCs/>
              </w:rPr>
            </w:pPr>
            <w:r w:rsidRPr="00804336">
              <w:rPr>
                <w:rFonts w:cstheme="minorHAnsi"/>
                <w:b/>
                <w:bCs/>
              </w:rPr>
              <w:t>●</w:t>
            </w:r>
          </w:p>
        </w:tc>
        <w:tc>
          <w:tcPr>
            <w:tcW w:w="851" w:type="dxa"/>
            <w:vAlign w:val="center"/>
          </w:tcPr>
          <w:p w:rsidR="00807CA6" w:rsidRPr="00804336" w:rsidRDefault="00807CA6" w:rsidP="00807CA6">
            <w:pPr>
              <w:ind w:left="360" w:hanging="310"/>
              <w:jc w:val="center"/>
              <w:rPr>
                <w:b/>
                <w:bCs/>
              </w:rPr>
            </w:pPr>
            <w:r w:rsidRPr="00804336">
              <w:rPr>
                <w:rFonts w:cstheme="minorHAnsi"/>
                <w:b/>
                <w:bCs/>
              </w:rPr>
              <w:t>●</w:t>
            </w:r>
          </w:p>
        </w:tc>
        <w:tc>
          <w:tcPr>
            <w:tcW w:w="850" w:type="dxa"/>
            <w:vAlign w:val="center"/>
          </w:tcPr>
          <w:p w:rsidR="00807CA6" w:rsidRPr="00804336" w:rsidRDefault="00807CA6" w:rsidP="00807CA6">
            <w:pPr>
              <w:ind w:left="360" w:hanging="310"/>
              <w:jc w:val="center"/>
              <w:rPr>
                <w:b/>
                <w:bCs/>
              </w:rPr>
            </w:pPr>
            <w:r w:rsidRPr="00804336">
              <w:rPr>
                <w:rFonts w:cstheme="minorHAnsi"/>
                <w:b/>
                <w:bCs/>
              </w:rPr>
              <w:t>●</w:t>
            </w:r>
          </w:p>
        </w:tc>
        <w:tc>
          <w:tcPr>
            <w:tcW w:w="992" w:type="dxa"/>
            <w:vAlign w:val="center"/>
          </w:tcPr>
          <w:p w:rsidR="00807CA6" w:rsidRPr="00804336" w:rsidRDefault="00807CA6" w:rsidP="00807CA6">
            <w:pPr>
              <w:ind w:left="360" w:hanging="310"/>
              <w:jc w:val="center"/>
              <w:rPr>
                <w:b/>
                <w:bCs/>
              </w:rPr>
            </w:pPr>
            <w:r w:rsidRPr="00804336">
              <w:rPr>
                <w:rFonts w:cstheme="minorHAnsi"/>
                <w:b/>
                <w:bCs/>
              </w:rPr>
              <w:t>●</w:t>
            </w:r>
          </w:p>
        </w:tc>
        <w:tc>
          <w:tcPr>
            <w:tcW w:w="851" w:type="dxa"/>
            <w:vAlign w:val="center"/>
          </w:tcPr>
          <w:p w:rsidR="00807CA6" w:rsidRPr="00804336" w:rsidRDefault="00807CA6" w:rsidP="00807CA6">
            <w:pPr>
              <w:ind w:left="360" w:hanging="310"/>
              <w:jc w:val="center"/>
              <w:rPr>
                <w:b/>
                <w:bCs/>
              </w:rPr>
            </w:pPr>
            <w:r w:rsidRPr="00804336">
              <w:rPr>
                <w:rFonts w:cstheme="minorHAnsi"/>
                <w:b/>
                <w:bCs/>
              </w:rPr>
              <w:t>●</w:t>
            </w:r>
          </w:p>
        </w:tc>
        <w:tc>
          <w:tcPr>
            <w:tcW w:w="1276" w:type="dxa"/>
            <w:vAlign w:val="center"/>
          </w:tcPr>
          <w:p w:rsidR="00807CA6" w:rsidRPr="00804336" w:rsidRDefault="00807CA6" w:rsidP="00807CA6">
            <w:pPr>
              <w:ind w:left="360" w:hanging="310"/>
              <w:jc w:val="center"/>
              <w:rPr>
                <w:b/>
                <w:bCs/>
              </w:rPr>
            </w:pPr>
            <w:r w:rsidRPr="00804336">
              <w:rPr>
                <w:rFonts w:cstheme="minorHAnsi"/>
                <w:b/>
                <w:bCs/>
              </w:rPr>
              <w:t>●</w:t>
            </w:r>
          </w:p>
        </w:tc>
        <w:tc>
          <w:tcPr>
            <w:tcW w:w="1559" w:type="dxa"/>
            <w:vAlign w:val="center"/>
          </w:tcPr>
          <w:p w:rsidR="00807CA6" w:rsidRPr="00804336" w:rsidRDefault="00807CA6" w:rsidP="00807CA6">
            <w:pPr>
              <w:ind w:left="360" w:hanging="310"/>
              <w:jc w:val="center"/>
              <w:rPr>
                <w:b/>
                <w:bCs/>
              </w:rPr>
            </w:pPr>
            <w:r w:rsidRPr="00804336">
              <w:rPr>
                <w:rFonts w:cstheme="minorHAnsi"/>
                <w:b/>
                <w:bCs/>
                <w:sz w:val="48"/>
                <w:szCs w:val="48"/>
              </w:rPr>
              <w:t>●</w:t>
            </w:r>
          </w:p>
        </w:tc>
      </w:tr>
    </w:tbl>
    <w:p w:rsidR="00807CA6" w:rsidRPr="00804336" w:rsidRDefault="00807CA6" w:rsidP="00807CA6">
      <w:pPr>
        <w:ind w:left="360"/>
        <w:jc w:val="center"/>
        <w:rPr>
          <w:rFonts w:asciiTheme="majorBidi" w:hAnsiTheme="majorBidi" w:cstheme="majorBidi"/>
        </w:rPr>
      </w:pPr>
      <w:r w:rsidRPr="00804336">
        <w:rPr>
          <w:rFonts w:asciiTheme="majorBidi" w:hAnsiTheme="majorBidi" w:cstheme="majorBidi"/>
        </w:rPr>
        <w:t>*The sizes of bullets present the level of capability</w:t>
      </w:r>
    </w:p>
    <w:p w:rsidR="00501E9A" w:rsidRPr="00804336" w:rsidRDefault="00501E9A" w:rsidP="00807CA6">
      <w:pPr>
        <w:ind w:left="360"/>
        <w:jc w:val="center"/>
        <w:rPr>
          <w:rFonts w:asciiTheme="majorBidi" w:hAnsiTheme="majorBidi" w:cstheme="majorBidi"/>
        </w:rPr>
      </w:pPr>
    </w:p>
    <w:p w:rsidR="00501E9A" w:rsidRPr="00804336" w:rsidRDefault="00501E9A" w:rsidP="00807CA6">
      <w:pPr>
        <w:ind w:left="360"/>
        <w:jc w:val="center"/>
        <w:rPr>
          <w:rFonts w:asciiTheme="majorBidi" w:hAnsiTheme="majorBidi" w:cstheme="majorBidi"/>
        </w:rPr>
      </w:pPr>
    </w:p>
    <w:p w:rsidR="00501E9A" w:rsidRPr="00804336" w:rsidRDefault="00501E9A" w:rsidP="00807CA6">
      <w:pPr>
        <w:ind w:left="360"/>
        <w:jc w:val="center"/>
        <w:rPr>
          <w:rFonts w:asciiTheme="majorBidi" w:hAnsiTheme="majorBidi" w:cstheme="majorBidi"/>
        </w:rPr>
      </w:pPr>
    </w:p>
    <w:p w:rsidR="0009172D" w:rsidRPr="00804336" w:rsidRDefault="0009172D" w:rsidP="00807CA6">
      <w:pPr>
        <w:ind w:left="360"/>
        <w:jc w:val="center"/>
        <w:rPr>
          <w:rFonts w:asciiTheme="majorBidi" w:hAnsiTheme="majorBidi" w:cstheme="majorBidi"/>
        </w:rPr>
      </w:pPr>
    </w:p>
    <w:p w:rsidR="003D5090" w:rsidRPr="00804336" w:rsidRDefault="003D5090" w:rsidP="00807CA6">
      <w:pPr>
        <w:ind w:left="360"/>
        <w:jc w:val="center"/>
        <w:rPr>
          <w:rFonts w:asciiTheme="majorBidi" w:hAnsiTheme="majorBidi" w:cstheme="majorBidi"/>
        </w:rPr>
      </w:pPr>
    </w:p>
    <w:p w:rsidR="003D5090" w:rsidRPr="00804336" w:rsidRDefault="003D5090" w:rsidP="00807CA6">
      <w:pPr>
        <w:ind w:left="360"/>
        <w:jc w:val="center"/>
        <w:rPr>
          <w:rFonts w:asciiTheme="majorBidi" w:hAnsiTheme="majorBidi" w:cstheme="majorBidi"/>
        </w:rPr>
      </w:pPr>
    </w:p>
    <w:p w:rsidR="003D5090" w:rsidRPr="00804336" w:rsidRDefault="003D5090" w:rsidP="00807CA6">
      <w:pPr>
        <w:ind w:left="360"/>
        <w:jc w:val="center"/>
        <w:rPr>
          <w:rFonts w:asciiTheme="majorBidi" w:hAnsiTheme="majorBidi" w:cstheme="majorBidi"/>
        </w:rPr>
      </w:pPr>
    </w:p>
    <w:p w:rsidR="0009172D" w:rsidRPr="00804336" w:rsidRDefault="0009172D" w:rsidP="00807CA6">
      <w:pPr>
        <w:ind w:left="360"/>
        <w:jc w:val="center"/>
        <w:rPr>
          <w:rFonts w:asciiTheme="majorBidi" w:hAnsiTheme="majorBidi" w:cstheme="majorBidi"/>
        </w:rPr>
      </w:pPr>
    </w:p>
    <w:p w:rsidR="0009172D" w:rsidRPr="00804336" w:rsidRDefault="0009172D" w:rsidP="00807CA6">
      <w:pPr>
        <w:ind w:left="360"/>
        <w:jc w:val="center"/>
        <w:rPr>
          <w:rFonts w:asciiTheme="majorBidi" w:hAnsiTheme="majorBidi" w:cstheme="majorBidi"/>
        </w:rPr>
      </w:pPr>
    </w:p>
    <w:p w:rsidR="0009172D" w:rsidRPr="00804336" w:rsidRDefault="0009172D" w:rsidP="00807CA6">
      <w:pPr>
        <w:ind w:left="360"/>
        <w:jc w:val="center"/>
        <w:rPr>
          <w:rFonts w:asciiTheme="majorBidi" w:hAnsiTheme="majorBidi" w:cstheme="majorBidi"/>
        </w:rPr>
      </w:pPr>
    </w:p>
    <w:p w:rsidR="0009172D" w:rsidRPr="00804336" w:rsidRDefault="0009172D" w:rsidP="00807CA6">
      <w:pPr>
        <w:ind w:left="360"/>
        <w:jc w:val="center"/>
        <w:rPr>
          <w:rFonts w:asciiTheme="majorBidi" w:hAnsiTheme="majorBidi" w:cstheme="majorBidi"/>
        </w:rPr>
      </w:pPr>
    </w:p>
    <w:p w:rsidR="0009172D" w:rsidRPr="00804336" w:rsidRDefault="0009172D" w:rsidP="00807CA6">
      <w:pPr>
        <w:ind w:left="360"/>
        <w:jc w:val="center"/>
        <w:rPr>
          <w:rFonts w:asciiTheme="majorBidi" w:hAnsiTheme="majorBidi" w:cstheme="majorBidi"/>
        </w:rPr>
      </w:pPr>
    </w:p>
    <w:p w:rsidR="0009172D" w:rsidRPr="00804336" w:rsidRDefault="0009172D" w:rsidP="00807CA6">
      <w:pPr>
        <w:ind w:left="360"/>
        <w:jc w:val="center"/>
        <w:rPr>
          <w:rFonts w:asciiTheme="majorBidi" w:hAnsiTheme="majorBidi" w:cstheme="majorBidi"/>
        </w:rPr>
      </w:pPr>
    </w:p>
    <w:p w:rsidR="00807CA6" w:rsidRPr="00804336" w:rsidRDefault="00807CA6" w:rsidP="0009172D">
      <w:pPr>
        <w:pStyle w:val="Table"/>
        <w:rPr>
          <w:b/>
          <w:bCs/>
        </w:rPr>
      </w:pPr>
      <w:bookmarkStart w:id="563" w:name="_Toc324071734"/>
      <w:bookmarkStart w:id="564" w:name="_Toc366585802"/>
      <w:r w:rsidRPr="00804336">
        <w:lastRenderedPageBreak/>
        <w:t xml:space="preserve">Table </w:t>
      </w:r>
      <w:r w:rsidR="002361D4" w:rsidRPr="00804336">
        <w:t>8</w:t>
      </w:r>
      <w:r w:rsidRPr="00804336">
        <w:t xml:space="preserve">.2: A comparison of the new </w:t>
      </w:r>
      <w:r w:rsidR="0009172D" w:rsidRPr="00804336">
        <w:t>measurement approach</w:t>
      </w:r>
      <w:r w:rsidRPr="00804336">
        <w:t xml:space="preserve"> vs. Ecotect 2011 and</w:t>
      </w:r>
      <w:r w:rsidR="0009172D" w:rsidRPr="00804336">
        <w:t xml:space="preserve">  </w:t>
      </w:r>
      <w:r w:rsidRPr="00804336">
        <w:t xml:space="preserve"> </w:t>
      </w:r>
      <w:r w:rsidR="00501E9A" w:rsidRPr="00804336">
        <w:t>Envest 2</w:t>
      </w:r>
      <w:r w:rsidRPr="00804336">
        <w:t>- the advantages and capabilities</w:t>
      </w:r>
      <w:bookmarkEnd w:id="563"/>
      <w:bookmarkEnd w:id="564"/>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72"/>
        <w:gridCol w:w="953"/>
        <w:gridCol w:w="811"/>
        <w:gridCol w:w="820"/>
        <w:gridCol w:w="936"/>
        <w:gridCol w:w="945"/>
        <w:gridCol w:w="1323"/>
        <w:gridCol w:w="820"/>
      </w:tblGrid>
      <w:tr w:rsidR="0009172D" w:rsidRPr="00804336" w:rsidTr="00807CA6">
        <w:trPr>
          <w:cantSplit/>
          <w:trHeight w:val="2227"/>
          <w:jc w:val="center"/>
        </w:trPr>
        <w:tc>
          <w:tcPr>
            <w:tcW w:w="1762" w:type="dxa"/>
          </w:tcPr>
          <w:p w:rsidR="00807CA6" w:rsidRPr="00804336" w:rsidRDefault="00807CA6" w:rsidP="00807CA6">
            <w:pPr>
              <w:ind w:left="360"/>
              <w:jc w:val="center"/>
              <w:rPr>
                <w:b/>
                <w:bCs/>
              </w:rPr>
            </w:pPr>
          </w:p>
        </w:tc>
        <w:tc>
          <w:tcPr>
            <w:tcW w:w="1043" w:type="dxa"/>
            <w:textDirection w:val="btLr"/>
            <w:vAlign w:val="center"/>
          </w:tcPr>
          <w:p w:rsidR="00807CA6" w:rsidRPr="00804336" w:rsidRDefault="00807CA6" w:rsidP="00807CA6">
            <w:pPr>
              <w:ind w:left="360" w:right="113"/>
              <w:jc w:val="center"/>
              <w:rPr>
                <w:b/>
                <w:bCs/>
              </w:rPr>
            </w:pPr>
            <w:r w:rsidRPr="00804336">
              <w:rPr>
                <w:b/>
                <w:bCs/>
              </w:rPr>
              <w:t>User Friendliness</w:t>
            </w:r>
          </w:p>
        </w:tc>
        <w:tc>
          <w:tcPr>
            <w:tcW w:w="866" w:type="dxa"/>
            <w:textDirection w:val="btLr"/>
            <w:vAlign w:val="center"/>
          </w:tcPr>
          <w:p w:rsidR="00807CA6" w:rsidRPr="00804336" w:rsidRDefault="00807CA6" w:rsidP="00807CA6">
            <w:pPr>
              <w:ind w:left="360" w:right="113"/>
              <w:jc w:val="center"/>
              <w:rPr>
                <w:b/>
                <w:bCs/>
              </w:rPr>
            </w:pPr>
            <w:r w:rsidRPr="00804336">
              <w:rPr>
                <w:b/>
                <w:bCs/>
              </w:rPr>
              <w:t>Flexibility</w:t>
            </w:r>
          </w:p>
        </w:tc>
        <w:tc>
          <w:tcPr>
            <w:tcW w:w="866" w:type="dxa"/>
            <w:textDirection w:val="btLr"/>
            <w:vAlign w:val="center"/>
          </w:tcPr>
          <w:p w:rsidR="00807CA6" w:rsidRPr="00804336" w:rsidRDefault="00807CA6" w:rsidP="00807CA6">
            <w:pPr>
              <w:ind w:left="360" w:right="113"/>
              <w:jc w:val="center"/>
              <w:rPr>
                <w:b/>
                <w:bCs/>
              </w:rPr>
            </w:pPr>
            <w:r w:rsidRPr="00804336">
              <w:rPr>
                <w:b/>
                <w:bCs/>
              </w:rPr>
              <w:t>Updatability</w:t>
            </w:r>
          </w:p>
        </w:tc>
        <w:tc>
          <w:tcPr>
            <w:tcW w:w="1043" w:type="dxa"/>
            <w:textDirection w:val="btLr"/>
            <w:vAlign w:val="center"/>
          </w:tcPr>
          <w:p w:rsidR="00807CA6" w:rsidRPr="00804336" w:rsidRDefault="00807CA6" w:rsidP="00807CA6">
            <w:pPr>
              <w:ind w:left="360" w:right="113"/>
              <w:jc w:val="center"/>
              <w:rPr>
                <w:b/>
                <w:bCs/>
              </w:rPr>
            </w:pPr>
            <w:r w:rsidRPr="00804336">
              <w:rPr>
                <w:b/>
                <w:bCs/>
              </w:rPr>
              <w:t>Adaptability with other programmes</w:t>
            </w:r>
          </w:p>
        </w:tc>
        <w:tc>
          <w:tcPr>
            <w:tcW w:w="1043" w:type="dxa"/>
            <w:textDirection w:val="btLr"/>
            <w:vAlign w:val="center"/>
          </w:tcPr>
          <w:p w:rsidR="00807CA6" w:rsidRPr="00804336" w:rsidRDefault="00807CA6" w:rsidP="00807CA6">
            <w:pPr>
              <w:ind w:left="360" w:right="113"/>
              <w:jc w:val="center"/>
              <w:rPr>
                <w:b/>
                <w:bCs/>
              </w:rPr>
            </w:pPr>
            <w:r w:rsidRPr="00804336">
              <w:rPr>
                <w:b/>
                <w:bCs/>
              </w:rPr>
              <w:t>Multi-disciplinary assessment</w:t>
            </w:r>
          </w:p>
        </w:tc>
        <w:tc>
          <w:tcPr>
            <w:tcW w:w="1516" w:type="dxa"/>
            <w:textDirection w:val="btLr"/>
            <w:vAlign w:val="center"/>
          </w:tcPr>
          <w:p w:rsidR="00807CA6" w:rsidRPr="00804336" w:rsidRDefault="00807CA6" w:rsidP="00807CA6">
            <w:pPr>
              <w:ind w:left="360" w:right="113"/>
              <w:jc w:val="center"/>
              <w:rPr>
                <w:b/>
                <w:bCs/>
              </w:rPr>
            </w:pPr>
            <w:r w:rsidRPr="00804336">
              <w:rPr>
                <w:b/>
                <w:bCs/>
              </w:rPr>
              <w:t>Simplicity of results (usability for other disciplines)</w:t>
            </w:r>
          </w:p>
        </w:tc>
        <w:tc>
          <w:tcPr>
            <w:tcW w:w="866" w:type="dxa"/>
            <w:textDirection w:val="btLr"/>
            <w:vAlign w:val="center"/>
          </w:tcPr>
          <w:p w:rsidR="00807CA6" w:rsidRPr="00804336" w:rsidRDefault="00807CA6" w:rsidP="00807CA6">
            <w:pPr>
              <w:ind w:left="360" w:right="113"/>
              <w:jc w:val="center"/>
              <w:rPr>
                <w:b/>
                <w:bCs/>
              </w:rPr>
            </w:pPr>
            <w:r w:rsidRPr="00804336">
              <w:rPr>
                <w:b/>
                <w:bCs/>
              </w:rPr>
              <w:t>Micro-detail modelling</w:t>
            </w:r>
          </w:p>
        </w:tc>
      </w:tr>
      <w:tr w:rsidR="0009172D" w:rsidRPr="00804336" w:rsidTr="00807CA6">
        <w:trPr>
          <w:jc w:val="center"/>
        </w:trPr>
        <w:tc>
          <w:tcPr>
            <w:tcW w:w="1762" w:type="dxa"/>
            <w:vAlign w:val="center"/>
          </w:tcPr>
          <w:p w:rsidR="00807CA6" w:rsidRPr="00804336" w:rsidRDefault="00807CA6" w:rsidP="00807CA6">
            <w:pPr>
              <w:spacing w:line="360" w:lineRule="auto"/>
              <w:ind w:left="142"/>
              <w:rPr>
                <w:b/>
                <w:bCs/>
              </w:rPr>
            </w:pPr>
            <w:r w:rsidRPr="00804336">
              <w:rPr>
                <w:b/>
                <w:bCs/>
              </w:rPr>
              <w:t>Ecotect 2011</w:t>
            </w:r>
          </w:p>
        </w:tc>
        <w:tc>
          <w:tcPr>
            <w:tcW w:w="1043" w:type="dxa"/>
            <w:vAlign w:val="center"/>
          </w:tcPr>
          <w:p w:rsidR="00807CA6" w:rsidRPr="00804336" w:rsidRDefault="00807CA6" w:rsidP="00807CA6">
            <w:pPr>
              <w:ind w:left="360" w:hanging="254"/>
              <w:jc w:val="center"/>
              <w:rPr>
                <w:b/>
                <w:bCs/>
                <w:sz w:val="32"/>
                <w:szCs w:val="32"/>
              </w:rPr>
            </w:pPr>
            <w:r w:rsidRPr="00804336">
              <w:rPr>
                <w:rFonts w:cstheme="minorHAnsi"/>
                <w:b/>
                <w:bCs/>
                <w:sz w:val="32"/>
                <w:szCs w:val="32"/>
              </w:rPr>
              <w:t>●</w:t>
            </w:r>
          </w:p>
        </w:tc>
        <w:tc>
          <w:tcPr>
            <w:tcW w:w="866" w:type="dxa"/>
            <w:vAlign w:val="center"/>
          </w:tcPr>
          <w:p w:rsidR="00807CA6" w:rsidRPr="00804336" w:rsidRDefault="00807CA6" w:rsidP="00807CA6">
            <w:pPr>
              <w:ind w:left="360" w:hanging="266"/>
              <w:jc w:val="center"/>
              <w:rPr>
                <w:b/>
                <w:bCs/>
              </w:rPr>
            </w:pPr>
            <w:r w:rsidRPr="00804336">
              <w:rPr>
                <w:rFonts w:cstheme="minorHAnsi"/>
                <w:b/>
                <w:bCs/>
              </w:rPr>
              <w:t>●</w:t>
            </w:r>
          </w:p>
        </w:tc>
        <w:tc>
          <w:tcPr>
            <w:tcW w:w="866" w:type="dxa"/>
            <w:vAlign w:val="center"/>
          </w:tcPr>
          <w:p w:rsidR="00807CA6" w:rsidRPr="00804336" w:rsidRDefault="00807CA6" w:rsidP="00807CA6">
            <w:pPr>
              <w:ind w:left="360" w:hanging="219"/>
              <w:jc w:val="center"/>
              <w:rPr>
                <w:b/>
                <w:bCs/>
              </w:rPr>
            </w:pPr>
            <w:r w:rsidRPr="00804336">
              <w:rPr>
                <w:rFonts w:cstheme="minorHAnsi"/>
                <w:b/>
                <w:bCs/>
              </w:rPr>
              <w:t>●</w:t>
            </w:r>
          </w:p>
        </w:tc>
        <w:tc>
          <w:tcPr>
            <w:tcW w:w="1043" w:type="dxa"/>
            <w:vAlign w:val="center"/>
          </w:tcPr>
          <w:p w:rsidR="00807CA6" w:rsidRPr="00804336" w:rsidRDefault="00807CA6" w:rsidP="00807CA6">
            <w:pPr>
              <w:ind w:left="360" w:hanging="336"/>
              <w:jc w:val="center"/>
              <w:rPr>
                <w:b/>
                <w:bCs/>
              </w:rPr>
            </w:pPr>
          </w:p>
        </w:tc>
        <w:tc>
          <w:tcPr>
            <w:tcW w:w="1043" w:type="dxa"/>
            <w:vAlign w:val="center"/>
          </w:tcPr>
          <w:p w:rsidR="00807CA6" w:rsidRPr="00804336" w:rsidRDefault="00807CA6" w:rsidP="00807CA6">
            <w:pPr>
              <w:ind w:left="360" w:hanging="294"/>
              <w:jc w:val="center"/>
              <w:rPr>
                <w:b/>
                <w:bCs/>
              </w:rPr>
            </w:pPr>
            <w:r w:rsidRPr="00804336">
              <w:rPr>
                <w:rFonts w:cstheme="minorHAnsi"/>
                <w:b/>
                <w:bCs/>
                <w:sz w:val="32"/>
                <w:szCs w:val="32"/>
              </w:rPr>
              <w:t>●</w:t>
            </w:r>
          </w:p>
        </w:tc>
        <w:tc>
          <w:tcPr>
            <w:tcW w:w="1516" w:type="dxa"/>
            <w:vAlign w:val="center"/>
          </w:tcPr>
          <w:p w:rsidR="00807CA6" w:rsidRPr="00804336" w:rsidRDefault="00807CA6" w:rsidP="00807CA6">
            <w:pPr>
              <w:ind w:left="360" w:hanging="277"/>
              <w:jc w:val="center"/>
              <w:rPr>
                <w:b/>
                <w:bCs/>
              </w:rPr>
            </w:pPr>
            <w:r w:rsidRPr="00804336">
              <w:rPr>
                <w:rFonts w:cstheme="minorHAnsi"/>
                <w:b/>
                <w:bCs/>
              </w:rPr>
              <w:t>●</w:t>
            </w:r>
          </w:p>
        </w:tc>
        <w:tc>
          <w:tcPr>
            <w:tcW w:w="866" w:type="dxa"/>
            <w:vAlign w:val="center"/>
          </w:tcPr>
          <w:p w:rsidR="00807CA6" w:rsidRPr="00804336" w:rsidRDefault="00807CA6" w:rsidP="00807CA6">
            <w:pPr>
              <w:ind w:left="360" w:hanging="219"/>
              <w:jc w:val="center"/>
              <w:rPr>
                <w:b/>
                <w:bCs/>
              </w:rPr>
            </w:pPr>
            <w:r w:rsidRPr="00804336">
              <w:rPr>
                <w:rFonts w:cstheme="minorHAnsi"/>
                <w:b/>
                <w:bCs/>
                <w:sz w:val="32"/>
                <w:szCs w:val="32"/>
              </w:rPr>
              <w:t>●</w:t>
            </w:r>
          </w:p>
        </w:tc>
      </w:tr>
      <w:tr w:rsidR="0009172D" w:rsidRPr="00804336" w:rsidTr="00807CA6">
        <w:trPr>
          <w:jc w:val="center"/>
        </w:trPr>
        <w:tc>
          <w:tcPr>
            <w:tcW w:w="1762" w:type="dxa"/>
            <w:vAlign w:val="center"/>
          </w:tcPr>
          <w:p w:rsidR="00807CA6" w:rsidRPr="00804336" w:rsidRDefault="00501E9A" w:rsidP="00807CA6">
            <w:pPr>
              <w:spacing w:line="360" w:lineRule="auto"/>
              <w:ind w:left="142"/>
              <w:rPr>
                <w:b/>
                <w:bCs/>
              </w:rPr>
            </w:pPr>
            <w:r w:rsidRPr="00804336">
              <w:rPr>
                <w:b/>
                <w:bCs/>
              </w:rPr>
              <w:t>Envest 2</w:t>
            </w:r>
          </w:p>
        </w:tc>
        <w:tc>
          <w:tcPr>
            <w:tcW w:w="1043" w:type="dxa"/>
            <w:vAlign w:val="center"/>
          </w:tcPr>
          <w:p w:rsidR="00807CA6" w:rsidRPr="00804336" w:rsidRDefault="00807CA6" w:rsidP="00807CA6">
            <w:pPr>
              <w:ind w:left="360" w:hanging="254"/>
              <w:jc w:val="center"/>
              <w:rPr>
                <w:b/>
                <w:bCs/>
              </w:rPr>
            </w:pPr>
            <w:r w:rsidRPr="00804336">
              <w:rPr>
                <w:rFonts w:cstheme="minorHAnsi"/>
                <w:b/>
                <w:bCs/>
              </w:rPr>
              <w:t>●</w:t>
            </w:r>
          </w:p>
        </w:tc>
        <w:tc>
          <w:tcPr>
            <w:tcW w:w="866" w:type="dxa"/>
            <w:vAlign w:val="center"/>
          </w:tcPr>
          <w:p w:rsidR="00807CA6" w:rsidRPr="00804336" w:rsidRDefault="00807CA6" w:rsidP="00807CA6">
            <w:pPr>
              <w:ind w:left="360" w:hanging="266"/>
              <w:jc w:val="center"/>
              <w:rPr>
                <w:b/>
                <w:bCs/>
              </w:rPr>
            </w:pPr>
          </w:p>
        </w:tc>
        <w:tc>
          <w:tcPr>
            <w:tcW w:w="866" w:type="dxa"/>
            <w:vAlign w:val="center"/>
          </w:tcPr>
          <w:p w:rsidR="00807CA6" w:rsidRPr="00804336" w:rsidRDefault="00807CA6" w:rsidP="00807CA6">
            <w:pPr>
              <w:ind w:left="360" w:hanging="219"/>
              <w:jc w:val="center"/>
              <w:rPr>
                <w:b/>
                <w:bCs/>
              </w:rPr>
            </w:pPr>
            <w:r w:rsidRPr="00804336">
              <w:rPr>
                <w:rFonts w:cstheme="minorHAnsi"/>
                <w:b/>
                <w:bCs/>
              </w:rPr>
              <w:t>●</w:t>
            </w:r>
          </w:p>
        </w:tc>
        <w:tc>
          <w:tcPr>
            <w:tcW w:w="1043" w:type="dxa"/>
            <w:vAlign w:val="center"/>
          </w:tcPr>
          <w:p w:rsidR="00807CA6" w:rsidRPr="00804336" w:rsidRDefault="00807CA6" w:rsidP="00807CA6">
            <w:pPr>
              <w:ind w:left="360" w:hanging="336"/>
              <w:jc w:val="center"/>
              <w:rPr>
                <w:b/>
                <w:bCs/>
              </w:rPr>
            </w:pPr>
          </w:p>
        </w:tc>
        <w:tc>
          <w:tcPr>
            <w:tcW w:w="1043" w:type="dxa"/>
            <w:vAlign w:val="center"/>
          </w:tcPr>
          <w:p w:rsidR="00807CA6" w:rsidRPr="00804336" w:rsidRDefault="00807CA6" w:rsidP="00807CA6">
            <w:pPr>
              <w:ind w:left="360" w:hanging="294"/>
              <w:jc w:val="center"/>
              <w:rPr>
                <w:b/>
                <w:bCs/>
              </w:rPr>
            </w:pPr>
            <w:r w:rsidRPr="00804336">
              <w:rPr>
                <w:rFonts w:cstheme="minorHAnsi"/>
                <w:b/>
                <w:bCs/>
              </w:rPr>
              <w:t>●</w:t>
            </w:r>
          </w:p>
        </w:tc>
        <w:tc>
          <w:tcPr>
            <w:tcW w:w="1516" w:type="dxa"/>
            <w:vAlign w:val="center"/>
          </w:tcPr>
          <w:p w:rsidR="00807CA6" w:rsidRPr="00804336" w:rsidRDefault="00807CA6" w:rsidP="00807CA6">
            <w:pPr>
              <w:ind w:left="360" w:hanging="277"/>
              <w:jc w:val="center"/>
              <w:rPr>
                <w:b/>
                <w:bCs/>
              </w:rPr>
            </w:pPr>
          </w:p>
        </w:tc>
        <w:tc>
          <w:tcPr>
            <w:tcW w:w="866" w:type="dxa"/>
            <w:vAlign w:val="center"/>
          </w:tcPr>
          <w:p w:rsidR="00807CA6" w:rsidRPr="00804336" w:rsidRDefault="00807CA6" w:rsidP="00807CA6">
            <w:pPr>
              <w:ind w:left="360" w:hanging="219"/>
              <w:jc w:val="center"/>
              <w:rPr>
                <w:b/>
                <w:bCs/>
              </w:rPr>
            </w:pPr>
            <w:r w:rsidRPr="00804336">
              <w:rPr>
                <w:rFonts w:cstheme="minorHAnsi"/>
                <w:b/>
                <w:bCs/>
              </w:rPr>
              <w:t>●</w:t>
            </w:r>
          </w:p>
        </w:tc>
      </w:tr>
      <w:tr w:rsidR="0009172D" w:rsidRPr="00804336" w:rsidTr="00807CA6">
        <w:trPr>
          <w:jc w:val="center"/>
        </w:trPr>
        <w:tc>
          <w:tcPr>
            <w:tcW w:w="1762" w:type="dxa"/>
            <w:vAlign w:val="center"/>
          </w:tcPr>
          <w:p w:rsidR="00807CA6" w:rsidRPr="00804336" w:rsidRDefault="00807CA6" w:rsidP="0009172D">
            <w:pPr>
              <w:spacing w:line="360" w:lineRule="auto"/>
              <w:ind w:left="142"/>
              <w:rPr>
                <w:b/>
                <w:bCs/>
              </w:rPr>
            </w:pPr>
            <w:r w:rsidRPr="00804336">
              <w:rPr>
                <w:b/>
                <w:bCs/>
              </w:rPr>
              <w:t xml:space="preserve">New </w:t>
            </w:r>
            <w:r w:rsidR="0009172D" w:rsidRPr="00804336">
              <w:rPr>
                <w:b/>
                <w:bCs/>
              </w:rPr>
              <w:t xml:space="preserve">Measurement </w:t>
            </w:r>
          </w:p>
          <w:p w:rsidR="0009172D" w:rsidRPr="00804336" w:rsidRDefault="008936D1" w:rsidP="0009172D">
            <w:pPr>
              <w:spacing w:line="360" w:lineRule="auto"/>
              <w:ind w:left="142"/>
              <w:rPr>
                <w:b/>
                <w:bCs/>
              </w:rPr>
            </w:pPr>
            <w:r w:rsidRPr="00804336">
              <w:rPr>
                <w:b/>
                <w:bCs/>
              </w:rPr>
              <w:t>Approach</w:t>
            </w:r>
          </w:p>
        </w:tc>
        <w:tc>
          <w:tcPr>
            <w:tcW w:w="1043" w:type="dxa"/>
            <w:vAlign w:val="center"/>
          </w:tcPr>
          <w:p w:rsidR="00807CA6" w:rsidRPr="00804336" w:rsidRDefault="00807CA6" w:rsidP="00807CA6">
            <w:pPr>
              <w:ind w:left="360" w:hanging="254"/>
              <w:jc w:val="center"/>
              <w:rPr>
                <w:b/>
                <w:bCs/>
                <w:sz w:val="48"/>
                <w:szCs w:val="48"/>
              </w:rPr>
            </w:pPr>
            <w:r w:rsidRPr="00804336">
              <w:rPr>
                <w:rFonts w:cstheme="minorHAnsi"/>
                <w:b/>
                <w:bCs/>
                <w:sz w:val="48"/>
                <w:szCs w:val="48"/>
              </w:rPr>
              <w:t>●</w:t>
            </w:r>
          </w:p>
        </w:tc>
        <w:tc>
          <w:tcPr>
            <w:tcW w:w="866" w:type="dxa"/>
            <w:vAlign w:val="center"/>
          </w:tcPr>
          <w:p w:rsidR="00807CA6" w:rsidRPr="00804336" w:rsidRDefault="00807CA6" w:rsidP="00807CA6">
            <w:pPr>
              <w:ind w:left="360" w:hanging="266"/>
              <w:jc w:val="center"/>
              <w:rPr>
                <w:b/>
                <w:bCs/>
              </w:rPr>
            </w:pPr>
            <w:r w:rsidRPr="00804336">
              <w:rPr>
                <w:rFonts w:cstheme="minorHAnsi"/>
                <w:b/>
                <w:bCs/>
                <w:sz w:val="48"/>
                <w:szCs w:val="48"/>
              </w:rPr>
              <w:t>●</w:t>
            </w:r>
          </w:p>
        </w:tc>
        <w:tc>
          <w:tcPr>
            <w:tcW w:w="866" w:type="dxa"/>
            <w:vAlign w:val="center"/>
          </w:tcPr>
          <w:p w:rsidR="00807CA6" w:rsidRPr="00804336" w:rsidRDefault="00807CA6" w:rsidP="00807CA6">
            <w:pPr>
              <w:ind w:left="360" w:hanging="219"/>
              <w:jc w:val="center"/>
              <w:rPr>
                <w:b/>
                <w:bCs/>
              </w:rPr>
            </w:pPr>
            <w:r w:rsidRPr="00804336">
              <w:rPr>
                <w:rFonts w:cstheme="minorHAnsi"/>
                <w:b/>
                <w:bCs/>
                <w:sz w:val="48"/>
                <w:szCs w:val="48"/>
              </w:rPr>
              <w:t>●</w:t>
            </w:r>
          </w:p>
        </w:tc>
        <w:tc>
          <w:tcPr>
            <w:tcW w:w="1043" w:type="dxa"/>
            <w:vAlign w:val="center"/>
          </w:tcPr>
          <w:p w:rsidR="00807CA6" w:rsidRPr="00804336" w:rsidRDefault="00807CA6" w:rsidP="00807CA6">
            <w:pPr>
              <w:ind w:left="360" w:hanging="336"/>
              <w:jc w:val="center"/>
              <w:rPr>
                <w:b/>
                <w:bCs/>
              </w:rPr>
            </w:pPr>
            <w:r w:rsidRPr="00804336">
              <w:rPr>
                <w:rFonts w:cstheme="minorHAnsi"/>
                <w:b/>
                <w:bCs/>
                <w:sz w:val="48"/>
                <w:szCs w:val="48"/>
              </w:rPr>
              <w:t>●</w:t>
            </w:r>
          </w:p>
        </w:tc>
        <w:tc>
          <w:tcPr>
            <w:tcW w:w="1043" w:type="dxa"/>
            <w:vAlign w:val="center"/>
          </w:tcPr>
          <w:p w:rsidR="00807CA6" w:rsidRPr="00804336" w:rsidRDefault="00807CA6" w:rsidP="00807CA6">
            <w:pPr>
              <w:ind w:left="360" w:hanging="294"/>
              <w:jc w:val="center"/>
              <w:rPr>
                <w:b/>
                <w:bCs/>
              </w:rPr>
            </w:pPr>
            <w:r w:rsidRPr="00804336">
              <w:rPr>
                <w:rFonts w:cstheme="minorHAnsi"/>
                <w:b/>
                <w:bCs/>
                <w:sz w:val="48"/>
                <w:szCs w:val="48"/>
              </w:rPr>
              <w:t>●</w:t>
            </w:r>
          </w:p>
        </w:tc>
        <w:tc>
          <w:tcPr>
            <w:tcW w:w="1516" w:type="dxa"/>
            <w:vAlign w:val="center"/>
          </w:tcPr>
          <w:p w:rsidR="00807CA6" w:rsidRPr="00804336" w:rsidRDefault="00807CA6" w:rsidP="00807CA6">
            <w:pPr>
              <w:ind w:left="360" w:hanging="277"/>
              <w:jc w:val="center"/>
              <w:rPr>
                <w:b/>
                <w:bCs/>
              </w:rPr>
            </w:pPr>
            <w:r w:rsidRPr="00804336">
              <w:rPr>
                <w:rFonts w:cstheme="minorHAnsi"/>
                <w:b/>
                <w:bCs/>
                <w:sz w:val="48"/>
                <w:szCs w:val="48"/>
              </w:rPr>
              <w:t>●</w:t>
            </w:r>
          </w:p>
        </w:tc>
        <w:tc>
          <w:tcPr>
            <w:tcW w:w="866" w:type="dxa"/>
            <w:vAlign w:val="center"/>
          </w:tcPr>
          <w:p w:rsidR="00807CA6" w:rsidRPr="00804336" w:rsidRDefault="00807CA6" w:rsidP="00807CA6">
            <w:pPr>
              <w:ind w:left="360" w:hanging="219"/>
              <w:jc w:val="center"/>
              <w:rPr>
                <w:b/>
                <w:bCs/>
              </w:rPr>
            </w:pPr>
            <w:r w:rsidRPr="00804336">
              <w:rPr>
                <w:rFonts w:cstheme="minorHAnsi"/>
                <w:b/>
                <w:bCs/>
                <w:sz w:val="48"/>
                <w:szCs w:val="48"/>
              </w:rPr>
              <w:t>●</w:t>
            </w:r>
          </w:p>
        </w:tc>
      </w:tr>
    </w:tbl>
    <w:p w:rsidR="00807CA6" w:rsidRPr="00804336" w:rsidRDefault="00807CA6" w:rsidP="00807CA6">
      <w:pPr>
        <w:ind w:left="360"/>
        <w:rPr>
          <w:rFonts w:asciiTheme="majorBidi" w:hAnsiTheme="majorBidi" w:cstheme="majorBidi"/>
        </w:rPr>
      </w:pPr>
      <w:r w:rsidRPr="00804336">
        <w:rPr>
          <w:rFonts w:asciiTheme="majorBidi" w:hAnsiTheme="majorBidi" w:cstheme="majorBidi"/>
        </w:rPr>
        <w:t>*The sizes of bullets present the level of capability</w:t>
      </w:r>
    </w:p>
    <w:p w:rsidR="00807CA6" w:rsidRPr="00804336" w:rsidRDefault="00807CA6" w:rsidP="008936D1">
      <w:pPr>
        <w:spacing w:before="240" w:after="240" w:line="360" w:lineRule="auto"/>
        <w:jc w:val="both"/>
        <w:rPr>
          <w:rFonts w:asciiTheme="majorBidi" w:hAnsiTheme="majorBidi" w:cstheme="majorBidi"/>
        </w:rPr>
      </w:pPr>
      <w:r w:rsidRPr="00804336">
        <w:rPr>
          <w:rFonts w:asciiTheme="majorBidi" w:hAnsiTheme="majorBidi" w:cstheme="majorBidi"/>
        </w:rPr>
        <w:t xml:space="preserve">Thus, the result would be a more sensitive and reliable prospective BLCA, which is applicable to a more sensitive </w:t>
      </w:r>
      <w:r w:rsidR="00201A9E" w:rsidRPr="00804336">
        <w:rPr>
          <w:rFonts w:asciiTheme="majorBidi" w:hAnsiTheme="majorBidi" w:cstheme="majorBidi"/>
        </w:rPr>
        <w:t xml:space="preserve">building </w:t>
      </w:r>
      <w:r w:rsidRPr="00804336">
        <w:rPr>
          <w:rFonts w:asciiTheme="majorBidi" w:hAnsiTheme="majorBidi" w:cstheme="majorBidi"/>
        </w:rPr>
        <w:t xml:space="preserve">design and decision making. The aforementioned issues have been confirmed during both ‘quantitative’ and ‘qualitative’ </w:t>
      </w:r>
      <w:r w:rsidR="008936D1" w:rsidRPr="00804336">
        <w:rPr>
          <w:rFonts w:asciiTheme="majorBidi" w:hAnsiTheme="majorBidi" w:cstheme="majorBidi"/>
        </w:rPr>
        <w:t>determinations of</w:t>
      </w:r>
      <w:r w:rsidRPr="00804336">
        <w:rPr>
          <w:rFonts w:asciiTheme="majorBidi" w:hAnsiTheme="majorBidi" w:cstheme="majorBidi"/>
        </w:rPr>
        <w:t xml:space="preserve"> the </w:t>
      </w:r>
      <w:r w:rsidR="008936D1" w:rsidRPr="00804336">
        <w:rPr>
          <w:rFonts w:asciiTheme="majorBidi" w:hAnsiTheme="majorBidi" w:cstheme="majorBidi"/>
        </w:rPr>
        <w:t>framework’s capabilities</w:t>
      </w:r>
      <w:r w:rsidRPr="00804336">
        <w:rPr>
          <w:rFonts w:asciiTheme="majorBidi" w:hAnsiTheme="majorBidi" w:cstheme="majorBidi"/>
        </w:rPr>
        <w:t>.</w:t>
      </w:r>
    </w:p>
    <w:p w:rsidR="00807CA6" w:rsidRPr="00804336" w:rsidRDefault="003B00A2" w:rsidP="00AB414D">
      <w:pPr>
        <w:pStyle w:val="Heading3"/>
        <w:rPr>
          <w:rFonts w:asciiTheme="majorBidi" w:hAnsiTheme="majorBidi"/>
          <w:sz w:val="24"/>
          <w:szCs w:val="24"/>
        </w:rPr>
      </w:pPr>
      <w:bookmarkStart w:id="565" w:name="_Toc366585684"/>
      <w:r w:rsidRPr="00804336">
        <w:rPr>
          <w:rFonts w:asciiTheme="majorBidi" w:hAnsiTheme="majorBidi"/>
          <w:sz w:val="24"/>
          <w:szCs w:val="24"/>
        </w:rPr>
        <w:t>8</w:t>
      </w:r>
      <w:r w:rsidR="00807CA6" w:rsidRPr="00804336">
        <w:rPr>
          <w:rFonts w:asciiTheme="majorBidi" w:hAnsiTheme="majorBidi"/>
          <w:sz w:val="24"/>
          <w:szCs w:val="24"/>
        </w:rPr>
        <w:t>.</w:t>
      </w:r>
      <w:r w:rsidRPr="00804336">
        <w:rPr>
          <w:rFonts w:asciiTheme="majorBidi" w:hAnsiTheme="majorBidi"/>
          <w:sz w:val="24"/>
          <w:szCs w:val="24"/>
        </w:rPr>
        <w:t>1.</w:t>
      </w:r>
      <w:r w:rsidR="00807CA6" w:rsidRPr="00804336">
        <w:rPr>
          <w:rFonts w:asciiTheme="majorBidi" w:hAnsiTheme="majorBidi"/>
          <w:sz w:val="24"/>
          <w:szCs w:val="24"/>
        </w:rPr>
        <w:t xml:space="preserve">4     The Key </w:t>
      </w:r>
      <w:r w:rsidR="007E2601" w:rsidRPr="00804336">
        <w:rPr>
          <w:rFonts w:asciiTheme="majorBidi" w:hAnsiTheme="majorBidi"/>
          <w:sz w:val="24"/>
          <w:szCs w:val="24"/>
        </w:rPr>
        <w:t>Outcome</w:t>
      </w:r>
      <w:r w:rsidR="00807CA6" w:rsidRPr="00804336">
        <w:rPr>
          <w:rFonts w:asciiTheme="majorBidi" w:hAnsiTheme="majorBidi"/>
          <w:sz w:val="24"/>
          <w:szCs w:val="24"/>
        </w:rPr>
        <w:t>s of This Research</w:t>
      </w:r>
      <w:bookmarkEnd w:id="565"/>
    </w:p>
    <w:p w:rsidR="00807CA6" w:rsidRPr="00804336" w:rsidRDefault="00807CA6" w:rsidP="00807CA6">
      <w:pPr>
        <w:spacing w:before="240" w:after="240" w:line="360" w:lineRule="auto"/>
        <w:jc w:val="both"/>
        <w:rPr>
          <w:rFonts w:asciiTheme="majorBidi" w:hAnsiTheme="majorBidi" w:cstheme="majorBidi"/>
        </w:rPr>
      </w:pPr>
      <w:r w:rsidRPr="00804336">
        <w:rPr>
          <w:rFonts w:asciiTheme="majorBidi" w:hAnsiTheme="majorBidi" w:cstheme="majorBidi"/>
        </w:rPr>
        <w:t>During this PhD research, the following issues were scientifically p</w:t>
      </w:r>
      <w:r w:rsidR="00501E9A" w:rsidRPr="00804336">
        <w:rPr>
          <w:rFonts w:asciiTheme="majorBidi" w:hAnsiTheme="majorBidi" w:cstheme="majorBidi"/>
        </w:rPr>
        <w:t>roven</w:t>
      </w:r>
      <w:r w:rsidRPr="00804336">
        <w:rPr>
          <w:rFonts w:asciiTheme="majorBidi" w:hAnsiTheme="majorBidi" w:cstheme="majorBidi"/>
        </w:rPr>
        <w:t xml:space="preserve">: </w:t>
      </w:r>
    </w:p>
    <w:p w:rsidR="00807CA6" w:rsidRPr="00804336" w:rsidRDefault="00807CA6" w:rsidP="005B6069">
      <w:pPr>
        <w:pStyle w:val="ListParagraph"/>
        <w:numPr>
          <w:ilvl w:val="0"/>
          <w:numId w:val="101"/>
        </w:numPr>
        <w:spacing w:before="240" w:after="240" w:line="360" w:lineRule="auto"/>
        <w:jc w:val="both"/>
        <w:rPr>
          <w:rFonts w:asciiTheme="majorBidi" w:hAnsiTheme="majorBidi" w:cstheme="majorBidi"/>
        </w:rPr>
      </w:pPr>
      <w:r w:rsidRPr="00804336">
        <w:rPr>
          <w:rFonts w:asciiTheme="majorBidi" w:hAnsiTheme="majorBidi" w:cstheme="majorBidi"/>
        </w:rPr>
        <w:t>The weakness of the existing BLCA tools and methodologies in providing reliable and credible outcomes to be applied to construction practice, as well as complexity and lack of preciseness;</w:t>
      </w:r>
    </w:p>
    <w:p w:rsidR="00807CA6" w:rsidRPr="00804336" w:rsidRDefault="00807CA6" w:rsidP="003D5090">
      <w:pPr>
        <w:pStyle w:val="ListParagraph"/>
        <w:numPr>
          <w:ilvl w:val="0"/>
          <w:numId w:val="101"/>
        </w:numPr>
        <w:spacing w:before="240" w:after="240" w:line="360" w:lineRule="auto"/>
        <w:jc w:val="both"/>
        <w:rPr>
          <w:rFonts w:asciiTheme="majorBidi" w:hAnsiTheme="majorBidi" w:cstheme="majorBidi"/>
        </w:rPr>
      </w:pPr>
      <w:r w:rsidRPr="00804336">
        <w:rPr>
          <w:rFonts w:asciiTheme="majorBidi" w:hAnsiTheme="majorBidi" w:cstheme="majorBidi"/>
        </w:rPr>
        <w:t xml:space="preserve">The need for development of </w:t>
      </w:r>
      <w:r w:rsidR="003D5090" w:rsidRPr="00804336">
        <w:rPr>
          <w:rFonts w:asciiTheme="majorBidi" w:hAnsiTheme="majorBidi" w:cstheme="majorBidi"/>
        </w:rPr>
        <w:t xml:space="preserve">a </w:t>
      </w:r>
      <w:r w:rsidRPr="00804336">
        <w:rPr>
          <w:rFonts w:asciiTheme="majorBidi" w:hAnsiTheme="majorBidi" w:cstheme="majorBidi"/>
        </w:rPr>
        <w:t>new</w:t>
      </w:r>
      <w:r w:rsidR="003D5090" w:rsidRPr="00804336">
        <w:rPr>
          <w:rFonts w:asciiTheme="majorBidi" w:hAnsiTheme="majorBidi" w:cstheme="majorBidi"/>
        </w:rPr>
        <w:t xml:space="preserve"> framework with specific intention on</w:t>
      </w:r>
      <w:r w:rsidRPr="00804336">
        <w:rPr>
          <w:rFonts w:asciiTheme="majorBidi" w:hAnsiTheme="majorBidi" w:cstheme="majorBidi"/>
        </w:rPr>
        <w:t xml:space="preserve"> micro-detailed, and up-to-date </w:t>
      </w:r>
      <w:r w:rsidR="003D5090" w:rsidRPr="00804336">
        <w:rPr>
          <w:rFonts w:asciiTheme="majorBidi" w:hAnsiTheme="majorBidi" w:cstheme="majorBidi"/>
        </w:rPr>
        <w:t>BLCA measurement approaches</w:t>
      </w:r>
      <w:r w:rsidRPr="00804336">
        <w:rPr>
          <w:rFonts w:asciiTheme="majorBidi" w:hAnsiTheme="majorBidi" w:cstheme="majorBidi"/>
        </w:rPr>
        <w:t>;</w:t>
      </w:r>
    </w:p>
    <w:p w:rsidR="00807CA6" w:rsidRPr="00804336" w:rsidRDefault="00807CA6" w:rsidP="003D5090">
      <w:pPr>
        <w:spacing w:before="240" w:after="240" w:line="360" w:lineRule="auto"/>
        <w:jc w:val="both"/>
        <w:rPr>
          <w:rFonts w:asciiTheme="majorBidi" w:hAnsiTheme="majorBidi" w:cstheme="majorBidi"/>
        </w:rPr>
      </w:pPr>
      <w:r w:rsidRPr="00804336">
        <w:rPr>
          <w:rFonts w:asciiTheme="majorBidi" w:hAnsiTheme="majorBidi" w:cstheme="majorBidi"/>
        </w:rPr>
        <w:t xml:space="preserve">The significant advantages of the new </w:t>
      </w:r>
      <w:r w:rsidR="003D5090" w:rsidRPr="00804336">
        <w:rPr>
          <w:rFonts w:asciiTheme="majorBidi" w:hAnsiTheme="majorBidi" w:cstheme="majorBidi"/>
        </w:rPr>
        <w:t>framework</w:t>
      </w:r>
      <w:r w:rsidRPr="00804336">
        <w:rPr>
          <w:rFonts w:asciiTheme="majorBidi" w:hAnsiTheme="majorBidi" w:cstheme="majorBidi"/>
        </w:rPr>
        <w:t xml:space="preserve"> of semi-quantitative BLCA vs. the existing </w:t>
      </w:r>
      <w:r w:rsidR="003D5090" w:rsidRPr="00804336">
        <w:rPr>
          <w:rFonts w:asciiTheme="majorBidi" w:hAnsiTheme="majorBidi" w:cstheme="majorBidi"/>
        </w:rPr>
        <w:t>ones</w:t>
      </w:r>
      <w:r w:rsidRPr="00804336">
        <w:rPr>
          <w:rFonts w:asciiTheme="majorBidi" w:hAnsiTheme="majorBidi" w:cstheme="majorBidi"/>
        </w:rPr>
        <w:t xml:space="preserve"> (based on limited programmes, databases, and</w:t>
      </w:r>
      <w:r w:rsidR="00501E9A" w:rsidRPr="00804336">
        <w:rPr>
          <w:rFonts w:asciiTheme="majorBidi" w:hAnsiTheme="majorBidi" w:cstheme="majorBidi"/>
        </w:rPr>
        <w:t xml:space="preserve"> assessment factors) were proven</w:t>
      </w:r>
      <w:r w:rsidRPr="00804336">
        <w:rPr>
          <w:rFonts w:asciiTheme="majorBidi" w:hAnsiTheme="majorBidi" w:cstheme="majorBidi"/>
        </w:rPr>
        <w:t xml:space="preserve"> as follows: </w:t>
      </w:r>
    </w:p>
    <w:p w:rsidR="00807CA6" w:rsidRPr="00804336" w:rsidRDefault="00807CA6" w:rsidP="00807CA6">
      <w:pPr>
        <w:pStyle w:val="ListParagraph"/>
        <w:numPr>
          <w:ilvl w:val="1"/>
          <w:numId w:val="18"/>
        </w:numPr>
        <w:spacing w:before="240" w:after="240" w:line="360" w:lineRule="auto"/>
        <w:jc w:val="both"/>
        <w:rPr>
          <w:rFonts w:asciiTheme="majorBidi" w:hAnsiTheme="majorBidi" w:cstheme="majorBidi"/>
        </w:rPr>
      </w:pPr>
      <w:r w:rsidRPr="00804336">
        <w:rPr>
          <w:rFonts w:asciiTheme="majorBidi" w:hAnsiTheme="majorBidi" w:cstheme="majorBidi"/>
        </w:rPr>
        <w:t>Flexibility of input data (updatable by developments</w:t>
      </w:r>
      <w:r w:rsidR="003D5090" w:rsidRPr="00804336">
        <w:rPr>
          <w:rFonts w:asciiTheme="majorBidi" w:hAnsiTheme="majorBidi" w:cstheme="majorBidi"/>
        </w:rPr>
        <w:t xml:space="preserve"> and </w:t>
      </w:r>
      <w:r w:rsidR="008936D1" w:rsidRPr="00804336">
        <w:rPr>
          <w:rFonts w:asciiTheme="majorBidi" w:hAnsiTheme="majorBidi" w:cstheme="majorBidi"/>
        </w:rPr>
        <w:t>changes</w:t>
      </w:r>
      <w:r w:rsidRPr="00804336">
        <w:rPr>
          <w:rFonts w:asciiTheme="majorBidi" w:hAnsiTheme="majorBidi" w:cstheme="majorBidi"/>
        </w:rPr>
        <w:t xml:space="preserve"> in </w:t>
      </w:r>
      <w:r w:rsidR="003D5090" w:rsidRPr="00804336">
        <w:rPr>
          <w:rFonts w:asciiTheme="majorBidi" w:hAnsiTheme="majorBidi" w:cstheme="majorBidi"/>
        </w:rPr>
        <w:t xml:space="preserve">user behaviours, </w:t>
      </w:r>
      <w:r w:rsidRPr="00804336">
        <w:rPr>
          <w:rFonts w:asciiTheme="majorBidi" w:hAnsiTheme="majorBidi" w:cstheme="majorBidi"/>
        </w:rPr>
        <w:t>technology and research);</w:t>
      </w:r>
    </w:p>
    <w:p w:rsidR="00807CA6" w:rsidRPr="00804336" w:rsidRDefault="005C6E5F" w:rsidP="005C6E5F">
      <w:pPr>
        <w:pStyle w:val="ListParagraph"/>
        <w:numPr>
          <w:ilvl w:val="1"/>
          <w:numId w:val="18"/>
        </w:numPr>
        <w:spacing w:before="240" w:after="240" w:line="360" w:lineRule="auto"/>
        <w:jc w:val="both"/>
        <w:rPr>
          <w:rFonts w:asciiTheme="majorBidi" w:hAnsiTheme="majorBidi" w:cstheme="majorBidi"/>
        </w:rPr>
      </w:pPr>
      <w:r w:rsidRPr="00804336">
        <w:rPr>
          <w:rFonts w:asciiTheme="majorBidi" w:hAnsiTheme="majorBidi" w:cstheme="majorBidi"/>
        </w:rPr>
        <w:lastRenderedPageBreak/>
        <w:t xml:space="preserve">Efficiency to </w:t>
      </w:r>
      <w:r w:rsidR="00807CA6" w:rsidRPr="00804336">
        <w:rPr>
          <w:rFonts w:asciiTheme="majorBidi" w:hAnsiTheme="majorBidi" w:cstheme="majorBidi"/>
        </w:rPr>
        <w:t xml:space="preserve">provide more applicable results </w:t>
      </w:r>
      <w:r w:rsidRPr="00804336">
        <w:rPr>
          <w:rFonts w:asciiTheme="majorBidi" w:hAnsiTheme="majorBidi" w:cstheme="majorBidi"/>
        </w:rPr>
        <w:t xml:space="preserve">to practice </w:t>
      </w:r>
      <w:r w:rsidR="00807CA6" w:rsidRPr="00804336">
        <w:rPr>
          <w:rFonts w:asciiTheme="majorBidi" w:hAnsiTheme="majorBidi" w:cstheme="majorBidi"/>
        </w:rPr>
        <w:t>in comparison with the existing complex simulation programmes with low reliability of results;</w:t>
      </w:r>
    </w:p>
    <w:p w:rsidR="00807CA6" w:rsidRPr="00804336" w:rsidRDefault="00807CA6" w:rsidP="00807CA6">
      <w:pPr>
        <w:pStyle w:val="ListParagraph"/>
        <w:numPr>
          <w:ilvl w:val="1"/>
          <w:numId w:val="18"/>
        </w:numPr>
        <w:spacing w:before="240" w:after="240" w:line="360" w:lineRule="auto"/>
        <w:jc w:val="both"/>
        <w:rPr>
          <w:rFonts w:asciiTheme="majorBidi" w:hAnsiTheme="majorBidi" w:cstheme="majorBidi"/>
        </w:rPr>
      </w:pPr>
      <w:r w:rsidRPr="00804336">
        <w:rPr>
          <w:rFonts w:asciiTheme="majorBidi" w:hAnsiTheme="majorBidi" w:cstheme="majorBidi"/>
        </w:rPr>
        <w:t>Very detailed (at the micro level) modelling in terms of building materials and components;</w:t>
      </w:r>
    </w:p>
    <w:p w:rsidR="00807CA6" w:rsidRPr="00804336" w:rsidRDefault="00807CA6" w:rsidP="00807CA6">
      <w:pPr>
        <w:pStyle w:val="ListParagraph"/>
        <w:numPr>
          <w:ilvl w:val="1"/>
          <w:numId w:val="18"/>
        </w:numPr>
        <w:spacing w:before="240" w:after="240" w:line="360" w:lineRule="auto"/>
        <w:jc w:val="both"/>
        <w:rPr>
          <w:rFonts w:asciiTheme="majorBidi" w:hAnsiTheme="majorBidi" w:cstheme="majorBidi"/>
        </w:rPr>
      </w:pPr>
      <w:r w:rsidRPr="00804336">
        <w:rPr>
          <w:rFonts w:asciiTheme="majorBidi" w:hAnsiTheme="majorBidi" w:cstheme="majorBidi"/>
        </w:rPr>
        <w:t xml:space="preserve">Not to rely on just one or two programmes in design and decision making, and get support from various modelling tools and programmes designed for assessment within different disciplines,. </w:t>
      </w:r>
    </w:p>
    <w:p w:rsidR="00807CA6" w:rsidRPr="00804336" w:rsidRDefault="005C6E5F" w:rsidP="00807CA6">
      <w:pPr>
        <w:spacing w:before="240" w:after="240" w:line="360" w:lineRule="auto"/>
        <w:jc w:val="both"/>
        <w:rPr>
          <w:rFonts w:asciiTheme="majorBidi" w:hAnsiTheme="majorBidi" w:cstheme="majorBidi"/>
        </w:rPr>
      </w:pPr>
      <w:r w:rsidRPr="00804336">
        <w:rPr>
          <w:rFonts w:asciiTheme="majorBidi" w:hAnsiTheme="majorBidi" w:cstheme="majorBidi"/>
        </w:rPr>
        <w:t>This framework</w:t>
      </w:r>
      <w:r w:rsidR="00807CA6" w:rsidRPr="00804336">
        <w:rPr>
          <w:rFonts w:asciiTheme="majorBidi" w:hAnsiTheme="majorBidi" w:cstheme="majorBidi"/>
        </w:rPr>
        <w:t xml:space="preserve"> can generalise to all prospective and retrospective BLCAs including all kinds of emissions and effective factors in a sustainably efficient building design and decision-making.</w:t>
      </w:r>
    </w:p>
    <w:p w:rsidR="00807CA6" w:rsidRPr="00804336" w:rsidRDefault="005C6E5F" w:rsidP="005C6E5F">
      <w:pPr>
        <w:spacing w:before="240" w:after="240" w:line="360" w:lineRule="auto"/>
        <w:ind w:firstLine="567"/>
        <w:jc w:val="both"/>
        <w:rPr>
          <w:rFonts w:asciiTheme="majorBidi" w:hAnsiTheme="majorBidi" w:cstheme="majorBidi"/>
          <w:b/>
          <w:bCs/>
        </w:rPr>
      </w:pPr>
      <w:r w:rsidRPr="00804336">
        <w:rPr>
          <w:rFonts w:asciiTheme="majorBidi" w:hAnsiTheme="majorBidi" w:cstheme="majorBidi"/>
        </w:rPr>
        <w:t>The new measurement approach</w:t>
      </w:r>
      <w:r w:rsidR="00807CA6" w:rsidRPr="00804336">
        <w:rPr>
          <w:rFonts w:asciiTheme="majorBidi" w:hAnsiTheme="majorBidi" w:cstheme="majorBidi"/>
        </w:rPr>
        <w:t xml:space="preserve"> </w:t>
      </w:r>
      <w:r w:rsidRPr="00804336">
        <w:rPr>
          <w:rFonts w:asciiTheme="majorBidi" w:hAnsiTheme="majorBidi" w:cstheme="majorBidi"/>
        </w:rPr>
        <w:t xml:space="preserve">(the </w:t>
      </w:r>
      <w:r w:rsidR="002361D4" w:rsidRPr="00804336">
        <w:rPr>
          <w:rFonts w:asciiTheme="majorBidi" w:hAnsiTheme="majorBidi" w:cstheme="majorBidi"/>
        </w:rPr>
        <w:t>spreadsheet</w:t>
      </w:r>
      <w:r w:rsidRPr="00804336">
        <w:rPr>
          <w:rFonts w:asciiTheme="majorBidi" w:hAnsiTheme="majorBidi" w:cstheme="majorBidi"/>
        </w:rPr>
        <w:t>)</w:t>
      </w:r>
      <w:r w:rsidR="00807CA6" w:rsidRPr="00804336">
        <w:rPr>
          <w:rFonts w:asciiTheme="majorBidi" w:hAnsiTheme="majorBidi" w:cstheme="majorBidi"/>
        </w:rPr>
        <w:t xml:space="preserve"> is the other </w:t>
      </w:r>
      <w:r w:rsidR="007E2601" w:rsidRPr="00804336">
        <w:rPr>
          <w:rFonts w:asciiTheme="majorBidi" w:hAnsiTheme="majorBidi" w:cstheme="majorBidi"/>
        </w:rPr>
        <w:t>outcome</w:t>
      </w:r>
      <w:r w:rsidR="00807CA6" w:rsidRPr="00804336">
        <w:rPr>
          <w:rFonts w:asciiTheme="majorBidi" w:hAnsiTheme="majorBidi" w:cstheme="majorBidi"/>
        </w:rPr>
        <w:t xml:space="preserve"> of this PhD research. The </w:t>
      </w:r>
      <w:r w:rsidRPr="00804336">
        <w:rPr>
          <w:rFonts w:asciiTheme="majorBidi" w:hAnsiTheme="majorBidi" w:cstheme="majorBidi"/>
        </w:rPr>
        <w:t>demonstration</w:t>
      </w:r>
      <w:r w:rsidR="00807CA6" w:rsidRPr="00804336">
        <w:rPr>
          <w:rFonts w:asciiTheme="majorBidi" w:hAnsiTheme="majorBidi" w:cstheme="majorBidi"/>
        </w:rPr>
        <w:t xml:space="preserve"> process of the </w:t>
      </w:r>
      <w:r w:rsidRPr="00804336">
        <w:rPr>
          <w:rFonts w:asciiTheme="majorBidi" w:hAnsiTheme="majorBidi" w:cstheme="majorBidi"/>
        </w:rPr>
        <w:t>capability of new measurement approach</w:t>
      </w:r>
      <w:r w:rsidR="00807CA6" w:rsidRPr="00804336">
        <w:rPr>
          <w:rFonts w:asciiTheme="majorBidi" w:hAnsiTheme="majorBidi" w:cstheme="majorBidi"/>
        </w:rPr>
        <w:t xml:space="preserve"> proved the following issues:</w:t>
      </w:r>
    </w:p>
    <w:p w:rsidR="00807CA6" w:rsidRPr="00804336" w:rsidRDefault="005C6E5F" w:rsidP="005B6069">
      <w:pPr>
        <w:pStyle w:val="ListParagraph"/>
        <w:numPr>
          <w:ilvl w:val="0"/>
          <w:numId w:val="105"/>
        </w:numPr>
        <w:spacing w:before="240" w:after="240" w:line="360" w:lineRule="auto"/>
        <w:jc w:val="both"/>
        <w:rPr>
          <w:rFonts w:asciiTheme="majorBidi" w:hAnsiTheme="majorBidi" w:cstheme="majorBidi"/>
        </w:rPr>
      </w:pPr>
      <w:r w:rsidRPr="00804336">
        <w:rPr>
          <w:rFonts w:asciiTheme="majorBidi" w:hAnsiTheme="majorBidi" w:cstheme="majorBidi"/>
        </w:rPr>
        <w:t>The framework</w:t>
      </w:r>
      <w:r w:rsidR="00807CA6" w:rsidRPr="00804336">
        <w:rPr>
          <w:rFonts w:asciiTheme="majorBidi" w:hAnsiTheme="majorBidi" w:cstheme="majorBidi"/>
        </w:rPr>
        <w:t xml:space="preserve"> is capable to provide a reasonable platform for precise and micro-detailed modelling;</w:t>
      </w:r>
    </w:p>
    <w:p w:rsidR="00807CA6" w:rsidRPr="00804336" w:rsidRDefault="005C6E5F" w:rsidP="005B6069">
      <w:pPr>
        <w:pStyle w:val="ListParagraph"/>
        <w:numPr>
          <w:ilvl w:val="0"/>
          <w:numId w:val="105"/>
        </w:numPr>
        <w:spacing w:before="240" w:after="240" w:line="360" w:lineRule="auto"/>
        <w:jc w:val="both"/>
        <w:rPr>
          <w:rFonts w:asciiTheme="majorBidi" w:hAnsiTheme="majorBidi" w:cstheme="majorBidi"/>
        </w:rPr>
      </w:pPr>
      <w:r w:rsidRPr="00804336">
        <w:rPr>
          <w:rFonts w:asciiTheme="majorBidi" w:hAnsiTheme="majorBidi" w:cstheme="majorBidi"/>
        </w:rPr>
        <w:t>The framework</w:t>
      </w:r>
      <w:r w:rsidR="00807CA6" w:rsidRPr="00804336">
        <w:rPr>
          <w:rFonts w:asciiTheme="majorBidi" w:hAnsiTheme="majorBidi" w:cstheme="majorBidi"/>
        </w:rPr>
        <w:t xml:space="preserve"> provides the chance for a more logic multi-disciplinary decision making based on benefitting from a unlimited building assessment programmes and validated up-to-date databases;</w:t>
      </w:r>
    </w:p>
    <w:p w:rsidR="00807CA6" w:rsidRPr="00804336" w:rsidRDefault="005C6E5F" w:rsidP="005B6069">
      <w:pPr>
        <w:pStyle w:val="ListParagraph"/>
        <w:numPr>
          <w:ilvl w:val="0"/>
          <w:numId w:val="105"/>
        </w:numPr>
        <w:spacing w:line="360" w:lineRule="auto"/>
        <w:jc w:val="both"/>
        <w:rPr>
          <w:rFonts w:asciiTheme="majorBidi" w:hAnsiTheme="majorBidi" w:cstheme="majorBidi"/>
        </w:rPr>
      </w:pPr>
      <w:r w:rsidRPr="00804336">
        <w:rPr>
          <w:rFonts w:asciiTheme="majorBidi" w:hAnsiTheme="majorBidi" w:cstheme="majorBidi"/>
        </w:rPr>
        <w:t>The framework</w:t>
      </w:r>
      <w:r w:rsidR="00807CA6" w:rsidRPr="00804336">
        <w:rPr>
          <w:rFonts w:asciiTheme="majorBidi" w:hAnsiTheme="majorBidi" w:cstheme="majorBidi"/>
        </w:rPr>
        <w:t xml:space="preserve"> is applicable to international context with a high adaptability to local standards, programmes and databases;</w:t>
      </w:r>
    </w:p>
    <w:p w:rsidR="00807CA6" w:rsidRPr="00804336" w:rsidRDefault="005C6E5F" w:rsidP="005B6069">
      <w:pPr>
        <w:pStyle w:val="ListParagraph"/>
        <w:numPr>
          <w:ilvl w:val="0"/>
          <w:numId w:val="105"/>
        </w:numPr>
        <w:spacing w:line="360" w:lineRule="auto"/>
        <w:jc w:val="both"/>
        <w:rPr>
          <w:rFonts w:asciiTheme="majorBidi" w:hAnsiTheme="majorBidi" w:cstheme="majorBidi"/>
        </w:rPr>
      </w:pPr>
      <w:r w:rsidRPr="00804336">
        <w:rPr>
          <w:rFonts w:asciiTheme="majorBidi" w:hAnsiTheme="majorBidi" w:cstheme="majorBidi"/>
        </w:rPr>
        <w:t>The framework</w:t>
      </w:r>
      <w:r w:rsidR="00807CA6" w:rsidRPr="00804336">
        <w:rPr>
          <w:rFonts w:asciiTheme="majorBidi" w:hAnsiTheme="majorBidi" w:cstheme="majorBidi"/>
        </w:rPr>
        <w:t xml:space="preserve"> is applicable to integration with all other disciplines of BLCA (e.g. energy-based, carbon-based, acoustic-based, social-based, economic-based</w:t>
      </w:r>
      <w:r w:rsidR="00501E9A" w:rsidRPr="00804336">
        <w:rPr>
          <w:rFonts w:asciiTheme="majorBidi" w:hAnsiTheme="majorBidi" w:cstheme="majorBidi"/>
        </w:rPr>
        <w:t>,</w:t>
      </w:r>
      <w:r w:rsidR="00807CA6" w:rsidRPr="00804336">
        <w:rPr>
          <w:rFonts w:asciiTheme="majorBidi" w:hAnsiTheme="majorBidi" w:cstheme="majorBidi"/>
        </w:rPr>
        <w:t xml:space="preserve"> etc.) for logic decision makings.</w:t>
      </w:r>
      <w:bookmarkEnd w:id="559"/>
      <w:bookmarkEnd w:id="560"/>
    </w:p>
    <w:p w:rsidR="00807CA6" w:rsidRPr="00804336" w:rsidRDefault="002361D4" w:rsidP="00AB414D">
      <w:pPr>
        <w:pStyle w:val="Heading3"/>
        <w:rPr>
          <w:rFonts w:asciiTheme="majorBidi" w:hAnsiTheme="majorBidi"/>
          <w:sz w:val="24"/>
          <w:szCs w:val="24"/>
        </w:rPr>
      </w:pPr>
      <w:bookmarkStart w:id="566" w:name="_Toc366585685"/>
      <w:r w:rsidRPr="00804336">
        <w:rPr>
          <w:rFonts w:asciiTheme="majorBidi" w:hAnsiTheme="majorBidi"/>
          <w:sz w:val="24"/>
          <w:szCs w:val="24"/>
        </w:rPr>
        <w:t>8</w:t>
      </w:r>
      <w:r w:rsidR="00807CA6" w:rsidRPr="00804336">
        <w:rPr>
          <w:rFonts w:asciiTheme="majorBidi" w:hAnsiTheme="majorBidi"/>
          <w:sz w:val="24"/>
          <w:szCs w:val="24"/>
        </w:rPr>
        <w:t>.</w:t>
      </w:r>
      <w:r w:rsidR="003B00A2" w:rsidRPr="00804336">
        <w:rPr>
          <w:rFonts w:asciiTheme="majorBidi" w:hAnsiTheme="majorBidi"/>
          <w:sz w:val="24"/>
          <w:szCs w:val="24"/>
        </w:rPr>
        <w:t>1.</w:t>
      </w:r>
      <w:r w:rsidR="00807CA6" w:rsidRPr="00804336">
        <w:rPr>
          <w:rFonts w:asciiTheme="majorBidi" w:hAnsiTheme="majorBidi"/>
          <w:sz w:val="24"/>
          <w:szCs w:val="24"/>
        </w:rPr>
        <w:t>5     Further Work</w:t>
      </w:r>
      <w:bookmarkEnd w:id="566"/>
    </w:p>
    <w:p w:rsidR="00807CA6" w:rsidRPr="00804336" w:rsidRDefault="00807CA6" w:rsidP="00861A3F">
      <w:pPr>
        <w:spacing w:before="240" w:after="240" w:line="360" w:lineRule="auto"/>
        <w:jc w:val="both"/>
        <w:rPr>
          <w:rFonts w:asciiTheme="majorBidi" w:hAnsiTheme="majorBidi" w:cstheme="majorBidi"/>
        </w:rPr>
      </w:pPr>
      <w:r w:rsidRPr="00804336">
        <w:rPr>
          <w:rFonts w:asciiTheme="majorBidi" w:hAnsiTheme="majorBidi" w:cstheme="majorBidi"/>
        </w:rPr>
        <w:t xml:space="preserve">Following this PhD research, a further programme of development has been proposed for the commercialisation of the new </w:t>
      </w:r>
      <w:r w:rsidR="002361D4" w:rsidRPr="00804336">
        <w:rPr>
          <w:rFonts w:asciiTheme="majorBidi" w:hAnsiTheme="majorBidi" w:cstheme="majorBidi"/>
        </w:rPr>
        <w:t>framework</w:t>
      </w:r>
      <w:r w:rsidRPr="00804336">
        <w:rPr>
          <w:rFonts w:asciiTheme="majorBidi" w:hAnsiTheme="majorBidi" w:cstheme="majorBidi"/>
        </w:rPr>
        <w:t>. This proposal is based on developing a Building Lifecycle Analysis (sBLCA) tool/programme to provide precise and sensitive analysis in comparison with existing building analysis tools. The measurements include the most important values required to produce low impact and environmentally friendly building design.</w:t>
      </w:r>
    </w:p>
    <w:p w:rsidR="00807CA6" w:rsidRPr="00804336" w:rsidRDefault="00807CA6" w:rsidP="00501E9A">
      <w:pPr>
        <w:spacing w:before="240" w:line="360" w:lineRule="auto"/>
        <w:ind w:firstLine="567"/>
        <w:jc w:val="both"/>
        <w:rPr>
          <w:rFonts w:asciiTheme="majorBidi" w:hAnsiTheme="majorBidi" w:cstheme="majorBidi"/>
        </w:rPr>
      </w:pPr>
      <w:r w:rsidRPr="00804336">
        <w:rPr>
          <w:rFonts w:asciiTheme="majorBidi" w:hAnsiTheme="majorBidi" w:cstheme="majorBidi"/>
        </w:rPr>
        <w:lastRenderedPageBreak/>
        <w:t>The sBLCA tool will help designers and decision makers to take into consideration the whole lifecycle analysis by comparing different scenarios of building, urban and landscape design. The simplified methodology adopts a systematic approach guiding the user through the whole lifecycle process and clarifying key issues that usually cause difficulty, e.g. choice of assessment tool, definition of system boundaries and options for simplifying the process.</w:t>
      </w:r>
    </w:p>
    <w:p w:rsidR="00807CA6" w:rsidRPr="00804336" w:rsidRDefault="00807CA6" w:rsidP="004C450B">
      <w:pPr>
        <w:spacing w:before="240" w:line="360" w:lineRule="auto"/>
        <w:ind w:firstLine="567"/>
        <w:jc w:val="both"/>
        <w:rPr>
          <w:rFonts w:asciiTheme="majorBidi" w:hAnsiTheme="majorBidi" w:cstheme="majorBidi"/>
        </w:rPr>
      </w:pPr>
      <w:r w:rsidRPr="00804336">
        <w:rPr>
          <w:rFonts w:asciiTheme="majorBidi" w:hAnsiTheme="majorBidi" w:cstheme="majorBidi"/>
        </w:rPr>
        <w:t>The proposed sBLCA tool will have many advantages to offer compared with the rest of the tools on the market. The main advantage is that the proposed tool is more simplified and complete and it will have a more realistic</w:t>
      </w:r>
      <w:r w:rsidR="00501E9A" w:rsidRPr="00804336">
        <w:rPr>
          <w:rFonts w:asciiTheme="majorBidi" w:hAnsiTheme="majorBidi" w:cstheme="majorBidi"/>
        </w:rPr>
        <w:t xml:space="preserve"> data</w:t>
      </w:r>
      <w:r w:rsidRPr="00804336">
        <w:rPr>
          <w:rFonts w:asciiTheme="majorBidi" w:hAnsiTheme="majorBidi" w:cstheme="majorBidi"/>
        </w:rPr>
        <w:t>base giving more sensitive calculations. There are opportunities for the proposed tool to be widely used and be a profitable asset to the University of Sheffield. The tool can be used in teaching and training in the Further and Higher Education Sector giving it the opportunity to be known to all young professionals at early stages of their education. The proposed tool, after accreditation, could be introduced to the major professionals and consultants in UK and also it could appear in the international market.</w:t>
      </w:r>
    </w:p>
    <w:p w:rsidR="00F37F28" w:rsidRPr="00804336" w:rsidRDefault="00F37F28" w:rsidP="00F37F28">
      <w:pPr>
        <w:spacing w:before="240" w:line="360" w:lineRule="auto"/>
        <w:jc w:val="both"/>
        <w:rPr>
          <w:rFonts w:asciiTheme="majorBidi" w:hAnsiTheme="majorBidi" w:cstheme="majorBidi"/>
        </w:rPr>
        <w:sectPr w:rsidR="00F37F28" w:rsidRPr="00804336" w:rsidSect="00C61CF7">
          <w:headerReference w:type="default" r:id="rId157"/>
          <w:footerReference w:type="default" r:id="rId158"/>
          <w:pgSz w:w="11906" w:h="16838" w:code="9"/>
          <w:pgMar w:top="1383" w:right="1440" w:bottom="1440" w:left="2302" w:header="708" w:footer="708" w:gutter="0"/>
          <w:cols w:space="708"/>
          <w:docGrid w:linePitch="360"/>
        </w:sectPr>
      </w:pPr>
    </w:p>
    <w:p w:rsidR="00F37F28" w:rsidRPr="00804336" w:rsidRDefault="00F37F28" w:rsidP="005A3306">
      <w:pPr>
        <w:pStyle w:val="ListParagraph"/>
        <w:spacing w:line="360" w:lineRule="auto"/>
        <w:ind w:left="0"/>
        <w:rPr>
          <w:b/>
          <w:bCs/>
          <w:sz w:val="28"/>
          <w:szCs w:val="28"/>
        </w:rPr>
      </w:pPr>
    </w:p>
    <w:p w:rsidR="00F37F28" w:rsidRPr="00804336" w:rsidRDefault="00F37F28" w:rsidP="005A3306">
      <w:pPr>
        <w:pStyle w:val="ListParagraph"/>
        <w:spacing w:line="360" w:lineRule="auto"/>
        <w:ind w:left="0"/>
        <w:rPr>
          <w:b/>
          <w:bCs/>
          <w:sz w:val="28"/>
          <w:szCs w:val="28"/>
        </w:rPr>
      </w:pPr>
    </w:p>
    <w:p w:rsidR="00F37F28" w:rsidRPr="00804336" w:rsidRDefault="00F37F28" w:rsidP="005A3306">
      <w:pPr>
        <w:pStyle w:val="ListParagraph"/>
        <w:spacing w:line="360" w:lineRule="auto"/>
        <w:ind w:left="0"/>
        <w:rPr>
          <w:b/>
          <w:bCs/>
          <w:sz w:val="28"/>
          <w:szCs w:val="28"/>
        </w:rPr>
      </w:pPr>
    </w:p>
    <w:p w:rsidR="00F37F28" w:rsidRPr="00804336" w:rsidRDefault="00F37F28" w:rsidP="005A3306">
      <w:pPr>
        <w:pStyle w:val="ListParagraph"/>
        <w:spacing w:line="360" w:lineRule="auto"/>
        <w:ind w:left="0"/>
        <w:rPr>
          <w:b/>
          <w:bCs/>
          <w:sz w:val="28"/>
          <w:szCs w:val="28"/>
        </w:rPr>
      </w:pPr>
    </w:p>
    <w:p w:rsidR="00F37F28" w:rsidRPr="00804336" w:rsidRDefault="00F37F28" w:rsidP="005A3306">
      <w:pPr>
        <w:pStyle w:val="ListParagraph"/>
        <w:spacing w:line="360" w:lineRule="auto"/>
        <w:ind w:left="0"/>
        <w:rPr>
          <w:b/>
          <w:bCs/>
          <w:sz w:val="28"/>
          <w:szCs w:val="28"/>
        </w:rPr>
      </w:pPr>
    </w:p>
    <w:p w:rsidR="00F37F28" w:rsidRPr="00804336" w:rsidRDefault="00F37F28" w:rsidP="005A3306">
      <w:pPr>
        <w:pStyle w:val="ListParagraph"/>
        <w:spacing w:line="360" w:lineRule="auto"/>
        <w:ind w:left="0"/>
        <w:rPr>
          <w:b/>
          <w:bCs/>
          <w:sz w:val="28"/>
          <w:szCs w:val="28"/>
        </w:rPr>
      </w:pPr>
    </w:p>
    <w:p w:rsidR="00F37F28" w:rsidRPr="00804336" w:rsidRDefault="00F37F28" w:rsidP="005A3306">
      <w:pPr>
        <w:pStyle w:val="ListParagraph"/>
        <w:spacing w:line="360" w:lineRule="auto"/>
        <w:ind w:left="0"/>
        <w:rPr>
          <w:b/>
          <w:bCs/>
          <w:sz w:val="28"/>
          <w:szCs w:val="28"/>
        </w:rPr>
      </w:pPr>
    </w:p>
    <w:p w:rsidR="00F37F28" w:rsidRPr="00804336" w:rsidRDefault="00F37F28" w:rsidP="005A3306">
      <w:pPr>
        <w:pStyle w:val="ListParagraph"/>
        <w:spacing w:line="360" w:lineRule="auto"/>
        <w:ind w:left="0"/>
        <w:rPr>
          <w:b/>
          <w:bCs/>
          <w:sz w:val="28"/>
          <w:szCs w:val="28"/>
        </w:rPr>
      </w:pPr>
    </w:p>
    <w:p w:rsidR="00F37F28" w:rsidRPr="00804336" w:rsidRDefault="00F37F28" w:rsidP="005A3306">
      <w:pPr>
        <w:pStyle w:val="ListParagraph"/>
        <w:spacing w:line="360" w:lineRule="auto"/>
        <w:ind w:left="0"/>
        <w:rPr>
          <w:b/>
          <w:bCs/>
          <w:sz w:val="28"/>
          <w:szCs w:val="28"/>
        </w:rPr>
      </w:pPr>
    </w:p>
    <w:p w:rsidR="00F37F28" w:rsidRPr="00804336" w:rsidRDefault="00F37F28" w:rsidP="005A3306">
      <w:pPr>
        <w:pStyle w:val="ListParagraph"/>
        <w:spacing w:line="360" w:lineRule="auto"/>
        <w:ind w:left="0"/>
        <w:rPr>
          <w:b/>
          <w:bCs/>
          <w:sz w:val="28"/>
          <w:szCs w:val="28"/>
        </w:rPr>
      </w:pPr>
    </w:p>
    <w:p w:rsidR="00BE40DB" w:rsidRPr="00804336" w:rsidRDefault="00BE40DB" w:rsidP="00F37F28">
      <w:pPr>
        <w:pStyle w:val="ListParagraph"/>
        <w:spacing w:line="360" w:lineRule="auto"/>
        <w:ind w:left="0"/>
        <w:outlineLvl w:val="1"/>
        <w:rPr>
          <w:b/>
          <w:bCs/>
        </w:rPr>
      </w:pPr>
    </w:p>
    <w:p w:rsidR="00810FE6" w:rsidRPr="00804336" w:rsidRDefault="00810FE6" w:rsidP="00810FE6">
      <w:pPr>
        <w:pStyle w:val="Heading2"/>
        <w:rPr>
          <w:rFonts w:asciiTheme="majorBidi" w:hAnsiTheme="majorBidi" w:cstheme="majorBidi"/>
          <w:i w:val="0"/>
          <w:iCs w:val="0"/>
          <w:sz w:val="24"/>
          <w:szCs w:val="24"/>
        </w:rPr>
      </w:pPr>
      <w:bookmarkStart w:id="567" w:name="_Toc366585686"/>
      <w:bookmarkStart w:id="568" w:name="_Toc321220501"/>
      <w:r w:rsidRPr="00804336">
        <w:rPr>
          <w:rFonts w:asciiTheme="majorBidi" w:hAnsiTheme="majorBidi" w:cstheme="majorBidi"/>
          <w:i w:val="0"/>
          <w:iCs w:val="0"/>
          <w:sz w:val="24"/>
          <w:szCs w:val="24"/>
        </w:rPr>
        <w:lastRenderedPageBreak/>
        <w:t>8.2      Conclusion</w:t>
      </w:r>
      <w:bookmarkEnd w:id="567"/>
    </w:p>
    <w:p w:rsidR="00BE40DB" w:rsidRPr="00804336" w:rsidRDefault="003B00A2" w:rsidP="004C450B">
      <w:pPr>
        <w:pStyle w:val="Heading3"/>
        <w:rPr>
          <w:rFonts w:ascii="Times New Roman" w:hAnsi="Times New Roman"/>
          <w:sz w:val="24"/>
          <w:szCs w:val="24"/>
        </w:rPr>
      </w:pPr>
      <w:bookmarkStart w:id="569" w:name="_Toc366585687"/>
      <w:r w:rsidRPr="00804336">
        <w:rPr>
          <w:rFonts w:ascii="Times New Roman" w:hAnsi="Times New Roman"/>
          <w:sz w:val="24"/>
          <w:szCs w:val="24"/>
        </w:rPr>
        <w:t>8</w:t>
      </w:r>
      <w:r w:rsidR="00F37F28" w:rsidRPr="00804336">
        <w:rPr>
          <w:rFonts w:ascii="Times New Roman" w:hAnsi="Times New Roman"/>
          <w:sz w:val="24"/>
          <w:szCs w:val="24"/>
        </w:rPr>
        <w:t>.2</w:t>
      </w:r>
      <w:r w:rsidR="00300968" w:rsidRPr="00804336">
        <w:rPr>
          <w:rFonts w:ascii="Times New Roman" w:hAnsi="Times New Roman"/>
          <w:sz w:val="24"/>
          <w:szCs w:val="24"/>
        </w:rPr>
        <w:t>.</w:t>
      </w:r>
      <w:r w:rsidR="005E084A" w:rsidRPr="00804336">
        <w:rPr>
          <w:rFonts w:ascii="Times New Roman" w:hAnsi="Times New Roman"/>
          <w:sz w:val="24"/>
          <w:szCs w:val="24"/>
        </w:rPr>
        <w:t>1</w:t>
      </w:r>
      <w:r w:rsidR="00300968" w:rsidRPr="00804336">
        <w:rPr>
          <w:rFonts w:ascii="Times New Roman" w:hAnsi="Times New Roman"/>
          <w:sz w:val="24"/>
          <w:szCs w:val="24"/>
        </w:rPr>
        <w:t xml:space="preserve">    </w:t>
      </w:r>
      <w:bookmarkStart w:id="570" w:name="_Toc321220502"/>
      <w:bookmarkEnd w:id="568"/>
      <w:r w:rsidR="00BE40DB" w:rsidRPr="00804336">
        <w:rPr>
          <w:rFonts w:ascii="Times New Roman" w:hAnsi="Times New Roman"/>
          <w:sz w:val="24"/>
          <w:szCs w:val="24"/>
        </w:rPr>
        <w:t xml:space="preserve">Conclusion </w:t>
      </w:r>
      <w:r w:rsidR="00376C79" w:rsidRPr="00804336">
        <w:rPr>
          <w:rFonts w:ascii="Times New Roman" w:hAnsi="Times New Roman"/>
          <w:sz w:val="24"/>
          <w:szCs w:val="24"/>
        </w:rPr>
        <w:t>R</w:t>
      </w:r>
      <w:r w:rsidR="00BE40DB" w:rsidRPr="00804336">
        <w:rPr>
          <w:rFonts w:ascii="Times New Roman" w:hAnsi="Times New Roman"/>
          <w:sz w:val="24"/>
          <w:szCs w:val="24"/>
        </w:rPr>
        <w:t xml:space="preserve">elevant to the BLCA </w:t>
      </w:r>
      <w:r w:rsidR="004C450B" w:rsidRPr="00804336">
        <w:rPr>
          <w:rFonts w:ascii="Times New Roman" w:hAnsi="Times New Roman"/>
          <w:sz w:val="24"/>
          <w:szCs w:val="24"/>
        </w:rPr>
        <w:t>Framework</w:t>
      </w:r>
      <w:r w:rsidR="00BE40DB" w:rsidRPr="00804336">
        <w:rPr>
          <w:rFonts w:ascii="Times New Roman" w:hAnsi="Times New Roman"/>
          <w:sz w:val="24"/>
          <w:szCs w:val="24"/>
        </w:rPr>
        <w:t xml:space="preserve"> </w:t>
      </w:r>
      <w:r w:rsidR="00376C79" w:rsidRPr="00804336">
        <w:rPr>
          <w:rFonts w:ascii="Times New Roman" w:hAnsi="Times New Roman"/>
          <w:sz w:val="24"/>
          <w:szCs w:val="24"/>
        </w:rPr>
        <w:t>I</w:t>
      </w:r>
      <w:r w:rsidR="00BE40DB" w:rsidRPr="00804336">
        <w:rPr>
          <w:rFonts w:ascii="Times New Roman" w:hAnsi="Times New Roman"/>
          <w:sz w:val="24"/>
          <w:szCs w:val="24"/>
        </w:rPr>
        <w:t xml:space="preserve">ntroduced by </w:t>
      </w:r>
      <w:r w:rsidR="00376C79" w:rsidRPr="00804336">
        <w:rPr>
          <w:rFonts w:ascii="Times New Roman" w:hAnsi="Times New Roman"/>
          <w:sz w:val="24"/>
          <w:szCs w:val="24"/>
        </w:rPr>
        <w:t>T</w:t>
      </w:r>
      <w:r w:rsidR="00BE40DB" w:rsidRPr="00804336">
        <w:rPr>
          <w:rFonts w:ascii="Times New Roman" w:hAnsi="Times New Roman"/>
          <w:sz w:val="24"/>
          <w:szCs w:val="24"/>
        </w:rPr>
        <w:t xml:space="preserve">his </w:t>
      </w:r>
      <w:r w:rsidR="00376C79" w:rsidRPr="00804336">
        <w:rPr>
          <w:rFonts w:ascii="Times New Roman" w:hAnsi="Times New Roman"/>
          <w:sz w:val="24"/>
          <w:szCs w:val="24"/>
        </w:rPr>
        <w:t>R</w:t>
      </w:r>
      <w:r w:rsidR="00BE40DB" w:rsidRPr="00804336">
        <w:rPr>
          <w:rFonts w:ascii="Times New Roman" w:hAnsi="Times New Roman"/>
          <w:sz w:val="24"/>
          <w:szCs w:val="24"/>
        </w:rPr>
        <w:t>esearch</w:t>
      </w:r>
      <w:bookmarkEnd w:id="569"/>
      <w:bookmarkEnd w:id="570"/>
    </w:p>
    <w:p w:rsidR="00BE40DB" w:rsidRPr="00804336" w:rsidRDefault="00BE40DB" w:rsidP="00861A3F">
      <w:pPr>
        <w:spacing w:before="240" w:after="240" w:line="360" w:lineRule="auto"/>
        <w:jc w:val="both"/>
      </w:pPr>
      <w:r w:rsidRPr="00804336">
        <w:t xml:space="preserve">The new semi-quantitative </w:t>
      </w:r>
      <w:r w:rsidR="00861A3F" w:rsidRPr="00804336">
        <w:t>framework</w:t>
      </w:r>
      <w:r w:rsidRPr="00804336">
        <w:t xml:space="preserve"> introduced by this study enables designers and decision makers (in </w:t>
      </w:r>
      <w:r w:rsidR="009E5F90" w:rsidRPr="00804336">
        <w:t xml:space="preserve">the </w:t>
      </w:r>
      <w:r w:rsidRPr="00804336">
        <w:t>construction industry) to evaluate and select the best option of building materials, structural systems, and utilities (electrical, mechanical, security etc.). This selection would</w:t>
      </w:r>
      <w:r w:rsidR="009E5F90" w:rsidRPr="00804336">
        <w:t xml:space="preserve"> be</w:t>
      </w:r>
      <w:r w:rsidRPr="00804336">
        <w:t xml:space="preserve"> </w:t>
      </w:r>
      <w:r w:rsidR="009E5F90" w:rsidRPr="00804336">
        <w:t xml:space="preserve">in respect of </w:t>
      </w:r>
      <w:r w:rsidRPr="00804336">
        <w:t xml:space="preserve">the concept of low ‘energy, carbon, and environmental impact’ design (see figure </w:t>
      </w:r>
      <w:r w:rsidR="00861A3F" w:rsidRPr="00804336">
        <w:t>8</w:t>
      </w:r>
      <w:r w:rsidRPr="00804336">
        <w:t>.1).</w:t>
      </w:r>
    </w:p>
    <w:p w:rsidR="00BE40DB" w:rsidRPr="00804336" w:rsidRDefault="00BE40DB" w:rsidP="00861A3F">
      <w:pPr>
        <w:spacing w:before="240" w:after="240" w:line="360" w:lineRule="auto"/>
        <w:ind w:firstLine="720"/>
        <w:jc w:val="both"/>
      </w:pPr>
      <w:r w:rsidRPr="00804336">
        <w:t xml:space="preserve">In other words, this </w:t>
      </w:r>
      <w:r w:rsidR="00861A3F" w:rsidRPr="00804336">
        <w:t>framework</w:t>
      </w:r>
      <w:r w:rsidRPr="00804336">
        <w:t xml:space="preserve"> can </w:t>
      </w:r>
      <w:r w:rsidR="00861A3F" w:rsidRPr="00804336">
        <w:t xml:space="preserve">lead the BLCA practice to </w:t>
      </w:r>
      <w:r w:rsidRPr="00804336">
        <w:t>more sensitive and effective approach</w:t>
      </w:r>
      <w:r w:rsidR="00861A3F" w:rsidRPr="00804336">
        <w:t>es</w:t>
      </w:r>
      <w:r w:rsidRPr="00804336">
        <w:t xml:space="preserve"> in comparison with the </w:t>
      </w:r>
      <w:r w:rsidR="00861A3F" w:rsidRPr="00804336">
        <w:t xml:space="preserve">existing </w:t>
      </w:r>
      <w:r w:rsidRPr="00804336">
        <w:t xml:space="preserve">BLCA tools in </w:t>
      </w:r>
      <w:r w:rsidR="009E5F90" w:rsidRPr="00804336">
        <w:t xml:space="preserve">the </w:t>
      </w:r>
      <w:r w:rsidRPr="00804336">
        <w:t xml:space="preserve">design and decision-support category. Thus, it assists the process of ‘energy, carbon emissions, and environmental impact’ management in built environments, in a </w:t>
      </w:r>
      <w:r w:rsidR="00861A3F" w:rsidRPr="00804336">
        <w:t xml:space="preserve">precise </w:t>
      </w:r>
      <w:r w:rsidRPr="00804336">
        <w:t>approach</w:t>
      </w:r>
      <w:r w:rsidR="00861A3F" w:rsidRPr="00804336">
        <w:t xml:space="preserve"> through detailed and specified modelling</w:t>
      </w:r>
      <w:r w:rsidRPr="00804336">
        <w:t xml:space="preserve">. Moreover, the final results </w:t>
      </w:r>
      <w:r w:rsidR="00B94E8E" w:rsidRPr="00804336">
        <w:t xml:space="preserve">such </w:t>
      </w:r>
      <w:r w:rsidRPr="00804336">
        <w:t xml:space="preserve">as ‘total energy of structure, total carbon emissions and environmental impact’ are more normalised, user-friendly and simple-to-understand. Therefore, </w:t>
      </w:r>
      <w:r w:rsidR="009E5F90" w:rsidRPr="00804336">
        <w:t xml:space="preserve">in practice </w:t>
      </w:r>
      <w:r w:rsidRPr="00804336">
        <w:t>these values can be presented to</w:t>
      </w:r>
      <w:r w:rsidR="009E5F90" w:rsidRPr="00804336">
        <w:t xml:space="preserve"> </w:t>
      </w:r>
      <w:r w:rsidRPr="00804336">
        <w:t>non-specialist</w:t>
      </w:r>
      <w:r w:rsidR="009E5F90" w:rsidRPr="00804336">
        <w:t>s</w:t>
      </w:r>
      <w:r w:rsidRPr="00804336">
        <w:t xml:space="preserve"> in prospective BLCAs (e.g. stakeholders, investors, decision makers, authorities etc.) without specific training</w:t>
      </w:r>
      <w:r w:rsidR="009E5F90" w:rsidRPr="00804336">
        <w:t xml:space="preserve"> </w:t>
      </w:r>
      <w:r w:rsidRPr="00804336">
        <w:t>in whole energy aspects, LCA, sustainability etc.</w:t>
      </w:r>
    </w:p>
    <w:p w:rsidR="00BE40DB" w:rsidRPr="00804336" w:rsidRDefault="00BE40DB" w:rsidP="00861A3F">
      <w:pPr>
        <w:spacing w:before="240" w:after="240" w:line="360" w:lineRule="auto"/>
        <w:jc w:val="both"/>
      </w:pPr>
      <w:r w:rsidRPr="00804336">
        <w:t xml:space="preserve">Thus, by developing the semi-quantitative </w:t>
      </w:r>
      <w:r w:rsidR="00861A3F" w:rsidRPr="00804336">
        <w:t>framework</w:t>
      </w:r>
      <w:r w:rsidRPr="00804336">
        <w:t xml:space="preserve"> introduced by this research, the following advantages can be achieved:</w:t>
      </w:r>
    </w:p>
    <w:p w:rsidR="00BE40DB" w:rsidRPr="00804336" w:rsidRDefault="009E5F90" w:rsidP="005B6069">
      <w:pPr>
        <w:pStyle w:val="ListParagraph"/>
        <w:numPr>
          <w:ilvl w:val="0"/>
          <w:numId w:val="73"/>
        </w:numPr>
        <w:spacing w:before="240" w:after="240" w:line="360" w:lineRule="auto"/>
        <w:jc w:val="both"/>
      </w:pPr>
      <w:r w:rsidRPr="00804336">
        <w:t>B</w:t>
      </w:r>
      <w:r w:rsidR="00BE40DB" w:rsidRPr="00804336">
        <w:t>enefit</w:t>
      </w:r>
      <w:r w:rsidRPr="00804336">
        <w:t>ting from the</w:t>
      </w:r>
      <w:r w:rsidR="00BE40DB" w:rsidRPr="00804336">
        <w:t xml:space="preserve"> existing BLCAs and environmental modelling tools (e.g. Envest 2, and Ecotect 2011 etc.) in measuring </w:t>
      </w:r>
      <w:r w:rsidRPr="00804336">
        <w:t xml:space="preserve">the </w:t>
      </w:r>
      <w:r w:rsidR="00BE40DB" w:rsidRPr="00804336">
        <w:t>environmental impact of buildings/Eco-point, and OE</w:t>
      </w:r>
      <w:r w:rsidR="00345851" w:rsidRPr="00804336">
        <w:t>.</w:t>
      </w:r>
    </w:p>
    <w:p w:rsidR="00BE40DB" w:rsidRPr="00804336" w:rsidRDefault="00BE40DB" w:rsidP="004C450B">
      <w:pPr>
        <w:pStyle w:val="ListParagraph"/>
        <w:numPr>
          <w:ilvl w:val="0"/>
          <w:numId w:val="73"/>
        </w:numPr>
        <w:spacing w:before="240" w:after="240" w:line="360" w:lineRule="auto"/>
        <w:jc w:val="both"/>
      </w:pPr>
      <w:r w:rsidRPr="00804336">
        <w:t xml:space="preserve">Flexibility to add/remove building components and details, also the flexibility to adapt the </w:t>
      </w:r>
      <w:r w:rsidR="004C450B" w:rsidRPr="00804336">
        <w:t xml:space="preserve">framework </w:t>
      </w:r>
      <w:r w:rsidRPr="00804336">
        <w:t xml:space="preserve">with new technologies, and their EE and EC profile as much as required for the </w:t>
      </w:r>
      <w:r w:rsidR="009E5F90" w:rsidRPr="00804336">
        <w:t>range</w:t>
      </w:r>
      <w:r w:rsidRPr="00804336">
        <w:t xml:space="preserve"> of projects.</w:t>
      </w:r>
    </w:p>
    <w:p w:rsidR="00BE40DB" w:rsidRPr="00804336" w:rsidRDefault="00345851" w:rsidP="005B6069">
      <w:pPr>
        <w:pStyle w:val="ListParagraph"/>
        <w:numPr>
          <w:ilvl w:val="0"/>
          <w:numId w:val="73"/>
        </w:numPr>
        <w:spacing w:before="240" w:after="240" w:line="360" w:lineRule="auto"/>
        <w:jc w:val="both"/>
      </w:pPr>
      <w:r w:rsidRPr="00804336">
        <w:t>Adding w</w:t>
      </w:r>
      <w:r w:rsidR="00BE40DB" w:rsidRPr="00804336">
        <w:t>hole materials of the building utility supporters as boiler, coolers, and security systems etc. regarding the decision of designers and building in projects.</w:t>
      </w:r>
    </w:p>
    <w:p w:rsidR="00BE40DB" w:rsidRPr="00804336" w:rsidRDefault="00345851" w:rsidP="005B6069">
      <w:pPr>
        <w:pStyle w:val="ListParagraph"/>
        <w:numPr>
          <w:ilvl w:val="0"/>
          <w:numId w:val="73"/>
        </w:numPr>
        <w:spacing w:before="240" w:after="240" w:line="360" w:lineRule="auto"/>
        <w:jc w:val="both"/>
      </w:pPr>
      <w:r w:rsidRPr="00804336">
        <w:t xml:space="preserve">Application of the </w:t>
      </w:r>
      <w:r w:rsidR="00861A3F" w:rsidRPr="00804336">
        <w:t>framework</w:t>
      </w:r>
      <w:r w:rsidRPr="00804336">
        <w:t xml:space="preserve"> </w:t>
      </w:r>
      <w:r w:rsidR="00BE40DB" w:rsidRPr="00804336">
        <w:t xml:space="preserve">to </w:t>
      </w:r>
      <w:r w:rsidR="009E5F90" w:rsidRPr="00804336">
        <w:t xml:space="preserve">the </w:t>
      </w:r>
      <w:r w:rsidR="00BE40DB" w:rsidRPr="00804336">
        <w:t>whole building process</w:t>
      </w:r>
      <w:r w:rsidRPr="00804336">
        <w:t>.</w:t>
      </w:r>
    </w:p>
    <w:p w:rsidR="00BE40DB" w:rsidRPr="00804336" w:rsidRDefault="00345851" w:rsidP="005B6069">
      <w:pPr>
        <w:pStyle w:val="ListParagraph"/>
        <w:numPr>
          <w:ilvl w:val="0"/>
          <w:numId w:val="73"/>
        </w:numPr>
        <w:spacing w:before="240" w:after="240" w:line="360" w:lineRule="auto"/>
        <w:jc w:val="both"/>
      </w:pPr>
      <w:r w:rsidRPr="00804336">
        <w:lastRenderedPageBreak/>
        <w:t xml:space="preserve">Adding </w:t>
      </w:r>
      <w:r w:rsidR="00BE40DB" w:rsidRPr="00804336">
        <w:t>whole phases of building maintenance during the bu</w:t>
      </w:r>
      <w:r w:rsidRPr="00804336">
        <w:t>ilding service-life</w:t>
      </w:r>
      <w:r w:rsidR="00BE40DB" w:rsidRPr="00804336">
        <w:t xml:space="preserve"> including the materials of devices and utilities;</w:t>
      </w:r>
    </w:p>
    <w:p w:rsidR="00BE40DB" w:rsidRPr="00804336" w:rsidRDefault="00BE40DB" w:rsidP="005B6069">
      <w:pPr>
        <w:pStyle w:val="ListParagraph"/>
        <w:numPr>
          <w:ilvl w:val="0"/>
          <w:numId w:val="73"/>
        </w:numPr>
        <w:spacing w:before="240" w:after="240" w:line="360" w:lineRule="auto"/>
        <w:jc w:val="both"/>
      </w:pPr>
      <w:r w:rsidRPr="00804336">
        <w:t>Capability of being updated in terms of input data (EE, EC, OE, local climat</w:t>
      </w:r>
      <w:r w:rsidR="00345851" w:rsidRPr="00804336">
        <w:t>ic data, local materials, etc.).</w:t>
      </w:r>
    </w:p>
    <w:p w:rsidR="00BE40DB" w:rsidRPr="00804336" w:rsidRDefault="00345851" w:rsidP="005B6069">
      <w:pPr>
        <w:pStyle w:val="ListParagraph"/>
        <w:numPr>
          <w:ilvl w:val="0"/>
          <w:numId w:val="73"/>
        </w:numPr>
        <w:spacing w:before="240" w:after="240" w:line="360" w:lineRule="auto"/>
        <w:jc w:val="both"/>
      </w:pPr>
      <w:r w:rsidRPr="00804336">
        <w:t>Application to all types of buildings.</w:t>
      </w:r>
    </w:p>
    <w:p w:rsidR="00BE40DB" w:rsidRPr="00804336" w:rsidRDefault="00345851" w:rsidP="005B6069">
      <w:pPr>
        <w:pStyle w:val="ListParagraph"/>
        <w:numPr>
          <w:ilvl w:val="0"/>
          <w:numId w:val="73"/>
        </w:numPr>
        <w:spacing w:before="240" w:after="240" w:line="360" w:lineRule="auto"/>
        <w:jc w:val="both"/>
      </w:pPr>
      <w:r w:rsidRPr="00804336">
        <w:t xml:space="preserve">Achievement of </w:t>
      </w:r>
      <w:r w:rsidR="00BE40DB" w:rsidRPr="00804336">
        <w:t>pure numbers of energy use and environmental impacts of buildings (EE, EC</w:t>
      </w:r>
      <w:r w:rsidR="00E31CE6" w:rsidRPr="00804336">
        <w:t>, OE</w:t>
      </w:r>
      <w:r w:rsidR="00BE40DB" w:rsidRPr="00804336">
        <w:t>, Eco-</w:t>
      </w:r>
      <w:r w:rsidRPr="00804336">
        <w:t>point).</w:t>
      </w:r>
    </w:p>
    <w:p w:rsidR="00BE40DB" w:rsidRPr="00804336" w:rsidRDefault="00345851" w:rsidP="005B6069">
      <w:pPr>
        <w:pStyle w:val="ListParagraph"/>
        <w:numPr>
          <w:ilvl w:val="0"/>
          <w:numId w:val="73"/>
        </w:numPr>
        <w:spacing w:before="240" w:after="240" w:line="360" w:lineRule="auto"/>
        <w:jc w:val="both"/>
      </w:pPr>
      <w:r w:rsidRPr="00804336">
        <w:t>R</w:t>
      </w:r>
      <w:r w:rsidR="00BE40DB" w:rsidRPr="00804336">
        <w:t xml:space="preserve">ealistic </w:t>
      </w:r>
      <w:r w:rsidRPr="00804336">
        <w:t xml:space="preserve">results </w:t>
      </w:r>
      <w:r w:rsidR="00BE40DB" w:rsidRPr="00804336">
        <w:t xml:space="preserve">based on more credible LCI, local climatic data, and </w:t>
      </w:r>
      <w:r w:rsidRPr="00804336">
        <w:t>detailed materials.</w:t>
      </w:r>
    </w:p>
    <w:p w:rsidR="00BE40DB" w:rsidRPr="00804336" w:rsidRDefault="00BE40DB" w:rsidP="005B6069">
      <w:pPr>
        <w:pStyle w:val="ListParagraph"/>
        <w:numPr>
          <w:ilvl w:val="0"/>
          <w:numId w:val="73"/>
        </w:numPr>
        <w:spacing w:before="240" w:after="240" w:line="360" w:lineRule="auto"/>
      </w:pPr>
      <w:r w:rsidRPr="00804336">
        <w:rPr>
          <w:lang w:val="en-US"/>
        </w:rPr>
        <w:t>Capability of dealing with all the mat</w:t>
      </w:r>
      <w:r w:rsidR="00345851" w:rsidRPr="00804336">
        <w:rPr>
          <w:lang w:val="en-US"/>
        </w:rPr>
        <w:t>erials in various scopes (e.g. p</w:t>
      </w:r>
      <w:r w:rsidRPr="00804336">
        <w:rPr>
          <w:lang w:val="en-US"/>
        </w:rPr>
        <w:t>lastic used</w:t>
      </w:r>
      <w:r w:rsidR="00345851" w:rsidRPr="00804336">
        <w:rPr>
          <w:lang w:val="en-US"/>
        </w:rPr>
        <w:t xml:space="preserve"> in sockets, lamp holders etc.).</w:t>
      </w:r>
    </w:p>
    <w:p w:rsidR="00BE40DB" w:rsidRPr="00804336" w:rsidRDefault="00BE40DB" w:rsidP="005B6069">
      <w:pPr>
        <w:pStyle w:val="ListParagraph"/>
        <w:numPr>
          <w:ilvl w:val="0"/>
          <w:numId w:val="73"/>
        </w:numPr>
        <w:spacing w:before="240" w:after="240" w:line="360" w:lineRule="auto"/>
        <w:jc w:val="both"/>
      </w:pPr>
      <w:r w:rsidRPr="00804336">
        <w:t>Selection of more specific types of materials during modelling will gives us more accuracy</w:t>
      </w:r>
      <w:r w:rsidR="00345851" w:rsidRPr="00804336">
        <w:t xml:space="preserve"> in BLCA results.</w:t>
      </w:r>
    </w:p>
    <w:p w:rsidR="00BE40DB" w:rsidRPr="00804336" w:rsidRDefault="003B00A2" w:rsidP="00AB414D">
      <w:pPr>
        <w:pStyle w:val="Heading3"/>
        <w:rPr>
          <w:rFonts w:ascii="Times New Roman" w:hAnsi="Times New Roman"/>
          <w:sz w:val="24"/>
          <w:szCs w:val="24"/>
        </w:rPr>
      </w:pPr>
      <w:bookmarkStart w:id="571" w:name="_Toc321220503"/>
      <w:bookmarkStart w:id="572" w:name="_Toc366585688"/>
      <w:r w:rsidRPr="00804336">
        <w:rPr>
          <w:rFonts w:ascii="Times New Roman" w:hAnsi="Times New Roman"/>
          <w:sz w:val="24"/>
          <w:szCs w:val="24"/>
        </w:rPr>
        <w:t>8</w:t>
      </w:r>
      <w:r w:rsidR="00F37F28" w:rsidRPr="00804336">
        <w:rPr>
          <w:rFonts w:ascii="Times New Roman" w:hAnsi="Times New Roman"/>
          <w:sz w:val="24"/>
          <w:szCs w:val="24"/>
        </w:rPr>
        <w:t>.2</w:t>
      </w:r>
      <w:r w:rsidR="00860FC3" w:rsidRPr="00804336">
        <w:rPr>
          <w:rFonts w:ascii="Times New Roman" w:hAnsi="Times New Roman"/>
          <w:sz w:val="24"/>
          <w:szCs w:val="24"/>
        </w:rPr>
        <w:t>.2</w:t>
      </w:r>
      <w:r w:rsidR="00300968" w:rsidRPr="00804336">
        <w:rPr>
          <w:rFonts w:ascii="Times New Roman" w:hAnsi="Times New Roman"/>
          <w:sz w:val="24"/>
          <w:szCs w:val="24"/>
        </w:rPr>
        <w:t xml:space="preserve">    </w:t>
      </w:r>
      <w:r w:rsidR="00BE40DB" w:rsidRPr="00804336">
        <w:rPr>
          <w:rFonts w:ascii="Times New Roman" w:hAnsi="Times New Roman"/>
          <w:sz w:val="24"/>
          <w:szCs w:val="24"/>
        </w:rPr>
        <w:t xml:space="preserve">General </w:t>
      </w:r>
      <w:r w:rsidR="00376C79" w:rsidRPr="00804336">
        <w:rPr>
          <w:rFonts w:ascii="Times New Roman" w:hAnsi="Times New Roman"/>
          <w:sz w:val="24"/>
          <w:szCs w:val="24"/>
        </w:rPr>
        <w:t>C</w:t>
      </w:r>
      <w:r w:rsidR="00BE40DB" w:rsidRPr="00804336">
        <w:rPr>
          <w:rFonts w:ascii="Times New Roman" w:hAnsi="Times New Roman"/>
          <w:sz w:val="24"/>
          <w:szCs w:val="24"/>
        </w:rPr>
        <w:t>onclusion</w:t>
      </w:r>
      <w:bookmarkEnd w:id="571"/>
      <w:bookmarkEnd w:id="572"/>
      <w:r w:rsidR="00BE40DB" w:rsidRPr="00804336">
        <w:rPr>
          <w:rFonts w:ascii="Times New Roman" w:hAnsi="Times New Roman"/>
          <w:sz w:val="24"/>
          <w:szCs w:val="24"/>
        </w:rPr>
        <w:t xml:space="preserve"> </w:t>
      </w:r>
    </w:p>
    <w:p w:rsidR="00BE40DB" w:rsidRPr="00804336" w:rsidRDefault="00FC1369" w:rsidP="00BE40DB">
      <w:pPr>
        <w:spacing w:before="240" w:after="240" w:line="360" w:lineRule="auto"/>
        <w:jc w:val="both"/>
      </w:pPr>
      <w:r w:rsidRPr="00804336">
        <w:t>This research high</w:t>
      </w:r>
      <w:r w:rsidR="00BE40DB" w:rsidRPr="00804336">
        <w:t xml:space="preserve">lighted the importance of considering </w:t>
      </w:r>
      <w:r w:rsidR="009E5F90" w:rsidRPr="00804336">
        <w:t xml:space="preserve">the </w:t>
      </w:r>
      <w:r w:rsidR="00BE40DB" w:rsidRPr="00804336">
        <w:t>following points in building design and decision making:</w:t>
      </w:r>
    </w:p>
    <w:p w:rsidR="00BE40DB" w:rsidRPr="00804336" w:rsidRDefault="00BE40DB" w:rsidP="005B6069">
      <w:pPr>
        <w:pStyle w:val="ListParagraph"/>
        <w:numPr>
          <w:ilvl w:val="0"/>
          <w:numId w:val="75"/>
        </w:numPr>
        <w:spacing w:before="240" w:after="240" w:line="360" w:lineRule="auto"/>
        <w:jc w:val="both"/>
      </w:pPr>
      <w:r w:rsidRPr="00804336">
        <w:t xml:space="preserve">The existing computerised BLCA methodologies and simulation programmes are not </w:t>
      </w:r>
      <w:r w:rsidR="009E5F90" w:rsidRPr="00804336">
        <w:t xml:space="preserve">reliable </w:t>
      </w:r>
      <w:r w:rsidRPr="00804336">
        <w:t>enough (in terms of energy, EC, environmental impact assessments etc.) to be employed and relied</w:t>
      </w:r>
      <w:r w:rsidR="009E5F90" w:rsidRPr="00804336">
        <w:t xml:space="preserve"> on</w:t>
      </w:r>
      <w:r w:rsidRPr="00804336">
        <w:t xml:space="preserve"> in sensitive design projects.</w:t>
      </w:r>
    </w:p>
    <w:p w:rsidR="00BE40DB" w:rsidRPr="00804336" w:rsidRDefault="00345851" w:rsidP="005B6069">
      <w:pPr>
        <w:pStyle w:val="ListParagraph"/>
        <w:numPr>
          <w:ilvl w:val="0"/>
          <w:numId w:val="75"/>
        </w:numPr>
        <w:spacing w:before="240" w:after="240" w:line="360" w:lineRule="auto"/>
        <w:jc w:val="both"/>
      </w:pPr>
      <w:r w:rsidRPr="00804336">
        <w:t>T</w:t>
      </w:r>
      <w:r w:rsidR="00BE40DB" w:rsidRPr="00804336">
        <w:t>he significant role of geographical variation on building design and decision making from view of energy, carbon, and environmental impact assessments</w:t>
      </w:r>
      <w:r w:rsidRPr="00804336">
        <w:t xml:space="preserve"> must be considered</w:t>
      </w:r>
      <w:r w:rsidR="00BE40DB" w:rsidRPr="00804336">
        <w:t>.</w:t>
      </w:r>
    </w:p>
    <w:p w:rsidR="00BE40DB" w:rsidRPr="00804336" w:rsidRDefault="00BE40DB" w:rsidP="005B6069">
      <w:pPr>
        <w:pStyle w:val="ListParagraph"/>
        <w:numPr>
          <w:ilvl w:val="0"/>
          <w:numId w:val="75"/>
        </w:numPr>
        <w:spacing w:before="240" w:after="240" w:line="360" w:lineRule="auto"/>
        <w:jc w:val="both"/>
      </w:pPr>
      <w:r w:rsidRPr="00804336">
        <w:t>The a</w:t>
      </w:r>
      <w:r w:rsidR="00861A3F" w:rsidRPr="00804336">
        <w:t>dvantages of semi-quantitative a</w:t>
      </w:r>
      <w:r w:rsidRPr="00804336">
        <w:t>nd flexible modelling and assessments established on benefitting from capabilities of different BLCA programmes, methodologies</w:t>
      </w:r>
      <w:r w:rsidR="00345851" w:rsidRPr="00804336">
        <w:t xml:space="preserve"> were highlighted</w:t>
      </w:r>
      <w:r w:rsidRPr="00804336">
        <w:t xml:space="preserve">. </w:t>
      </w:r>
    </w:p>
    <w:p w:rsidR="00BE40DB" w:rsidRPr="00804336" w:rsidRDefault="003B00A2" w:rsidP="00AB414D">
      <w:pPr>
        <w:pStyle w:val="Heading3"/>
        <w:rPr>
          <w:rFonts w:ascii="Times New Roman" w:hAnsi="Times New Roman"/>
          <w:sz w:val="24"/>
          <w:szCs w:val="24"/>
        </w:rPr>
      </w:pPr>
      <w:bookmarkStart w:id="573" w:name="_Toc321220504"/>
      <w:bookmarkStart w:id="574" w:name="_Toc366585689"/>
      <w:r w:rsidRPr="00804336">
        <w:rPr>
          <w:rFonts w:ascii="Times New Roman" w:hAnsi="Times New Roman"/>
          <w:sz w:val="24"/>
          <w:szCs w:val="24"/>
        </w:rPr>
        <w:t>8</w:t>
      </w:r>
      <w:r w:rsidR="00F37F28" w:rsidRPr="00804336">
        <w:rPr>
          <w:rFonts w:ascii="Times New Roman" w:hAnsi="Times New Roman"/>
          <w:sz w:val="24"/>
          <w:szCs w:val="24"/>
        </w:rPr>
        <w:t>.2</w:t>
      </w:r>
      <w:r w:rsidR="00860FC3" w:rsidRPr="00804336">
        <w:rPr>
          <w:rFonts w:ascii="Times New Roman" w:hAnsi="Times New Roman"/>
          <w:sz w:val="24"/>
          <w:szCs w:val="24"/>
        </w:rPr>
        <w:t>.3</w:t>
      </w:r>
      <w:r w:rsidR="00300968" w:rsidRPr="00804336">
        <w:rPr>
          <w:rFonts w:ascii="Times New Roman" w:hAnsi="Times New Roman"/>
          <w:sz w:val="24"/>
          <w:szCs w:val="24"/>
        </w:rPr>
        <w:t xml:space="preserve">    </w:t>
      </w:r>
      <w:r w:rsidR="00BE40DB" w:rsidRPr="00804336">
        <w:rPr>
          <w:rFonts w:ascii="Times New Roman" w:hAnsi="Times New Roman"/>
          <w:sz w:val="24"/>
          <w:szCs w:val="24"/>
        </w:rPr>
        <w:t xml:space="preserve">Some </w:t>
      </w:r>
      <w:r w:rsidR="00376C79" w:rsidRPr="00804336">
        <w:rPr>
          <w:rFonts w:ascii="Times New Roman" w:hAnsi="Times New Roman"/>
          <w:sz w:val="24"/>
          <w:szCs w:val="24"/>
        </w:rPr>
        <w:t>Recommendat</w:t>
      </w:r>
      <w:r w:rsidR="00BE40DB" w:rsidRPr="00804336">
        <w:rPr>
          <w:rFonts w:ascii="Times New Roman" w:hAnsi="Times New Roman"/>
          <w:sz w:val="24"/>
          <w:szCs w:val="24"/>
        </w:rPr>
        <w:t>i</w:t>
      </w:r>
      <w:r w:rsidR="00282A26" w:rsidRPr="00804336">
        <w:rPr>
          <w:rFonts w:ascii="Times New Roman" w:hAnsi="Times New Roman"/>
          <w:sz w:val="24"/>
          <w:szCs w:val="24"/>
        </w:rPr>
        <w:t xml:space="preserve">ons for </w:t>
      </w:r>
      <w:r w:rsidR="00376C79" w:rsidRPr="00804336">
        <w:rPr>
          <w:rFonts w:ascii="Times New Roman" w:hAnsi="Times New Roman"/>
          <w:sz w:val="24"/>
          <w:szCs w:val="24"/>
        </w:rPr>
        <w:t xml:space="preserve">Existing Tools </w:t>
      </w:r>
      <w:r w:rsidR="00282A26" w:rsidRPr="00804336">
        <w:rPr>
          <w:rFonts w:ascii="Times New Roman" w:hAnsi="Times New Roman"/>
          <w:sz w:val="24"/>
          <w:szCs w:val="24"/>
        </w:rPr>
        <w:t xml:space="preserve">and </w:t>
      </w:r>
      <w:r w:rsidR="00376C79" w:rsidRPr="00804336">
        <w:rPr>
          <w:rFonts w:ascii="Times New Roman" w:hAnsi="Times New Roman"/>
          <w:sz w:val="24"/>
          <w:szCs w:val="24"/>
        </w:rPr>
        <w:t>Dat</w:t>
      </w:r>
      <w:r w:rsidR="00282A26" w:rsidRPr="00804336">
        <w:rPr>
          <w:rFonts w:ascii="Times New Roman" w:hAnsi="Times New Roman"/>
          <w:sz w:val="24"/>
          <w:szCs w:val="24"/>
        </w:rPr>
        <w:t>a</w:t>
      </w:r>
      <w:r w:rsidR="00BE40DB" w:rsidRPr="00804336">
        <w:rPr>
          <w:rFonts w:ascii="Times New Roman" w:hAnsi="Times New Roman"/>
          <w:sz w:val="24"/>
          <w:szCs w:val="24"/>
        </w:rPr>
        <w:t>base</w:t>
      </w:r>
      <w:bookmarkEnd w:id="573"/>
      <w:r w:rsidR="00376C79" w:rsidRPr="00804336">
        <w:rPr>
          <w:rFonts w:ascii="Times New Roman" w:hAnsi="Times New Roman"/>
          <w:sz w:val="24"/>
          <w:szCs w:val="24"/>
        </w:rPr>
        <w:t>s</w:t>
      </w:r>
      <w:bookmarkEnd w:id="574"/>
    </w:p>
    <w:p w:rsidR="00BE40DB" w:rsidRPr="00804336" w:rsidRDefault="00BE40DB" w:rsidP="005B6069">
      <w:pPr>
        <w:pStyle w:val="ListParagraph"/>
        <w:numPr>
          <w:ilvl w:val="0"/>
          <w:numId w:val="74"/>
        </w:numPr>
        <w:spacing w:before="240" w:after="240" w:line="360" w:lineRule="auto"/>
        <w:jc w:val="both"/>
        <w:rPr>
          <w:lang w:val="en-US"/>
        </w:rPr>
      </w:pPr>
      <w:r w:rsidRPr="00804336">
        <w:rPr>
          <w:b/>
          <w:bCs/>
          <w:lang w:val="en-US"/>
        </w:rPr>
        <w:t>To database providers:</w:t>
      </w:r>
      <w:r w:rsidR="008324A4" w:rsidRPr="00804336">
        <w:rPr>
          <w:lang w:val="en-US"/>
        </w:rPr>
        <w:t xml:space="preserve"> S</w:t>
      </w:r>
      <w:r w:rsidRPr="00804336">
        <w:rPr>
          <w:lang w:val="en-US"/>
        </w:rPr>
        <w:t xml:space="preserve">pecific and </w:t>
      </w:r>
      <w:proofErr w:type="spellStart"/>
      <w:r w:rsidRPr="00804336">
        <w:rPr>
          <w:lang w:val="en-US"/>
        </w:rPr>
        <w:t>normalise</w:t>
      </w:r>
      <w:r w:rsidR="008324A4" w:rsidRPr="00804336">
        <w:rPr>
          <w:lang w:val="en-US"/>
        </w:rPr>
        <w:t>d</w:t>
      </w:r>
      <w:proofErr w:type="spellEnd"/>
      <w:r w:rsidR="008324A4" w:rsidRPr="00804336">
        <w:rPr>
          <w:lang w:val="en-US"/>
        </w:rPr>
        <w:t xml:space="preserve"> items should be added to </w:t>
      </w:r>
      <w:r w:rsidRPr="00804336">
        <w:rPr>
          <w:lang w:val="en-US"/>
        </w:rPr>
        <w:t>their lists of materials to cover more types of construction techniques, and to keep the list up to date by progress of technology;</w:t>
      </w:r>
      <w:r w:rsidR="00345851" w:rsidRPr="00804336">
        <w:rPr>
          <w:lang w:val="en-US"/>
        </w:rPr>
        <w:t xml:space="preserve"> m</w:t>
      </w:r>
      <w:r w:rsidRPr="00804336">
        <w:rPr>
          <w:lang w:val="en-US"/>
        </w:rPr>
        <w:t xml:space="preserve">oreover, EE and EC </w:t>
      </w:r>
      <w:r w:rsidRPr="00804336">
        <w:rPr>
          <w:lang w:val="en-US"/>
        </w:rPr>
        <w:lastRenderedPageBreak/>
        <w:t xml:space="preserve">Installment of structure, building components, and utilities is missed which might be helpful to be measured, </w:t>
      </w:r>
      <w:proofErr w:type="spellStart"/>
      <w:r w:rsidRPr="00804336">
        <w:rPr>
          <w:lang w:val="en-US"/>
        </w:rPr>
        <w:t>standardise</w:t>
      </w:r>
      <w:r w:rsidR="00345851" w:rsidRPr="00804336">
        <w:rPr>
          <w:lang w:val="en-US"/>
        </w:rPr>
        <w:t>d</w:t>
      </w:r>
      <w:proofErr w:type="spellEnd"/>
      <w:r w:rsidR="00345851" w:rsidRPr="00804336">
        <w:rPr>
          <w:lang w:val="en-US"/>
        </w:rPr>
        <w:t>, and considered in future.</w:t>
      </w:r>
    </w:p>
    <w:p w:rsidR="00BE40DB" w:rsidRPr="00804336" w:rsidRDefault="00BE40DB" w:rsidP="005B6069">
      <w:pPr>
        <w:pStyle w:val="ListParagraph"/>
        <w:numPr>
          <w:ilvl w:val="0"/>
          <w:numId w:val="74"/>
        </w:numPr>
        <w:spacing w:before="240" w:after="240" w:line="360" w:lineRule="auto"/>
        <w:jc w:val="both"/>
        <w:rPr>
          <w:b/>
          <w:bCs/>
          <w:lang w:val="en-US"/>
        </w:rPr>
      </w:pPr>
      <w:r w:rsidRPr="00804336">
        <w:rPr>
          <w:b/>
          <w:bCs/>
          <w:lang w:val="en-US"/>
        </w:rPr>
        <w:t xml:space="preserve">To environmental-simulation-tool providers: </w:t>
      </w:r>
      <w:r w:rsidRPr="00804336">
        <w:rPr>
          <w:lang w:val="en-US"/>
        </w:rPr>
        <w:t>I</w:t>
      </w:r>
      <w:r w:rsidRPr="00804336">
        <w:t>n future the programmes ne</w:t>
      </w:r>
      <w:r w:rsidR="008324A4" w:rsidRPr="00804336">
        <w:t>ed</w:t>
      </w:r>
      <w:r w:rsidRPr="00804336">
        <w:t xml:space="preserve"> to be developed in terms of locations provided in climatic profiles, to cover more climatic scenarios. Moreover, in some cases the measurement is </w:t>
      </w:r>
      <w:r w:rsidR="009E5F90" w:rsidRPr="00804336">
        <w:t>being</w:t>
      </w:r>
      <w:r w:rsidRPr="00804336">
        <w:t xml:space="preserve"> done based on the default services of the programme (in terms of building utilities), which prevents the </w:t>
      </w:r>
      <w:r w:rsidR="00995A19" w:rsidRPr="00804336">
        <w:t xml:space="preserve">sensitivity and realism of the </w:t>
      </w:r>
      <w:r w:rsidRPr="00804336">
        <w:t xml:space="preserve">assessment. </w:t>
      </w:r>
    </w:p>
    <w:p w:rsidR="00BE40DB" w:rsidRPr="00804336" w:rsidRDefault="00BE40DB" w:rsidP="00BE40DB">
      <w:pPr>
        <w:pStyle w:val="ListParagraph"/>
        <w:spacing w:before="240" w:after="240" w:line="360" w:lineRule="auto"/>
        <w:jc w:val="both"/>
        <w:rPr>
          <w:lang w:val="en-US"/>
        </w:rPr>
      </w:pPr>
      <w:r w:rsidRPr="00804336">
        <w:rPr>
          <w:lang w:val="en-US"/>
        </w:rPr>
        <w:t xml:space="preserve">Moreover, as previously stated, </w:t>
      </w:r>
      <w:r w:rsidRPr="00804336">
        <w:t xml:space="preserve">the categorisation of materials of structural details should be developed to cover enough variety of materials and of techniques of construction. </w:t>
      </w:r>
    </w:p>
    <w:p w:rsidR="00BE40DB" w:rsidRPr="00804336" w:rsidRDefault="00BE40DB" w:rsidP="00BE40DB">
      <w:pPr>
        <w:pStyle w:val="ListParagraph"/>
        <w:tabs>
          <w:tab w:val="left" w:pos="567"/>
        </w:tabs>
        <w:spacing w:before="240" w:after="240" w:line="360" w:lineRule="auto"/>
        <w:jc w:val="both"/>
      </w:pPr>
      <w:r w:rsidRPr="00804336">
        <w:t xml:space="preserve">In addition, </w:t>
      </w:r>
      <w:r w:rsidR="00995A19" w:rsidRPr="00804336">
        <w:t>i</w:t>
      </w:r>
      <w:r w:rsidRPr="00804336">
        <w:t>n terms of utilities, factors as security system or various types of lifts (e.g. paternoster) should be defined in the programme. Also, the heating and lighting system is defined as default of the programme, which requires being flexible.</w:t>
      </w:r>
    </w:p>
    <w:p w:rsidR="00BE40DB" w:rsidRPr="00804336" w:rsidRDefault="00BE40DB" w:rsidP="00BE40DB">
      <w:pPr>
        <w:spacing w:before="240" w:after="240" w:line="360" w:lineRule="auto"/>
      </w:pPr>
      <w:r w:rsidRPr="00804336">
        <w:t xml:space="preserve">This </w:t>
      </w:r>
      <w:r w:rsidR="00345851" w:rsidRPr="00804336">
        <w:t>research</w:t>
      </w:r>
      <w:r w:rsidRPr="00804336">
        <w:t xml:space="preserve"> opened new doors to further research and projects to provide more sensitive tools and methodologies with more credible results in terms of EE, EC, and environmental impact of buildings. </w:t>
      </w:r>
    </w:p>
    <w:p w:rsidR="00BE40DB" w:rsidRPr="00804336" w:rsidRDefault="00BE40DB" w:rsidP="00BE40DB"/>
    <w:p w:rsidR="00DA67F5" w:rsidRPr="00804336" w:rsidRDefault="00DA67F5" w:rsidP="00DA67F5"/>
    <w:p w:rsidR="001E2E52" w:rsidRPr="00804336" w:rsidRDefault="001E2E52" w:rsidP="00626290">
      <w:pPr>
        <w:spacing w:before="240" w:after="240" w:line="360" w:lineRule="auto"/>
      </w:pPr>
    </w:p>
    <w:p w:rsidR="001E2E52" w:rsidRPr="00804336" w:rsidRDefault="001E2E52" w:rsidP="00626290">
      <w:pPr>
        <w:spacing w:before="240" w:after="240" w:line="360" w:lineRule="auto"/>
      </w:pPr>
    </w:p>
    <w:p w:rsidR="008F2787" w:rsidRPr="00804336" w:rsidRDefault="008F2787" w:rsidP="00626290">
      <w:pPr>
        <w:spacing w:before="240" w:after="240" w:line="360" w:lineRule="auto"/>
        <w:sectPr w:rsidR="008F2787" w:rsidRPr="00804336" w:rsidSect="00F37F28">
          <w:footerReference w:type="default" r:id="rId159"/>
          <w:type w:val="continuous"/>
          <w:pgSz w:w="11906" w:h="16838" w:code="9"/>
          <w:pgMar w:top="1383" w:right="1440" w:bottom="1440" w:left="2302" w:header="708" w:footer="708" w:gutter="0"/>
          <w:cols w:space="708"/>
          <w:docGrid w:linePitch="360"/>
        </w:sectPr>
      </w:pPr>
    </w:p>
    <w:p w:rsidR="001453E2" w:rsidRPr="00804336" w:rsidRDefault="001453E2" w:rsidP="003C274D">
      <w:pPr>
        <w:pStyle w:val="Heading1"/>
        <w:spacing w:before="0" w:after="240" w:line="360" w:lineRule="auto"/>
        <w:jc w:val="center"/>
        <w:rPr>
          <w:rFonts w:ascii="Times New Roman" w:hAnsi="Times New Roman"/>
          <w:sz w:val="12"/>
          <w:szCs w:val="12"/>
        </w:rPr>
      </w:pPr>
    </w:p>
    <w:p w:rsidR="00A7530C" w:rsidRPr="00804336" w:rsidRDefault="008F2787" w:rsidP="003C274D">
      <w:pPr>
        <w:pStyle w:val="Heading1"/>
        <w:spacing w:before="0" w:after="240" w:line="360" w:lineRule="auto"/>
        <w:jc w:val="center"/>
        <w:rPr>
          <w:rFonts w:ascii="Times New Roman" w:hAnsi="Times New Roman"/>
          <w:sz w:val="24"/>
          <w:szCs w:val="24"/>
        </w:rPr>
      </w:pPr>
      <w:bookmarkStart w:id="575" w:name="_Toc322812928"/>
      <w:bookmarkStart w:id="576" w:name="_Toc366585690"/>
      <w:r w:rsidRPr="00804336">
        <w:rPr>
          <w:rFonts w:ascii="Times New Roman" w:hAnsi="Times New Roman"/>
          <w:sz w:val="24"/>
          <w:szCs w:val="24"/>
        </w:rPr>
        <w:t>REFERENCES</w:t>
      </w:r>
      <w:bookmarkEnd w:id="575"/>
      <w:bookmarkEnd w:id="576"/>
    </w:p>
    <w:p w:rsidR="004244AA" w:rsidRPr="00804336" w:rsidRDefault="0025145E" w:rsidP="004244AA">
      <w:pPr>
        <w:ind w:left="720" w:hanging="720"/>
        <w:jc w:val="both"/>
        <w:rPr>
          <w:noProof/>
        </w:rPr>
      </w:pPr>
      <w:r w:rsidRPr="00804336">
        <w:fldChar w:fldCharType="begin"/>
      </w:r>
      <w:r w:rsidR="00A7530C" w:rsidRPr="00804336">
        <w:instrText xml:space="preserve"> ADDIN EN.REFLIST </w:instrText>
      </w:r>
      <w:r w:rsidRPr="00804336">
        <w:fldChar w:fldCharType="separate"/>
      </w:r>
      <w:r w:rsidR="004244AA" w:rsidRPr="00804336">
        <w:rPr>
          <w:noProof/>
        </w:rPr>
        <w:t xml:space="preserve">ACLCA. 2009. </w:t>
      </w:r>
      <w:r w:rsidR="004244AA" w:rsidRPr="00804336">
        <w:rPr>
          <w:i/>
          <w:noProof/>
        </w:rPr>
        <w:t xml:space="preserve">LCA Definitions </w:t>
      </w:r>
      <w:r w:rsidR="004244AA" w:rsidRPr="00804336">
        <w:rPr>
          <w:noProof/>
        </w:rPr>
        <w:t xml:space="preserve">[Online]. Boston, United States of America: American Center for Life Cycle Assessment. Available: </w:t>
      </w:r>
      <w:hyperlink r:id="rId160" w:history="1">
        <w:r w:rsidR="004244AA" w:rsidRPr="00804336">
          <w:rPr>
            <w:rStyle w:val="Hyperlink"/>
            <w:noProof/>
            <w:color w:val="auto"/>
          </w:rPr>
          <w:t>www.lcacenter.org/LCA/LCA-definitions.html</w:t>
        </w:r>
      </w:hyperlink>
      <w:r w:rsidR="004244AA" w:rsidRPr="00804336">
        <w:rPr>
          <w:noProof/>
        </w:rPr>
        <w:t xml:space="preserve"> [Accessed].</w:t>
      </w:r>
    </w:p>
    <w:p w:rsidR="004244AA" w:rsidRPr="00804336" w:rsidRDefault="004244AA" w:rsidP="004244AA">
      <w:pPr>
        <w:ind w:left="720" w:hanging="720"/>
        <w:jc w:val="both"/>
        <w:rPr>
          <w:noProof/>
        </w:rPr>
      </w:pPr>
      <w:r w:rsidRPr="00804336">
        <w:rPr>
          <w:noProof/>
        </w:rPr>
        <w:t xml:space="preserve">ADALBERTH, K. 1997a. Energy use during the life cycle of buildings: a method. </w:t>
      </w:r>
      <w:r w:rsidRPr="00804336">
        <w:rPr>
          <w:i/>
          <w:noProof/>
        </w:rPr>
        <w:t>Building and Environment,</w:t>
      </w:r>
      <w:r w:rsidRPr="00804336">
        <w:rPr>
          <w:noProof/>
        </w:rPr>
        <w:t xml:space="preserve"> 32</w:t>
      </w:r>
      <w:r w:rsidRPr="00804336">
        <w:rPr>
          <w:b/>
          <w:noProof/>
        </w:rPr>
        <w:t>,</w:t>
      </w:r>
      <w:r w:rsidRPr="00804336">
        <w:rPr>
          <w:noProof/>
        </w:rPr>
        <w:t xml:space="preserve"> 317-320.</w:t>
      </w:r>
    </w:p>
    <w:p w:rsidR="004244AA" w:rsidRPr="00804336" w:rsidRDefault="004244AA" w:rsidP="004244AA">
      <w:pPr>
        <w:ind w:left="720" w:hanging="720"/>
        <w:jc w:val="both"/>
        <w:rPr>
          <w:noProof/>
        </w:rPr>
      </w:pPr>
      <w:r w:rsidRPr="00804336">
        <w:rPr>
          <w:noProof/>
        </w:rPr>
        <w:t xml:space="preserve">ADALBERTH, K. 1997b. Energy use during the life cycle of single-unit dwellings: Examples. </w:t>
      </w:r>
      <w:r w:rsidRPr="00804336">
        <w:rPr>
          <w:i/>
          <w:noProof/>
        </w:rPr>
        <w:t>Building and Environment,</w:t>
      </w:r>
      <w:r w:rsidRPr="00804336">
        <w:rPr>
          <w:noProof/>
        </w:rPr>
        <w:t xml:space="preserve"> 32</w:t>
      </w:r>
      <w:r w:rsidRPr="00804336">
        <w:rPr>
          <w:b/>
          <w:noProof/>
        </w:rPr>
        <w:t>,</w:t>
      </w:r>
      <w:r w:rsidRPr="00804336">
        <w:rPr>
          <w:noProof/>
        </w:rPr>
        <w:t xml:space="preserve"> 321-329.</w:t>
      </w:r>
    </w:p>
    <w:p w:rsidR="004244AA" w:rsidRPr="00804336" w:rsidRDefault="004244AA" w:rsidP="004244AA">
      <w:pPr>
        <w:ind w:left="720" w:hanging="720"/>
        <w:jc w:val="both"/>
        <w:rPr>
          <w:noProof/>
        </w:rPr>
      </w:pPr>
      <w:r w:rsidRPr="00804336">
        <w:rPr>
          <w:noProof/>
        </w:rPr>
        <w:t xml:space="preserve">AIAA 2001. </w:t>
      </w:r>
      <w:r w:rsidRPr="00804336">
        <w:rPr>
          <w:i/>
          <w:noProof/>
        </w:rPr>
        <w:t xml:space="preserve">Guide to verification and validation of CFD results, </w:t>
      </w:r>
      <w:r w:rsidRPr="00804336">
        <w:rPr>
          <w:noProof/>
        </w:rPr>
        <w:t>Reston, Virginia, USA, AIAA.</w:t>
      </w:r>
    </w:p>
    <w:p w:rsidR="004244AA" w:rsidRPr="00804336" w:rsidRDefault="004244AA" w:rsidP="004244AA">
      <w:pPr>
        <w:ind w:left="720" w:hanging="720"/>
        <w:jc w:val="both"/>
        <w:rPr>
          <w:noProof/>
        </w:rPr>
      </w:pPr>
      <w:r w:rsidRPr="00804336">
        <w:rPr>
          <w:noProof/>
        </w:rPr>
        <w:t xml:space="preserve">AL-SHIBAMI, F. H. 2004. </w:t>
      </w:r>
      <w:r w:rsidRPr="00804336">
        <w:rPr>
          <w:i/>
          <w:noProof/>
        </w:rPr>
        <w:t>Thermal Comfort and Energy Efficiency in Yemeni Houses.</w:t>
      </w:r>
      <w:r w:rsidRPr="00804336">
        <w:rPr>
          <w:noProof/>
        </w:rPr>
        <w:t xml:space="preserve"> PhD Thesis, The University of Sheffield.</w:t>
      </w:r>
    </w:p>
    <w:p w:rsidR="004244AA" w:rsidRPr="00804336" w:rsidRDefault="004244AA" w:rsidP="004244AA">
      <w:pPr>
        <w:ind w:left="720" w:hanging="720"/>
        <w:jc w:val="both"/>
        <w:rPr>
          <w:noProof/>
        </w:rPr>
      </w:pPr>
      <w:r w:rsidRPr="00804336">
        <w:rPr>
          <w:noProof/>
        </w:rPr>
        <w:t xml:space="preserve">ANINK, D., BOONSTRA, C. &amp; MARK, J. 1996. </w:t>
      </w:r>
      <w:r w:rsidRPr="00804336">
        <w:rPr>
          <w:i/>
          <w:noProof/>
        </w:rPr>
        <w:t xml:space="preserve">Handbook of Sustainable Building: An environmental Preference Method for Selection of Materials for Use in Construction and Refurbishment, </w:t>
      </w:r>
      <w:r w:rsidRPr="00804336">
        <w:rPr>
          <w:noProof/>
        </w:rPr>
        <w:t>London, United Kingdom, James &amp; James.</w:t>
      </w:r>
    </w:p>
    <w:p w:rsidR="004244AA" w:rsidRPr="00804336" w:rsidRDefault="004244AA" w:rsidP="004244AA">
      <w:pPr>
        <w:ind w:left="720" w:hanging="720"/>
        <w:jc w:val="both"/>
        <w:rPr>
          <w:noProof/>
        </w:rPr>
      </w:pPr>
      <w:r w:rsidRPr="00804336">
        <w:rPr>
          <w:noProof/>
        </w:rPr>
        <w:t>AOTAKE, N., OFUIJI, N., MIURA, M., SHIMADA, N. &amp; NIWA, H. Year. Comparison among results of various comprehensive assessment systems — a case study for a model building using CASBEE, BREAAM and</w:t>
      </w:r>
    </w:p>
    <w:p w:rsidR="004244AA" w:rsidRPr="00804336" w:rsidRDefault="004244AA" w:rsidP="004244AA">
      <w:pPr>
        <w:ind w:left="720" w:hanging="720"/>
        <w:jc w:val="both"/>
        <w:rPr>
          <w:noProof/>
        </w:rPr>
      </w:pPr>
      <w:r w:rsidRPr="00804336">
        <w:rPr>
          <w:noProof/>
        </w:rPr>
        <w:t xml:space="preserve">LEED. </w:t>
      </w:r>
      <w:r w:rsidRPr="00804336">
        <w:rPr>
          <w:i/>
          <w:noProof/>
        </w:rPr>
        <w:t xml:space="preserve">In: </w:t>
      </w:r>
      <w:r w:rsidRPr="00804336">
        <w:rPr>
          <w:noProof/>
        </w:rPr>
        <w:t xml:space="preserve"> Sustainable Building Conference (SB05), 2005 Tokyo, Japan.</w:t>
      </w:r>
    </w:p>
    <w:p w:rsidR="004244AA" w:rsidRPr="00804336" w:rsidRDefault="004244AA" w:rsidP="004244AA">
      <w:pPr>
        <w:ind w:left="720" w:hanging="720"/>
        <w:jc w:val="both"/>
        <w:rPr>
          <w:noProof/>
        </w:rPr>
      </w:pPr>
      <w:r w:rsidRPr="00804336">
        <w:rPr>
          <w:noProof/>
        </w:rPr>
        <w:t xml:space="preserve">ARDENTE, F., BECCALI, M., CELLURA, M. &amp; MISTRETTA, M. 2008. Building energy performance: A LCA case study of kenaf-fibres insulation board. </w:t>
      </w:r>
      <w:r w:rsidRPr="00804336">
        <w:rPr>
          <w:i/>
          <w:noProof/>
        </w:rPr>
        <w:t>Energy and Buildings,</w:t>
      </w:r>
      <w:r w:rsidRPr="00804336">
        <w:rPr>
          <w:noProof/>
        </w:rPr>
        <w:t xml:space="preserve"> 40</w:t>
      </w:r>
      <w:r w:rsidRPr="00804336">
        <w:rPr>
          <w:b/>
          <w:noProof/>
        </w:rPr>
        <w:t>,</w:t>
      </w:r>
      <w:r w:rsidRPr="00804336">
        <w:rPr>
          <w:noProof/>
        </w:rPr>
        <w:t xml:space="preserve"> 1-10.</w:t>
      </w:r>
    </w:p>
    <w:p w:rsidR="004244AA" w:rsidRPr="00804336" w:rsidRDefault="004244AA" w:rsidP="004244AA">
      <w:pPr>
        <w:ind w:left="720" w:hanging="720"/>
        <w:jc w:val="both"/>
        <w:rPr>
          <w:noProof/>
        </w:rPr>
      </w:pPr>
      <w:r w:rsidRPr="00804336">
        <w:rPr>
          <w:noProof/>
        </w:rPr>
        <w:t xml:space="preserve">ARUP. 2004. </w:t>
      </w:r>
      <w:r w:rsidRPr="00804336">
        <w:rPr>
          <w:i/>
          <w:noProof/>
        </w:rPr>
        <w:t xml:space="preserve">Developing Life Cycle  Assessment Tool for Buildings in Hong Kong </w:t>
      </w:r>
      <w:r w:rsidRPr="00804336">
        <w:rPr>
          <w:noProof/>
        </w:rPr>
        <w:t xml:space="preserve">[Online]. Available: </w:t>
      </w:r>
      <w:hyperlink r:id="rId161" w:history="1">
        <w:r w:rsidRPr="00804336">
          <w:rPr>
            <w:rStyle w:val="Hyperlink"/>
            <w:noProof/>
            <w:color w:val="auto"/>
          </w:rPr>
          <w:t>www.arup.com/_assets/_download/download298.pdf</w:t>
        </w:r>
      </w:hyperlink>
      <w:r w:rsidRPr="00804336">
        <w:rPr>
          <w:noProof/>
        </w:rPr>
        <w:t xml:space="preserve"> [Accessed February 2009].</w:t>
      </w:r>
    </w:p>
    <w:p w:rsidR="004244AA" w:rsidRPr="00804336" w:rsidRDefault="004244AA" w:rsidP="004244AA">
      <w:pPr>
        <w:ind w:left="720" w:hanging="720"/>
        <w:jc w:val="both"/>
        <w:rPr>
          <w:noProof/>
        </w:rPr>
      </w:pPr>
      <w:r w:rsidRPr="00804336">
        <w:rPr>
          <w:noProof/>
        </w:rPr>
        <w:t xml:space="preserve">ASIF, M., MUNEER, T. &amp; KELLEY, R. 2007. Life cycle assessment: A case study of a dwelling home in Scotland. </w:t>
      </w:r>
      <w:r w:rsidRPr="00804336">
        <w:rPr>
          <w:i/>
          <w:noProof/>
        </w:rPr>
        <w:t>Building and Environment,</w:t>
      </w:r>
      <w:r w:rsidRPr="00804336">
        <w:rPr>
          <w:noProof/>
        </w:rPr>
        <w:t xml:space="preserve"> 42</w:t>
      </w:r>
      <w:r w:rsidRPr="00804336">
        <w:rPr>
          <w:b/>
          <w:noProof/>
        </w:rPr>
        <w:t>,</w:t>
      </w:r>
      <w:r w:rsidRPr="00804336">
        <w:rPr>
          <w:noProof/>
        </w:rPr>
        <w:t xml:space="preserve"> 1391-1394.</w:t>
      </w:r>
    </w:p>
    <w:p w:rsidR="004244AA" w:rsidRPr="00804336" w:rsidRDefault="004244AA" w:rsidP="004244AA">
      <w:pPr>
        <w:ind w:left="720" w:hanging="720"/>
        <w:jc w:val="both"/>
        <w:rPr>
          <w:noProof/>
        </w:rPr>
      </w:pPr>
      <w:r w:rsidRPr="00804336">
        <w:rPr>
          <w:noProof/>
        </w:rPr>
        <w:t xml:space="preserve">ATHENA-INSTITUTE. 2003. </w:t>
      </w:r>
      <w:r w:rsidRPr="00804336">
        <w:rPr>
          <w:i/>
          <w:noProof/>
        </w:rPr>
        <w:t xml:space="preserve">Newsletter </w:t>
      </w:r>
      <w:r w:rsidRPr="00804336">
        <w:rPr>
          <w:noProof/>
        </w:rPr>
        <w:t>[Online]. Available</w:t>
      </w:r>
      <w:proofErr w:type="gramStart"/>
      <w:r w:rsidRPr="00804336">
        <w:rPr>
          <w:noProof/>
        </w:rPr>
        <w:t xml:space="preserve">: </w:t>
      </w:r>
      <w:hyperlink r:id="rId162" w:history="1">
        <w:r w:rsidRPr="00804336">
          <w:rPr>
            <w:rStyle w:val="Hyperlink"/>
            <w:noProof/>
            <w:color w:val="auto"/>
          </w:rPr>
          <w:t>http://www.athena.smi.ca</w:t>
        </w:r>
      </w:hyperlink>
      <w:r w:rsidRPr="00804336">
        <w:rPr>
          <w:noProof/>
        </w:rPr>
        <w:t>.</w:t>
      </w:r>
      <w:proofErr w:type="gramEnd"/>
      <w:r w:rsidRPr="00804336">
        <w:rPr>
          <w:noProof/>
        </w:rPr>
        <w:t xml:space="preserve"> [Accessed May 2010].</w:t>
      </w:r>
    </w:p>
    <w:p w:rsidR="004244AA" w:rsidRPr="00804336" w:rsidRDefault="004244AA" w:rsidP="004244AA">
      <w:pPr>
        <w:ind w:left="720" w:hanging="720"/>
        <w:jc w:val="both"/>
        <w:rPr>
          <w:noProof/>
        </w:rPr>
      </w:pPr>
      <w:r w:rsidRPr="00804336">
        <w:rPr>
          <w:noProof/>
        </w:rPr>
        <w:t xml:space="preserve">ATHENA. 2009. </w:t>
      </w:r>
      <w:r w:rsidRPr="00804336">
        <w:rPr>
          <w:i/>
          <w:noProof/>
        </w:rPr>
        <w:t xml:space="preserve">The Athena Institute - Impact Estimator for buildings </w:t>
      </w:r>
      <w:r w:rsidRPr="00804336">
        <w:rPr>
          <w:noProof/>
        </w:rPr>
        <w:t xml:space="preserve">[Online]. Available: </w:t>
      </w:r>
      <w:hyperlink r:id="rId163" w:history="1">
        <w:r w:rsidRPr="00804336">
          <w:rPr>
            <w:rStyle w:val="Hyperlink"/>
            <w:noProof/>
            <w:color w:val="auto"/>
          </w:rPr>
          <w:t>www.athenasmi.ca/tools/impactEstimator/</w:t>
        </w:r>
      </w:hyperlink>
      <w:r w:rsidRPr="00804336">
        <w:rPr>
          <w:noProof/>
        </w:rPr>
        <w:t xml:space="preserve"> [Accessed March 2009].</w:t>
      </w:r>
    </w:p>
    <w:p w:rsidR="004244AA" w:rsidRPr="00804336" w:rsidRDefault="004244AA" w:rsidP="004244AA">
      <w:pPr>
        <w:ind w:left="720" w:hanging="720"/>
        <w:jc w:val="both"/>
        <w:rPr>
          <w:noProof/>
        </w:rPr>
      </w:pPr>
      <w:r w:rsidRPr="00804336">
        <w:rPr>
          <w:noProof/>
        </w:rPr>
        <w:t xml:space="preserve">ATHENA™. 2007. </w:t>
      </w:r>
      <w:r w:rsidRPr="00804336">
        <w:rPr>
          <w:i/>
          <w:noProof/>
        </w:rPr>
        <w:t xml:space="preserve">homepages of ATHENA™ </w:t>
      </w:r>
      <w:r w:rsidRPr="00804336">
        <w:rPr>
          <w:noProof/>
        </w:rPr>
        <w:t>[Online]. Available</w:t>
      </w:r>
      <w:proofErr w:type="gramStart"/>
      <w:r w:rsidRPr="00804336">
        <w:rPr>
          <w:noProof/>
        </w:rPr>
        <w:t xml:space="preserve">: </w:t>
      </w:r>
      <w:hyperlink r:id="rId164" w:history="1">
        <w:r w:rsidRPr="00804336">
          <w:rPr>
            <w:rStyle w:val="Hyperlink"/>
            <w:noProof/>
            <w:color w:val="auto"/>
          </w:rPr>
          <w:t>http://www.athena.smi.ca</w:t>
        </w:r>
      </w:hyperlink>
      <w:r w:rsidRPr="00804336">
        <w:rPr>
          <w:noProof/>
        </w:rPr>
        <w:t>.</w:t>
      </w:r>
      <w:proofErr w:type="gramEnd"/>
      <w:r w:rsidRPr="00804336">
        <w:rPr>
          <w:noProof/>
        </w:rPr>
        <w:t xml:space="preserve"> [Accessed May 2010].</w:t>
      </w:r>
    </w:p>
    <w:p w:rsidR="004244AA" w:rsidRPr="00804336" w:rsidRDefault="004244AA" w:rsidP="004244AA">
      <w:pPr>
        <w:ind w:left="720" w:hanging="720"/>
        <w:jc w:val="both"/>
        <w:rPr>
          <w:noProof/>
        </w:rPr>
      </w:pPr>
      <w:r w:rsidRPr="00804336">
        <w:rPr>
          <w:noProof/>
        </w:rPr>
        <w:t>ATTIWILL, P., ENGLAND, J. &amp; WHITTAKER, K. 2001. The environmental credentials of production, manufacture and re-use of wood fibre in Australia. Australia: Australian  Hardwood &amp; The Environment.</w:t>
      </w:r>
    </w:p>
    <w:p w:rsidR="004244AA" w:rsidRPr="00804336" w:rsidRDefault="004244AA" w:rsidP="004244AA">
      <w:pPr>
        <w:ind w:left="720" w:hanging="720"/>
        <w:jc w:val="both"/>
        <w:rPr>
          <w:noProof/>
        </w:rPr>
      </w:pPr>
      <w:r w:rsidRPr="00804336">
        <w:rPr>
          <w:noProof/>
        </w:rPr>
        <w:t xml:space="preserve">AUTODESK. 2008. </w:t>
      </w:r>
      <w:r w:rsidRPr="00804336">
        <w:rPr>
          <w:i/>
          <w:noProof/>
        </w:rPr>
        <w:t xml:space="preserve">ECOTECT Building Analysis for Designers </w:t>
      </w:r>
      <w:r w:rsidRPr="00804336">
        <w:rPr>
          <w:noProof/>
        </w:rPr>
        <w:t xml:space="preserve">[Online]. Available: </w:t>
      </w:r>
      <w:hyperlink r:id="rId165" w:history="1">
        <w:r w:rsidRPr="00804336">
          <w:rPr>
            <w:rStyle w:val="Hyperlink"/>
            <w:noProof/>
            <w:color w:val="auto"/>
          </w:rPr>
          <w:t>www.ecotect.com</w:t>
        </w:r>
      </w:hyperlink>
      <w:r w:rsidRPr="00804336">
        <w:rPr>
          <w:noProof/>
        </w:rPr>
        <w:t xml:space="preserve"> [Accessed June 2009].</w:t>
      </w:r>
    </w:p>
    <w:p w:rsidR="004244AA" w:rsidRPr="00804336" w:rsidRDefault="004244AA" w:rsidP="004244AA">
      <w:pPr>
        <w:ind w:left="720" w:hanging="720"/>
        <w:jc w:val="both"/>
        <w:rPr>
          <w:noProof/>
        </w:rPr>
      </w:pPr>
      <w:r w:rsidRPr="00804336">
        <w:rPr>
          <w:noProof/>
        </w:rPr>
        <w:t xml:space="preserve">AUTODESK. 2011. </w:t>
      </w:r>
      <w:r w:rsidRPr="00804336">
        <w:rPr>
          <w:i/>
          <w:noProof/>
        </w:rPr>
        <w:t xml:space="preserve">ECOTECT Building Analysis for Designers </w:t>
      </w:r>
      <w:r w:rsidRPr="00804336">
        <w:rPr>
          <w:noProof/>
        </w:rPr>
        <w:t xml:space="preserve">[Online]. Available: </w:t>
      </w:r>
      <w:hyperlink r:id="rId166" w:history="1">
        <w:r w:rsidRPr="00804336">
          <w:rPr>
            <w:rStyle w:val="Hyperlink"/>
            <w:noProof/>
            <w:color w:val="auto"/>
          </w:rPr>
          <w:t>www.ecotect.com</w:t>
        </w:r>
      </w:hyperlink>
      <w:r w:rsidRPr="00804336">
        <w:rPr>
          <w:noProof/>
        </w:rPr>
        <w:t xml:space="preserve"> [Accessed June 2011].</w:t>
      </w:r>
    </w:p>
    <w:p w:rsidR="004244AA" w:rsidRPr="00804336" w:rsidRDefault="004244AA" w:rsidP="004244AA">
      <w:pPr>
        <w:ind w:left="720" w:hanging="720"/>
        <w:jc w:val="both"/>
        <w:rPr>
          <w:noProof/>
        </w:rPr>
      </w:pPr>
      <w:r w:rsidRPr="00804336">
        <w:rPr>
          <w:noProof/>
        </w:rPr>
        <w:t xml:space="preserve">AZAPAGIC, A. 1996. </w:t>
      </w:r>
      <w:r w:rsidRPr="00804336">
        <w:rPr>
          <w:i/>
          <w:noProof/>
        </w:rPr>
        <w:t xml:space="preserve">Environmental system analysis: the application of linear programming to life cycle assessment </w:t>
      </w:r>
      <w:r w:rsidRPr="00804336">
        <w:rPr>
          <w:noProof/>
        </w:rPr>
        <w:t>e vol. 1. PhD thesis, University of Surrey, Guilford, UK.</w:t>
      </w:r>
    </w:p>
    <w:p w:rsidR="004244AA" w:rsidRPr="00804336" w:rsidRDefault="004244AA" w:rsidP="004244AA">
      <w:pPr>
        <w:ind w:left="720" w:hanging="720"/>
        <w:jc w:val="both"/>
        <w:rPr>
          <w:noProof/>
        </w:rPr>
      </w:pPr>
      <w:r w:rsidRPr="00804336">
        <w:rPr>
          <w:noProof/>
        </w:rPr>
        <w:t xml:space="preserve">BAUMANN, H. 1996. LCA use in Swedish industry. </w:t>
      </w:r>
      <w:r w:rsidRPr="00804336">
        <w:rPr>
          <w:i/>
          <w:noProof/>
        </w:rPr>
        <w:t xml:space="preserve">Int J LCA 1 </w:t>
      </w:r>
      <w:r w:rsidRPr="00804336">
        <w:rPr>
          <w:noProof/>
        </w:rPr>
        <w:t>3</w:t>
      </w:r>
      <w:r w:rsidRPr="00804336">
        <w:rPr>
          <w:b/>
          <w:noProof/>
        </w:rPr>
        <w:t>,</w:t>
      </w:r>
      <w:r w:rsidRPr="00804336">
        <w:rPr>
          <w:noProof/>
        </w:rPr>
        <w:t xml:space="preserve"> 122–126.</w:t>
      </w:r>
    </w:p>
    <w:p w:rsidR="004244AA" w:rsidRPr="00804336" w:rsidRDefault="004244AA" w:rsidP="004244AA">
      <w:pPr>
        <w:ind w:left="720" w:hanging="720"/>
        <w:jc w:val="both"/>
        <w:rPr>
          <w:noProof/>
        </w:rPr>
      </w:pPr>
      <w:r w:rsidRPr="00804336">
        <w:rPr>
          <w:noProof/>
        </w:rPr>
        <w:lastRenderedPageBreak/>
        <w:t xml:space="preserve">BAUMANN, H. 1998. </w:t>
      </w:r>
      <w:r w:rsidRPr="00804336">
        <w:rPr>
          <w:i/>
          <w:noProof/>
        </w:rPr>
        <w:t>Life cycle assessment and decision making – theories and practices.</w:t>
      </w:r>
      <w:r w:rsidRPr="00804336">
        <w:rPr>
          <w:noProof/>
        </w:rPr>
        <w:t xml:space="preserve"> PhD thesis, Chalmers University of Technology, Gothenburg, Sweden.</w:t>
      </w:r>
    </w:p>
    <w:p w:rsidR="004244AA" w:rsidRPr="00804336" w:rsidRDefault="004244AA" w:rsidP="004244AA">
      <w:pPr>
        <w:ind w:left="720" w:hanging="720"/>
        <w:jc w:val="both"/>
        <w:rPr>
          <w:noProof/>
        </w:rPr>
      </w:pPr>
      <w:r w:rsidRPr="00804336">
        <w:rPr>
          <w:noProof/>
        </w:rPr>
        <w:t xml:space="preserve">BEAT. 2002  </w:t>
      </w:r>
      <w:r w:rsidRPr="00804336">
        <w:rPr>
          <w:i/>
          <w:noProof/>
        </w:rPr>
        <w:t xml:space="preserve">homepages of BEAT 2002 </w:t>
      </w:r>
      <w:r w:rsidRPr="00804336">
        <w:rPr>
          <w:noProof/>
        </w:rPr>
        <w:t xml:space="preserve">[Online]. Available: </w:t>
      </w:r>
      <w:hyperlink r:id="rId167" w:history="1">
        <w:r w:rsidRPr="00804336">
          <w:rPr>
            <w:rStyle w:val="Hyperlink"/>
            <w:noProof/>
            <w:color w:val="auto"/>
          </w:rPr>
          <w:t>http://www.sbi.dk/en</w:t>
        </w:r>
      </w:hyperlink>
      <w:r w:rsidRPr="00804336">
        <w:rPr>
          <w:noProof/>
        </w:rPr>
        <w:t xml:space="preserve"> [Accessed May 2010].</w:t>
      </w:r>
    </w:p>
    <w:p w:rsidR="004244AA" w:rsidRPr="00804336" w:rsidRDefault="004244AA" w:rsidP="004244AA">
      <w:pPr>
        <w:ind w:left="720" w:hanging="720"/>
        <w:jc w:val="both"/>
        <w:rPr>
          <w:noProof/>
        </w:rPr>
      </w:pPr>
      <w:r w:rsidRPr="00804336">
        <w:rPr>
          <w:noProof/>
        </w:rPr>
        <w:t xml:space="preserve">BECKER, S. M. 2000. Environmental disaster education at the university level: an integrative approach. </w:t>
      </w:r>
      <w:r w:rsidRPr="00804336">
        <w:rPr>
          <w:i/>
          <w:noProof/>
        </w:rPr>
        <w:t>Safety Science,</w:t>
      </w:r>
      <w:r w:rsidRPr="00804336">
        <w:rPr>
          <w:noProof/>
        </w:rPr>
        <w:t xml:space="preserve"> 35</w:t>
      </w:r>
      <w:r w:rsidRPr="00804336">
        <w:rPr>
          <w:b/>
          <w:noProof/>
        </w:rPr>
        <w:t>,</w:t>
      </w:r>
      <w:r w:rsidRPr="00804336">
        <w:rPr>
          <w:noProof/>
        </w:rPr>
        <w:t xml:space="preserve"> 95-104.</w:t>
      </w:r>
    </w:p>
    <w:p w:rsidR="004244AA" w:rsidRPr="00804336" w:rsidRDefault="004244AA" w:rsidP="004244AA">
      <w:pPr>
        <w:ind w:left="720" w:hanging="720"/>
        <w:jc w:val="both"/>
        <w:rPr>
          <w:noProof/>
        </w:rPr>
      </w:pPr>
      <w:r w:rsidRPr="00804336">
        <w:rPr>
          <w:noProof/>
        </w:rPr>
        <w:t xml:space="preserve">BEQUEST. 2000. </w:t>
      </w:r>
      <w:r w:rsidRPr="00804336">
        <w:rPr>
          <w:i/>
          <w:noProof/>
        </w:rPr>
        <w:t xml:space="preserve">Homepages of BEQUEST </w:t>
      </w:r>
      <w:r w:rsidRPr="00804336">
        <w:rPr>
          <w:noProof/>
        </w:rPr>
        <w:t xml:space="preserve">[Online]. Available: </w:t>
      </w:r>
      <w:hyperlink r:id="rId168" w:history="1">
        <w:r w:rsidRPr="00804336">
          <w:rPr>
            <w:rStyle w:val="Hyperlink"/>
            <w:noProof/>
            <w:color w:val="auto"/>
          </w:rPr>
          <w:t>http://research.scpm.salford.ac.uk/bqextra/</w:t>
        </w:r>
      </w:hyperlink>
      <w:r w:rsidRPr="00804336">
        <w:rPr>
          <w:noProof/>
        </w:rPr>
        <w:t xml:space="preserve"> [Accessed 2010].</w:t>
      </w:r>
    </w:p>
    <w:p w:rsidR="004244AA" w:rsidRPr="00804336" w:rsidRDefault="004244AA" w:rsidP="004244AA">
      <w:pPr>
        <w:ind w:left="720" w:hanging="720"/>
        <w:jc w:val="both"/>
        <w:rPr>
          <w:noProof/>
        </w:rPr>
      </w:pPr>
      <w:r w:rsidRPr="00804336">
        <w:rPr>
          <w:noProof/>
        </w:rPr>
        <w:t xml:space="preserve">BERGER, T. K. &amp; KARLSSON, R. 1998. Electricity from a competitive market in life-cycle analysis. </w:t>
      </w:r>
      <w:r w:rsidRPr="00804336">
        <w:rPr>
          <w:i/>
          <w:noProof/>
        </w:rPr>
        <w:t xml:space="preserve">J Cleaner Prod </w:t>
      </w:r>
      <w:r w:rsidRPr="00804336">
        <w:rPr>
          <w:noProof/>
        </w:rPr>
        <w:t>6(2)</w:t>
      </w:r>
      <w:r w:rsidRPr="00804336">
        <w:rPr>
          <w:b/>
          <w:noProof/>
        </w:rPr>
        <w:t>,</w:t>
      </w:r>
      <w:r w:rsidRPr="00804336">
        <w:rPr>
          <w:noProof/>
        </w:rPr>
        <w:t xml:space="preserve"> 103-9.</w:t>
      </w:r>
    </w:p>
    <w:p w:rsidR="004244AA" w:rsidRPr="00804336" w:rsidRDefault="004244AA" w:rsidP="004244AA">
      <w:pPr>
        <w:ind w:left="720" w:hanging="720"/>
        <w:jc w:val="both"/>
        <w:rPr>
          <w:noProof/>
        </w:rPr>
      </w:pPr>
      <w:r w:rsidRPr="00804336">
        <w:rPr>
          <w:noProof/>
        </w:rPr>
        <w:t xml:space="preserve">BLENGINI, G. A. &amp; DI CARLO, T. 2010. The changing role of life cycle phases, subsystems and materials in the LCA of low energy buildings. </w:t>
      </w:r>
      <w:r w:rsidRPr="00804336">
        <w:rPr>
          <w:i/>
          <w:noProof/>
        </w:rPr>
        <w:t>Energy and Buildings,</w:t>
      </w:r>
      <w:r w:rsidRPr="00804336">
        <w:rPr>
          <w:noProof/>
        </w:rPr>
        <w:t xml:space="preserve"> 42</w:t>
      </w:r>
      <w:r w:rsidRPr="00804336">
        <w:rPr>
          <w:b/>
          <w:noProof/>
        </w:rPr>
        <w:t>,</w:t>
      </w:r>
      <w:r w:rsidRPr="00804336">
        <w:rPr>
          <w:noProof/>
        </w:rPr>
        <w:t xml:space="preserve"> 869-880.</w:t>
      </w:r>
    </w:p>
    <w:p w:rsidR="004244AA" w:rsidRPr="00804336" w:rsidRDefault="004244AA" w:rsidP="004244AA">
      <w:pPr>
        <w:ind w:left="720" w:hanging="720"/>
        <w:jc w:val="both"/>
        <w:rPr>
          <w:noProof/>
        </w:rPr>
      </w:pPr>
      <w:r w:rsidRPr="00804336">
        <w:rPr>
          <w:noProof/>
        </w:rPr>
        <w:t xml:space="preserve">BOLDRIN, A., HARTLING, K. R., LAUGEN, M. &amp; CHRISTENSEN, T. H. 2010. Environmental inventory modelling of the use of compost and peat in growth media preparation. </w:t>
      </w:r>
      <w:r w:rsidRPr="00804336">
        <w:rPr>
          <w:i/>
          <w:noProof/>
        </w:rPr>
        <w:t>Resources, Conservation and Recycling,</w:t>
      </w:r>
      <w:r w:rsidRPr="00804336">
        <w:rPr>
          <w:noProof/>
        </w:rPr>
        <w:t xml:space="preserve"> 54</w:t>
      </w:r>
      <w:r w:rsidRPr="00804336">
        <w:rPr>
          <w:b/>
          <w:noProof/>
        </w:rPr>
        <w:t>,</w:t>
      </w:r>
      <w:r w:rsidRPr="00804336">
        <w:rPr>
          <w:noProof/>
        </w:rPr>
        <w:t xml:space="preserve"> 1250-1260.</w:t>
      </w:r>
    </w:p>
    <w:p w:rsidR="004244AA" w:rsidRPr="00804336" w:rsidRDefault="004244AA" w:rsidP="004244AA">
      <w:pPr>
        <w:ind w:left="720" w:hanging="720"/>
        <w:jc w:val="both"/>
        <w:rPr>
          <w:noProof/>
        </w:rPr>
      </w:pPr>
      <w:r w:rsidRPr="00804336">
        <w:rPr>
          <w:noProof/>
        </w:rPr>
        <w:t xml:space="preserve">BOUSTEAD, I. &amp; HANCOCK, G. F. 1979. </w:t>
      </w:r>
      <w:r w:rsidRPr="00804336">
        <w:rPr>
          <w:i/>
          <w:noProof/>
        </w:rPr>
        <w:t>Handbook of Industrial Energy Analysis</w:t>
      </w:r>
      <w:r w:rsidRPr="00804336">
        <w:rPr>
          <w:noProof/>
        </w:rPr>
        <w:t>, John Wiley and sons.</w:t>
      </w:r>
    </w:p>
    <w:p w:rsidR="004244AA" w:rsidRPr="00804336" w:rsidRDefault="004244AA" w:rsidP="004244AA">
      <w:pPr>
        <w:ind w:left="720" w:hanging="720"/>
        <w:jc w:val="both"/>
        <w:rPr>
          <w:noProof/>
        </w:rPr>
      </w:pPr>
      <w:r w:rsidRPr="00804336">
        <w:rPr>
          <w:noProof/>
        </w:rPr>
        <w:t xml:space="preserve">BRAND, S. 1994. </w:t>
      </w:r>
      <w:r w:rsidRPr="00804336">
        <w:rPr>
          <w:i/>
          <w:noProof/>
        </w:rPr>
        <w:t xml:space="preserve">How Buildings Learn, What happens after they're built, </w:t>
      </w:r>
      <w:r w:rsidRPr="00804336">
        <w:rPr>
          <w:noProof/>
        </w:rPr>
        <w:t>New York, United States of America, Penguin Books.</w:t>
      </w:r>
    </w:p>
    <w:p w:rsidR="004244AA" w:rsidRPr="00804336" w:rsidRDefault="004244AA" w:rsidP="004244AA">
      <w:pPr>
        <w:ind w:left="720" w:hanging="720"/>
        <w:jc w:val="both"/>
        <w:rPr>
          <w:noProof/>
        </w:rPr>
      </w:pPr>
      <w:r w:rsidRPr="00804336">
        <w:rPr>
          <w:noProof/>
        </w:rPr>
        <w:t>BRANNSTROM-NORBERG, B. M., DETHLEFSEN, U., JOHANSSON, R., SETTERWALL, C. &amp; TUNBRANT, S. 1996. Life-cycle assessment for vattenfall’s electricity generation e summary report. Stockholm, Sweden: Vattenfall AB.</w:t>
      </w:r>
    </w:p>
    <w:p w:rsidR="004244AA" w:rsidRPr="00804336" w:rsidRDefault="004244AA" w:rsidP="004244AA">
      <w:pPr>
        <w:ind w:left="720" w:hanging="720"/>
        <w:jc w:val="both"/>
        <w:rPr>
          <w:noProof/>
        </w:rPr>
      </w:pPr>
      <w:r w:rsidRPr="00804336">
        <w:rPr>
          <w:noProof/>
        </w:rPr>
        <w:t xml:space="preserve">BRE. 2009. </w:t>
      </w:r>
      <w:r w:rsidRPr="00804336">
        <w:rPr>
          <w:i/>
          <w:noProof/>
        </w:rPr>
        <w:t xml:space="preserve">Envest... envest 2. Environmental impact and Whole Life Costs analysis for buildings </w:t>
      </w:r>
      <w:r w:rsidRPr="00804336">
        <w:rPr>
          <w:noProof/>
        </w:rPr>
        <w:t xml:space="preserve">[Online]. Available: </w:t>
      </w:r>
      <w:hyperlink r:id="rId169" w:history="1">
        <w:r w:rsidRPr="00804336">
          <w:rPr>
            <w:rStyle w:val="Hyperlink"/>
            <w:noProof/>
            <w:color w:val="auto"/>
          </w:rPr>
          <w:t>http://envestv2.bre.co.uk</w:t>
        </w:r>
      </w:hyperlink>
      <w:r w:rsidRPr="00804336">
        <w:rPr>
          <w:noProof/>
        </w:rPr>
        <w:t xml:space="preserve"> [Accessed February 2009].</w:t>
      </w:r>
    </w:p>
    <w:p w:rsidR="004244AA" w:rsidRPr="00804336" w:rsidRDefault="004244AA" w:rsidP="004244AA">
      <w:pPr>
        <w:ind w:left="720" w:hanging="720"/>
        <w:jc w:val="both"/>
        <w:rPr>
          <w:noProof/>
        </w:rPr>
      </w:pPr>
      <w:r w:rsidRPr="00804336">
        <w:rPr>
          <w:noProof/>
        </w:rPr>
        <w:t xml:space="preserve">CIRAIG. 2005. </w:t>
      </w:r>
      <w:r w:rsidRPr="00804336">
        <w:rPr>
          <w:i/>
          <w:noProof/>
        </w:rPr>
        <w:t xml:space="preserve">Life Cycle Thinking </w:t>
      </w:r>
      <w:r w:rsidRPr="00804336">
        <w:rPr>
          <w:noProof/>
        </w:rPr>
        <w:t xml:space="preserve">[Online]. Interuniversity Research Centre For the Life Cycle of Products, Processes and Services. Available: </w:t>
      </w:r>
      <w:hyperlink r:id="rId170" w:history="1">
        <w:r w:rsidRPr="00804336">
          <w:rPr>
            <w:rStyle w:val="Hyperlink"/>
            <w:noProof/>
            <w:color w:val="auto"/>
          </w:rPr>
          <w:t>http://www.ciraig.org/en/pensee_e.html</w:t>
        </w:r>
      </w:hyperlink>
      <w:r w:rsidRPr="00804336">
        <w:rPr>
          <w:noProof/>
        </w:rPr>
        <w:t xml:space="preserve"> [Accessed 2012].</w:t>
      </w:r>
    </w:p>
    <w:p w:rsidR="004244AA" w:rsidRPr="00804336" w:rsidRDefault="004244AA" w:rsidP="004244AA">
      <w:pPr>
        <w:ind w:left="720" w:hanging="720"/>
        <w:jc w:val="both"/>
        <w:rPr>
          <w:noProof/>
        </w:rPr>
      </w:pPr>
      <w:r w:rsidRPr="00804336">
        <w:rPr>
          <w:noProof/>
        </w:rPr>
        <w:t xml:space="preserve">COLE, R. J. 1998. Emerging trend in building environmental assessment methods. </w:t>
      </w:r>
      <w:r w:rsidRPr="00804336">
        <w:rPr>
          <w:i/>
          <w:noProof/>
        </w:rPr>
        <w:t>Build Res Inf,</w:t>
      </w:r>
      <w:r w:rsidRPr="00804336">
        <w:rPr>
          <w:noProof/>
        </w:rPr>
        <w:t xml:space="preserve"> 26</w:t>
      </w:r>
      <w:r w:rsidRPr="00804336">
        <w:rPr>
          <w:b/>
          <w:noProof/>
        </w:rPr>
        <w:t>,</w:t>
      </w:r>
      <w:r w:rsidRPr="00804336">
        <w:rPr>
          <w:noProof/>
        </w:rPr>
        <w:t xml:space="preserve"> 3–16.</w:t>
      </w:r>
    </w:p>
    <w:p w:rsidR="004244AA" w:rsidRPr="00804336" w:rsidRDefault="004244AA" w:rsidP="004244AA">
      <w:pPr>
        <w:ind w:left="720" w:hanging="720"/>
        <w:jc w:val="both"/>
        <w:rPr>
          <w:noProof/>
        </w:rPr>
      </w:pPr>
      <w:r w:rsidRPr="00804336">
        <w:rPr>
          <w:noProof/>
        </w:rPr>
        <w:t xml:space="preserve">COLE, R. J. 1999. Building environmental assessment methods: clarifying intensions </w:t>
      </w:r>
      <w:r w:rsidRPr="00804336">
        <w:rPr>
          <w:i/>
          <w:noProof/>
        </w:rPr>
        <w:t xml:space="preserve">Build Res Inf </w:t>
      </w:r>
      <w:r w:rsidRPr="00804336">
        <w:rPr>
          <w:noProof/>
        </w:rPr>
        <w:t>27</w:t>
      </w:r>
      <w:r w:rsidRPr="00804336">
        <w:rPr>
          <w:b/>
          <w:noProof/>
        </w:rPr>
        <w:t>,</w:t>
      </w:r>
      <w:r w:rsidRPr="00804336">
        <w:rPr>
          <w:noProof/>
        </w:rPr>
        <w:t xml:space="preserve"> 230–46.</w:t>
      </w:r>
    </w:p>
    <w:p w:rsidR="004244AA" w:rsidRPr="00804336" w:rsidRDefault="004244AA" w:rsidP="004244AA">
      <w:pPr>
        <w:ind w:left="720" w:hanging="720"/>
        <w:jc w:val="both"/>
        <w:rPr>
          <w:noProof/>
        </w:rPr>
      </w:pPr>
      <w:r w:rsidRPr="00804336">
        <w:rPr>
          <w:noProof/>
        </w:rPr>
        <w:t xml:space="preserve">COLE, R. J. 2001. Lessons learned, future directions and issues for GBC. </w:t>
      </w:r>
      <w:r w:rsidRPr="00804336">
        <w:rPr>
          <w:i/>
          <w:noProof/>
        </w:rPr>
        <w:t>Build Res Inf,</w:t>
      </w:r>
      <w:r w:rsidRPr="00804336">
        <w:rPr>
          <w:noProof/>
        </w:rPr>
        <w:t xml:space="preserve"> 29</w:t>
      </w:r>
      <w:r w:rsidRPr="00804336">
        <w:rPr>
          <w:b/>
          <w:noProof/>
        </w:rPr>
        <w:t>,</w:t>
      </w:r>
      <w:r w:rsidRPr="00804336">
        <w:rPr>
          <w:noProof/>
        </w:rPr>
        <w:t xml:space="preserve"> 355–73.</w:t>
      </w:r>
    </w:p>
    <w:p w:rsidR="004244AA" w:rsidRPr="00804336" w:rsidRDefault="004244AA" w:rsidP="004244AA">
      <w:pPr>
        <w:ind w:left="720" w:hanging="720"/>
        <w:jc w:val="both"/>
        <w:rPr>
          <w:noProof/>
        </w:rPr>
      </w:pPr>
      <w:r w:rsidRPr="00804336">
        <w:rPr>
          <w:noProof/>
        </w:rPr>
        <w:t xml:space="preserve">COLE, R. J. 2004. Changing context for environmental knowledge. </w:t>
      </w:r>
      <w:r w:rsidRPr="00804336">
        <w:rPr>
          <w:i/>
          <w:noProof/>
        </w:rPr>
        <w:t xml:space="preserve">Build Res Inf </w:t>
      </w:r>
      <w:r w:rsidRPr="00804336">
        <w:rPr>
          <w:noProof/>
        </w:rPr>
        <w:t>32</w:t>
      </w:r>
      <w:r w:rsidRPr="00804336">
        <w:rPr>
          <w:b/>
          <w:noProof/>
        </w:rPr>
        <w:t>,</w:t>
      </w:r>
      <w:r w:rsidRPr="00804336">
        <w:rPr>
          <w:noProof/>
        </w:rPr>
        <w:t xml:space="preserve"> 91–109.</w:t>
      </w:r>
    </w:p>
    <w:p w:rsidR="004244AA" w:rsidRPr="00804336" w:rsidRDefault="004244AA" w:rsidP="004244AA">
      <w:pPr>
        <w:ind w:left="720" w:hanging="720"/>
        <w:jc w:val="both"/>
        <w:rPr>
          <w:noProof/>
        </w:rPr>
      </w:pPr>
      <w:r w:rsidRPr="00804336">
        <w:rPr>
          <w:noProof/>
        </w:rPr>
        <w:t xml:space="preserve">COLE, R. J. &amp; LARSSON, N. K. 1999. GBC '98 and GBTool: background. </w:t>
      </w:r>
      <w:r w:rsidRPr="00804336">
        <w:rPr>
          <w:i/>
          <w:noProof/>
        </w:rPr>
        <w:t xml:space="preserve">Build Res Inf </w:t>
      </w:r>
      <w:r w:rsidRPr="00804336">
        <w:rPr>
          <w:noProof/>
        </w:rPr>
        <w:t>27</w:t>
      </w:r>
      <w:r w:rsidRPr="00804336">
        <w:rPr>
          <w:b/>
          <w:noProof/>
        </w:rPr>
        <w:t>,</w:t>
      </w:r>
      <w:r w:rsidRPr="00804336">
        <w:rPr>
          <w:noProof/>
        </w:rPr>
        <w:t xml:space="preserve"> 221–9.</w:t>
      </w:r>
    </w:p>
    <w:p w:rsidR="004244AA" w:rsidRPr="00804336" w:rsidRDefault="004244AA" w:rsidP="004244AA">
      <w:pPr>
        <w:ind w:left="720" w:hanging="720"/>
        <w:jc w:val="both"/>
        <w:rPr>
          <w:noProof/>
        </w:rPr>
      </w:pPr>
      <w:r w:rsidRPr="00804336">
        <w:rPr>
          <w:noProof/>
        </w:rPr>
        <w:t xml:space="preserve">COOPER, I. 1999. Which focus for building assessment methods — environmental performance of sustainability? </w:t>
      </w:r>
      <w:r w:rsidRPr="00804336">
        <w:rPr>
          <w:i/>
          <w:noProof/>
        </w:rPr>
        <w:t>BuildRes Inf,</w:t>
      </w:r>
      <w:r w:rsidRPr="00804336">
        <w:rPr>
          <w:noProof/>
        </w:rPr>
        <w:t xml:space="preserve"> 27</w:t>
      </w:r>
      <w:r w:rsidRPr="00804336">
        <w:rPr>
          <w:b/>
          <w:noProof/>
        </w:rPr>
        <w:t>,</w:t>
      </w:r>
      <w:r w:rsidRPr="00804336">
        <w:rPr>
          <w:noProof/>
        </w:rPr>
        <w:t xml:space="preserve"> 321–31.</w:t>
      </w:r>
    </w:p>
    <w:p w:rsidR="004244AA" w:rsidRPr="00804336" w:rsidRDefault="004244AA" w:rsidP="004244AA">
      <w:pPr>
        <w:ind w:left="720" w:hanging="720"/>
        <w:jc w:val="both"/>
        <w:rPr>
          <w:noProof/>
        </w:rPr>
      </w:pPr>
      <w:r w:rsidRPr="00804336">
        <w:rPr>
          <w:noProof/>
        </w:rPr>
        <w:t xml:space="preserve">COWELL, S. J. 1998. </w:t>
      </w:r>
      <w:r w:rsidRPr="00804336">
        <w:rPr>
          <w:i/>
          <w:noProof/>
        </w:rPr>
        <w:t>Environmental life cycle assessment of agricultural systems: integration into decision-making.</w:t>
      </w:r>
      <w:r w:rsidRPr="00804336">
        <w:rPr>
          <w:noProof/>
        </w:rPr>
        <w:t xml:space="preserve"> PhD thesis, University of Surrey, Guilford, UK.</w:t>
      </w:r>
    </w:p>
    <w:p w:rsidR="004244AA" w:rsidRPr="00804336" w:rsidRDefault="004244AA" w:rsidP="004244AA">
      <w:pPr>
        <w:ind w:left="720" w:hanging="720"/>
        <w:jc w:val="both"/>
        <w:rPr>
          <w:noProof/>
        </w:rPr>
      </w:pPr>
      <w:r w:rsidRPr="00804336">
        <w:rPr>
          <w:noProof/>
        </w:rPr>
        <w:t xml:space="preserve">CRAWFORD, R. H. 2008. Validation of a hybrid life-cycle inventory analysis method. </w:t>
      </w:r>
      <w:r w:rsidRPr="00804336">
        <w:rPr>
          <w:i/>
          <w:noProof/>
        </w:rPr>
        <w:t xml:space="preserve">Journal of Environmental Management </w:t>
      </w:r>
      <w:r w:rsidRPr="00804336">
        <w:rPr>
          <w:noProof/>
        </w:rPr>
        <w:t>88 496–506.</w:t>
      </w:r>
    </w:p>
    <w:p w:rsidR="004244AA" w:rsidRPr="00804336" w:rsidRDefault="004244AA" w:rsidP="004244AA">
      <w:pPr>
        <w:ind w:left="720" w:hanging="720"/>
        <w:jc w:val="both"/>
        <w:rPr>
          <w:noProof/>
        </w:rPr>
      </w:pPr>
      <w:r w:rsidRPr="00804336">
        <w:rPr>
          <w:noProof/>
        </w:rPr>
        <w:t xml:space="preserve">CRAWLEY, D. &amp; AHO, I. 1999. Building environmental assessment methods: applications and development trends. </w:t>
      </w:r>
      <w:r w:rsidRPr="00804336">
        <w:rPr>
          <w:i/>
          <w:noProof/>
        </w:rPr>
        <w:t xml:space="preserve">Build Res Inf </w:t>
      </w:r>
      <w:r w:rsidRPr="00804336">
        <w:rPr>
          <w:noProof/>
        </w:rPr>
        <w:t>27</w:t>
      </w:r>
      <w:r w:rsidRPr="00804336">
        <w:rPr>
          <w:b/>
          <w:noProof/>
        </w:rPr>
        <w:t>,</w:t>
      </w:r>
      <w:r w:rsidRPr="00804336">
        <w:rPr>
          <w:noProof/>
        </w:rPr>
        <w:t xml:space="preserve"> 300–8.</w:t>
      </w:r>
    </w:p>
    <w:p w:rsidR="004244AA" w:rsidRPr="00804336" w:rsidRDefault="004244AA" w:rsidP="004244AA">
      <w:pPr>
        <w:ind w:left="720" w:hanging="720"/>
        <w:jc w:val="both"/>
        <w:rPr>
          <w:noProof/>
        </w:rPr>
      </w:pPr>
      <w:r w:rsidRPr="00804336">
        <w:rPr>
          <w:noProof/>
        </w:rPr>
        <w:lastRenderedPageBreak/>
        <w:t xml:space="preserve">CRISP. 2004a. </w:t>
      </w:r>
      <w:r w:rsidRPr="00804336">
        <w:rPr>
          <w:i/>
          <w:noProof/>
        </w:rPr>
        <w:t xml:space="preserve">A European Thematic network on Construction and City Related Sustainability Indicators, Final report, Publishable part </w:t>
      </w:r>
      <w:r w:rsidRPr="00804336">
        <w:rPr>
          <w:noProof/>
        </w:rPr>
        <w:t>[Online]. Available</w:t>
      </w:r>
      <w:proofErr w:type="gramStart"/>
      <w:r w:rsidRPr="00804336">
        <w:rPr>
          <w:noProof/>
        </w:rPr>
        <w:t xml:space="preserve">: </w:t>
      </w:r>
      <w:hyperlink r:id="rId171" w:history="1">
        <w:r w:rsidRPr="00804336">
          <w:rPr>
            <w:rStyle w:val="Hyperlink"/>
            <w:noProof/>
            <w:color w:val="auto"/>
          </w:rPr>
          <w:t>http://crisp.cstb.fr/PDF/CRISP_Final_Report</w:t>
        </w:r>
      </w:hyperlink>
      <w:r w:rsidRPr="00804336">
        <w:rPr>
          <w:noProof/>
        </w:rPr>
        <w:t>.</w:t>
      </w:r>
      <w:proofErr w:type="gramEnd"/>
      <w:r w:rsidRPr="00804336">
        <w:rPr>
          <w:noProof/>
        </w:rPr>
        <w:t xml:space="preserve"> [Accessed 2010].</w:t>
      </w:r>
    </w:p>
    <w:p w:rsidR="004244AA" w:rsidRPr="00804336" w:rsidRDefault="004244AA" w:rsidP="004244AA">
      <w:pPr>
        <w:ind w:left="720" w:hanging="720"/>
        <w:jc w:val="both"/>
        <w:rPr>
          <w:noProof/>
        </w:rPr>
      </w:pPr>
      <w:r w:rsidRPr="00804336">
        <w:rPr>
          <w:noProof/>
        </w:rPr>
        <w:t xml:space="preserve">CRISP. 2004b. </w:t>
      </w:r>
      <w:r w:rsidRPr="00804336">
        <w:rPr>
          <w:i/>
          <w:noProof/>
        </w:rPr>
        <w:t xml:space="preserve">A European Thematic network on Construction and City Related Sustainability Indicators, Final report, Publishable part; 2004  </w:t>
      </w:r>
      <w:r w:rsidRPr="00804336">
        <w:rPr>
          <w:noProof/>
        </w:rPr>
        <w:t xml:space="preserve">[Online]. Available: </w:t>
      </w:r>
      <w:hyperlink r:id="rId172" w:history="1">
        <w:r w:rsidRPr="00804336">
          <w:rPr>
            <w:rStyle w:val="Hyperlink"/>
            <w:noProof/>
            <w:color w:val="auto"/>
          </w:rPr>
          <w:t>http://crisp.cstb.fr/PDF/CRISP_Final_Report.pdf</w:t>
        </w:r>
      </w:hyperlink>
      <w:r w:rsidRPr="00804336">
        <w:rPr>
          <w:noProof/>
        </w:rPr>
        <w:t xml:space="preserve"> [Accessed May 2010].</w:t>
      </w:r>
    </w:p>
    <w:p w:rsidR="004244AA" w:rsidRPr="00804336" w:rsidRDefault="004244AA" w:rsidP="004244AA">
      <w:pPr>
        <w:ind w:left="720" w:hanging="720"/>
        <w:jc w:val="both"/>
        <w:rPr>
          <w:i/>
          <w:noProof/>
        </w:rPr>
      </w:pPr>
      <w:r w:rsidRPr="00804336">
        <w:rPr>
          <w:noProof/>
        </w:rPr>
        <w:t xml:space="preserve">CURRAN, M. A., MANN, M. &amp; NORRIS, G. 2005a. The international workshop on electricity data for life cycle inventories. </w:t>
      </w:r>
      <w:r w:rsidRPr="00804336">
        <w:rPr>
          <w:i/>
          <w:noProof/>
        </w:rPr>
        <w:t>J Cleaner Prod</w:t>
      </w:r>
    </w:p>
    <w:p w:rsidR="004244AA" w:rsidRPr="00804336" w:rsidRDefault="004244AA" w:rsidP="004244AA">
      <w:pPr>
        <w:ind w:left="720" w:hanging="720"/>
        <w:jc w:val="both"/>
        <w:rPr>
          <w:noProof/>
        </w:rPr>
      </w:pPr>
      <w:r w:rsidRPr="00804336">
        <w:rPr>
          <w:noProof/>
        </w:rPr>
        <w:t>13 (8)</w:t>
      </w:r>
      <w:r w:rsidRPr="00804336">
        <w:rPr>
          <w:b/>
          <w:noProof/>
        </w:rPr>
        <w:t>,</w:t>
      </w:r>
      <w:r w:rsidRPr="00804336">
        <w:rPr>
          <w:noProof/>
        </w:rPr>
        <w:t xml:space="preserve"> 853-62.</w:t>
      </w:r>
    </w:p>
    <w:p w:rsidR="004244AA" w:rsidRPr="00804336" w:rsidRDefault="004244AA" w:rsidP="004244AA">
      <w:pPr>
        <w:ind w:left="720" w:hanging="720"/>
        <w:jc w:val="both"/>
        <w:rPr>
          <w:noProof/>
        </w:rPr>
      </w:pPr>
      <w:r w:rsidRPr="00804336">
        <w:rPr>
          <w:noProof/>
        </w:rPr>
        <w:t xml:space="preserve">CURRAN, M. A., MANN, M. &amp; NORRIS, G. 2005b. International workshop on electricity data for life cycle inventories. </w:t>
      </w:r>
      <w:r w:rsidRPr="00804336">
        <w:rPr>
          <w:i/>
          <w:noProof/>
        </w:rPr>
        <w:t xml:space="preserve">J Cleaner Prod </w:t>
      </w:r>
      <w:r w:rsidRPr="00804336">
        <w:rPr>
          <w:noProof/>
        </w:rPr>
        <w:t>13 (8)</w:t>
      </w:r>
      <w:r w:rsidRPr="00804336">
        <w:rPr>
          <w:b/>
          <w:noProof/>
        </w:rPr>
        <w:t>,</w:t>
      </w:r>
      <w:r w:rsidRPr="00804336">
        <w:rPr>
          <w:noProof/>
        </w:rPr>
        <w:t xml:space="preserve"> 853–862.</w:t>
      </w:r>
    </w:p>
    <w:p w:rsidR="004244AA" w:rsidRPr="00804336" w:rsidRDefault="004244AA" w:rsidP="004244AA">
      <w:pPr>
        <w:ind w:left="720" w:hanging="720"/>
        <w:jc w:val="both"/>
        <w:rPr>
          <w:noProof/>
        </w:rPr>
      </w:pPr>
      <w:r w:rsidRPr="00804336">
        <w:rPr>
          <w:noProof/>
        </w:rPr>
        <w:t xml:space="preserve">DOE. 1996/2006a. </w:t>
      </w:r>
      <w:r w:rsidRPr="00804336">
        <w:rPr>
          <w:i/>
          <w:noProof/>
        </w:rPr>
        <w:t xml:space="preserve">Energy Efficiency and Renewable Energy, Building Energy Software Tool Directory </w:t>
      </w:r>
      <w:r w:rsidRPr="00804336">
        <w:rPr>
          <w:noProof/>
        </w:rPr>
        <w:t xml:space="preserve">[Online]. Available: </w:t>
      </w:r>
      <w:hyperlink r:id="rId173" w:history="1">
        <w:r w:rsidRPr="00804336">
          <w:rPr>
            <w:rStyle w:val="Hyperlink"/>
            <w:noProof/>
            <w:color w:val="auto"/>
          </w:rPr>
          <w:t>http://www.eere.energy.gov/buildings/tools_directory.Accessed</w:t>
        </w:r>
      </w:hyperlink>
      <w:r w:rsidRPr="00804336">
        <w:rPr>
          <w:noProof/>
        </w:rPr>
        <w:t xml:space="preserve"> [Accessed May 2010].</w:t>
      </w:r>
    </w:p>
    <w:p w:rsidR="004244AA" w:rsidRPr="00804336" w:rsidRDefault="004244AA" w:rsidP="004244AA">
      <w:pPr>
        <w:ind w:left="720" w:hanging="720"/>
        <w:jc w:val="both"/>
        <w:rPr>
          <w:noProof/>
        </w:rPr>
      </w:pPr>
      <w:r w:rsidRPr="00804336">
        <w:rPr>
          <w:noProof/>
        </w:rPr>
        <w:t xml:space="preserve">DOE. 1996/2006b. </w:t>
      </w:r>
      <w:r w:rsidRPr="00804336">
        <w:rPr>
          <w:i/>
          <w:noProof/>
        </w:rPr>
        <w:t xml:space="preserve">Energy Efficiency and Renewable Energy, Building Energy Software Tool Directory </w:t>
      </w:r>
      <w:r w:rsidRPr="00804336">
        <w:rPr>
          <w:noProof/>
        </w:rPr>
        <w:t xml:space="preserve">[Online]. Available: </w:t>
      </w:r>
      <w:hyperlink r:id="rId174" w:history="1">
        <w:r w:rsidRPr="00804336">
          <w:rPr>
            <w:rStyle w:val="Hyperlink"/>
            <w:noProof/>
            <w:color w:val="auto"/>
          </w:rPr>
          <w:t>http://www.eere.energy.gov/buildings/tools_directory</w:t>
        </w:r>
      </w:hyperlink>
      <w:r w:rsidRPr="00804336">
        <w:rPr>
          <w:noProof/>
        </w:rPr>
        <w:t xml:space="preserve"> [Accessed 2010].</w:t>
      </w:r>
    </w:p>
    <w:p w:rsidR="004244AA" w:rsidRPr="00804336" w:rsidRDefault="004244AA" w:rsidP="004244AA">
      <w:pPr>
        <w:ind w:left="720" w:hanging="720"/>
        <w:jc w:val="both"/>
        <w:rPr>
          <w:noProof/>
        </w:rPr>
      </w:pPr>
      <w:r w:rsidRPr="00804336">
        <w:rPr>
          <w:noProof/>
        </w:rPr>
        <w:t xml:space="preserve">DONES R, M. N. M., GANTNER U. Year. Choice of electricity-mix for different LCA applications. </w:t>
      </w:r>
      <w:r w:rsidRPr="00804336">
        <w:rPr>
          <w:i/>
          <w:noProof/>
        </w:rPr>
        <w:t xml:space="preserve">In: </w:t>
      </w:r>
      <w:r w:rsidRPr="00804336">
        <w:rPr>
          <w:noProof/>
        </w:rPr>
        <w:t xml:space="preserve"> Proceedings of the 6th LCA case studies symposium, 1998 Brussels, Belgium.</w:t>
      </w:r>
    </w:p>
    <w:p w:rsidR="004244AA" w:rsidRPr="00804336" w:rsidRDefault="004244AA" w:rsidP="004244AA">
      <w:pPr>
        <w:ind w:left="720" w:hanging="720"/>
        <w:jc w:val="both"/>
        <w:rPr>
          <w:noProof/>
        </w:rPr>
      </w:pPr>
      <w:r w:rsidRPr="00804336">
        <w:rPr>
          <w:noProof/>
        </w:rPr>
        <w:t xml:space="preserve">EATON, K. &amp; AMATO, A. 1997. life Cycle Assesment. </w:t>
      </w:r>
      <w:r w:rsidRPr="00804336">
        <w:rPr>
          <w:i/>
          <w:noProof/>
        </w:rPr>
        <w:t>New Steel Consruction</w:t>
      </w:r>
      <w:r w:rsidRPr="00804336">
        <w:rPr>
          <w:b/>
          <w:noProof/>
        </w:rPr>
        <w:t>,</w:t>
      </w:r>
      <w:r w:rsidRPr="00804336">
        <w:rPr>
          <w:noProof/>
        </w:rPr>
        <w:t xml:space="preserve"> 16,17.</w:t>
      </w:r>
    </w:p>
    <w:p w:rsidR="004244AA" w:rsidRPr="00804336" w:rsidRDefault="004244AA" w:rsidP="004244AA">
      <w:pPr>
        <w:ind w:left="720" w:hanging="720"/>
        <w:jc w:val="both"/>
        <w:rPr>
          <w:noProof/>
        </w:rPr>
      </w:pPr>
      <w:r w:rsidRPr="00804336">
        <w:rPr>
          <w:noProof/>
        </w:rPr>
        <w:t xml:space="preserve">EKVALL, T. 1999. </w:t>
      </w:r>
      <w:r w:rsidRPr="00804336">
        <w:rPr>
          <w:i/>
          <w:noProof/>
        </w:rPr>
        <w:t>System expansion and allocation in life cycle assessment.</w:t>
      </w:r>
      <w:r w:rsidRPr="00804336">
        <w:rPr>
          <w:noProof/>
        </w:rPr>
        <w:t xml:space="preserve"> Ph.D. thesis, Chalmers University of Technology, Gothenburg, Sweden.</w:t>
      </w:r>
    </w:p>
    <w:p w:rsidR="004244AA" w:rsidRPr="00804336" w:rsidRDefault="004244AA" w:rsidP="004244AA">
      <w:pPr>
        <w:ind w:left="720" w:hanging="720"/>
        <w:jc w:val="both"/>
        <w:rPr>
          <w:noProof/>
        </w:rPr>
      </w:pPr>
      <w:r w:rsidRPr="00804336">
        <w:rPr>
          <w:noProof/>
        </w:rPr>
        <w:t xml:space="preserve">EKVALL, T. 2002. Cleaner production tools e LCA and beyond. </w:t>
      </w:r>
      <w:r w:rsidRPr="00804336">
        <w:rPr>
          <w:i/>
          <w:noProof/>
        </w:rPr>
        <w:t xml:space="preserve">J Cleaner Prod </w:t>
      </w:r>
      <w:r w:rsidRPr="00804336">
        <w:rPr>
          <w:noProof/>
        </w:rPr>
        <w:t>10(5)</w:t>
      </w:r>
      <w:r w:rsidRPr="00804336">
        <w:rPr>
          <w:b/>
          <w:noProof/>
        </w:rPr>
        <w:t>,</w:t>
      </w:r>
      <w:r w:rsidRPr="00804336">
        <w:rPr>
          <w:noProof/>
        </w:rPr>
        <w:t xml:space="preserve"> 403-6.</w:t>
      </w:r>
    </w:p>
    <w:p w:rsidR="004244AA" w:rsidRPr="00804336" w:rsidRDefault="004244AA" w:rsidP="004244AA">
      <w:pPr>
        <w:ind w:left="720" w:hanging="720"/>
        <w:jc w:val="both"/>
        <w:rPr>
          <w:noProof/>
        </w:rPr>
      </w:pPr>
      <w:r w:rsidRPr="00804336">
        <w:rPr>
          <w:noProof/>
        </w:rPr>
        <w:t xml:space="preserve">EKVALL, T., TILLMAN, A.-M. &amp; MOLANDER, S. 2005. Normative ethics and methodology for life cycle assessment. </w:t>
      </w:r>
      <w:r w:rsidRPr="00804336">
        <w:rPr>
          <w:i/>
          <w:noProof/>
        </w:rPr>
        <w:t>Journal of Cleaner Production,</w:t>
      </w:r>
      <w:r w:rsidRPr="00804336">
        <w:rPr>
          <w:noProof/>
        </w:rPr>
        <w:t xml:space="preserve"> 13</w:t>
      </w:r>
      <w:r w:rsidRPr="00804336">
        <w:rPr>
          <w:b/>
          <w:noProof/>
        </w:rPr>
        <w:t>,</w:t>
      </w:r>
      <w:r w:rsidRPr="00804336">
        <w:rPr>
          <w:noProof/>
        </w:rPr>
        <w:t xml:space="preserve"> 1225-1234.</w:t>
      </w:r>
    </w:p>
    <w:p w:rsidR="004244AA" w:rsidRPr="00804336" w:rsidRDefault="004244AA" w:rsidP="004244AA">
      <w:pPr>
        <w:ind w:left="720" w:hanging="720"/>
        <w:jc w:val="both"/>
        <w:rPr>
          <w:noProof/>
        </w:rPr>
      </w:pPr>
      <w:r w:rsidRPr="00804336">
        <w:rPr>
          <w:noProof/>
        </w:rPr>
        <w:t xml:space="preserve">ELGHAFFAR, M. A. E. A. 2007. Life-cycle Assessment Tools for Maintenance Management and Resource Conservation. </w:t>
      </w:r>
      <w:r w:rsidRPr="00804336">
        <w:rPr>
          <w:i/>
          <w:noProof/>
        </w:rPr>
        <w:t>Assuit University Bultein for Environmental Researches,</w:t>
      </w:r>
      <w:r w:rsidRPr="00804336">
        <w:rPr>
          <w:noProof/>
        </w:rPr>
        <w:t xml:space="preserve"> 10.</w:t>
      </w:r>
    </w:p>
    <w:p w:rsidR="004244AA" w:rsidRPr="00804336" w:rsidRDefault="004244AA" w:rsidP="004244AA">
      <w:pPr>
        <w:ind w:left="720" w:hanging="720"/>
        <w:jc w:val="both"/>
        <w:rPr>
          <w:noProof/>
        </w:rPr>
      </w:pPr>
      <w:r w:rsidRPr="00804336">
        <w:rPr>
          <w:noProof/>
        </w:rPr>
        <w:t>ENERGIFAKTA 2001. AB Svensk Energifo¨ rso¨ rjning  [in Swedish]. Stockholm, Sweden.</w:t>
      </w:r>
    </w:p>
    <w:p w:rsidR="004244AA" w:rsidRPr="00804336" w:rsidRDefault="004244AA" w:rsidP="004244AA">
      <w:pPr>
        <w:ind w:left="720" w:hanging="720"/>
        <w:jc w:val="both"/>
        <w:rPr>
          <w:noProof/>
        </w:rPr>
      </w:pPr>
      <w:r w:rsidRPr="00804336">
        <w:rPr>
          <w:noProof/>
        </w:rPr>
        <w:t xml:space="preserve">ENVEST2. </w:t>
      </w:r>
      <w:r w:rsidRPr="00804336">
        <w:rPr>
          <w:i/>
          <w:noProof/>
        </w:rPr>
        <w:t xml:space="preserve">homepage of Envest2 </w:t>
      </w:r>
      <w:r w:rsidRPr="00804336">
        <w:rPr>
          <w:noProof/>
        </w:rPr>
        <w:t xml:space="preserve">[Online]. Available: </w:t>
      </w:r>
      <w:hyperlink r:id="rId175" w:history="1">
        <w:r w:rsidRPr="00804336">
          <w:rPr>
            <w:rStyle w:val="Hyperlink"/>
            <w:noProof/>
            <w:color w:val="auto"/>
          </w:rPr>
          <w:t>http://envest2.bre.co.uk</w:t>
        </w:r>
      </w:hyperlink>
      <w:r w:rsidRPr="00804336">
        <w:rPr>
          <w:noProof/>
        </w:rPr>
        <w:t xml:space="preserve"> [Accessed May 2010].</w:t>
      </w:r>
    </w:p>
    <w:p w:rsidR="004244AA" w:rsidRPr="00804336" w:rsidRDefault="004244AA" w:rsidP="004244AA">
      <w:pPr>
        <w:ind w:left="720" w:hanging="720"/>
        <w:jc w:val="both"/>
        <w:rPr>
          <w:noProof/>
        </w:rPr>
      </w:pPr>
      <w:r w:rsidRPr="00804336">
        <w:rPr>
          <w:noProof/>
        </w:rPr>
        <w:t>EPA 1993. Life Cycle Assessment: Inventory Guidelines and Principles. US: United State Environmental Protection Agency, Office of Research and Development.</w:t>
      </w:r>
    </w:p>
    <w:p w:rsidR="004244AA" w:rsidRPr="00804336" w:rsidRDefault="004244AA" w:rsidP="004244AA">
      <w:pPr>
        <w:ind w:left="720" w:hanging="720"/>
        <w:jc w:val="both"/>
        <w:rPr>
          <w:noProof/>
        </w:rPr>
      </w:pPr>
      <w:r w:rsidRPr="00804336">
        <w:rPr>
          <w:noProof/>
        </w:rPr>
        <w:t>ERD 2004. Planning guidance note for Developers:Noise Control. Warrington, UK: Environment &amp; Regeneration Department.</w:t>
      </w:r>
    </w:p>
    <w:p w:rsidR="004244AA" w:rsidRPr="00804336" w:rsidRDefault="004244AA" w:rsidP="004244AA">
      <w:pPr>
        <w:ind w:left="720" w:hanging="720"/>
        <w:jc w:val="both"/>
        <w:rPr>
          <w:noProof/>
        </w:rPr>
      </w:pPr>
      <w:r w:rsidRPr="00804336">
        <w:rPr>
          <w:noProof/>
        </w:rPr>
        <w:t xml:space="preserve">ERLANDSSON, M. &amp; BORG, M. 2003a. Generic LCA-methodology applicable for buildings, constructions and operation services--today practice and development needs. </w:t>
      </w:r>
      <w:r w:rsidRPr="00804336">
        <w:rPr>
          <w:i/>
          <w:noProof/>
        </w:rPr>
        <w:t>Building and Environment,</w:t>
      </w:r>
      <w:r w:rsidRPr="00804336">
        <w:rPr>
          <w:noProof/>
        </w:rPr>
        <w:t xml:space="preserve"> 38</w:t>
      </w:r>
      <w:r w:rsidRPr="00804336">
        <w:rPr>
          <w:b/>
          <w:noProof/>
        </w:rPr>
        <w:t>,</w:t>
      </w:r>
      <w:r w:rsidRPr="00804336">
        <w:rPr>
          <w:noProof/>
        </w:rPr>
        <w:t xml:space="preserve"> 919-938.</w:t>
      </w:r>
    </w:p>
    <w:p w:rsidR="004244AA" w:rsidRPr="00804336" w:rsidRDefault="004244AA" w:rsidP="004244AA">
      <w:pPr>
        <w:ind w:left="720" w:hanging="720"/>
        <w:jc w:val="both"/>
        <w:rPr>
          <w:noProof/>
        </w:rPr>
      </w:pPr>
      <w:r w:rsidRPr="00804336">
        <w:rPr>
          <w:noProof/>
        </w:rPr>
        <w:t xml:space="preserve">ERLANDSSON, M. &amp; BORG, M. 2003b. Generic LCA-methodology applicable for buildings, constructions and operation services – today practice and development needs. </w:t>
      </w:r>
      <w:r w:rsidRPr="00804336">
        <w:rPr>
          <w:i/>
          <w:noProof/>
        </w:rPr>
        <w:t>Building and Environment,</w:t>
      </w:r>
      <w:r w:rsidRPr="00804336">
        <w:rPr>
          <w:noProof/>
        </w:rPr>
        <w:t xml:space="preserve"> 38</w:t>
      </w:r>
      <w:r w:rsidRPr="00804336">
        <w:rPr>
          <w:b/>
          <w:noProof/>
        </w:rPr>
        <w:t>,</w:t>
      </w:r>
      <w:r w:rsidRPr="00804336">
        <w:rPr>
          <w:noProof/>
        </w:rPr>
        <w:t xml:space="preserve"> 919–38.</w:t>
      </w:r>
    </w:p>
    <w:p w:rsidR="004244AA" w:rsidRPr="00804336" w:rsidRDefault="004244AA" w:rsidP="004244AA">
      <w:pPr>
        <w:ind w:left="720" w:hanging="720"/>
        <w:jc w:val="both"/>
        <w:rPr>
          <w:noProof/>
        </w:rPr>
      </w:pPr>
      <w:r w:rsidRPr="00804336">
        <w:rPr>
          <w:noProof/>
        </w:rPr>
        <w:lastRenderedPageBreak/>
        <w:t xml:space="preserve">FAVA, I. A. 2004. </w:t>
      </w:r>
      <w:r w:rsidRPr="00804336">
        <w:rPr>
          <w:i/>
          <w:noProof/>
        </w:rPr>
        <w:t xml:space="preserve">Why take a life cycle approach? Life cycle initiative </w:t>
      </w:r>
      <w:r w:rsidRPr="00804336">
        <w:rPr>
          <w:noProof/>
        </w:rPr>
        <w:t xml:space="preserve">[Online]. Available: </w:t>
      </w:r>
      <w:hyperlink r:id="rId176" w:history="1">
        <w:r w:rsidRPr="00804336">
          <w:rPr>
            <w:rStyle w:val="Hyperlink"/>
            <w:noProof/>
            <w:color w:val="auto"/>
          </w:rPr>
          <w:t>http://lcinitia</w:t>
        </w:r>
      </w:hyperlink>
      <w:r w:rsidRPr="00804336">
        <w:rPr>
          <w:noProof/>
        </w:rPr>
        <w:t xml:space="preserve"> tive. unepJr/ defa ult.aspjsi te= lcinit&amp;pagc_id=A9F77540-6A84-4D7D-8F I C-7ED9276EEDE3 [Accessed February 2009].</w:t>
      </w:r>
    </w:p>
    <w:p w:rsidR="004244AA" w:rsidRPr="00804336" w:rsidRDefault="004244AA" w:rsidP="004244AA">
      <w:pPr>
        <w:ind w:left="720" w:hanging="720"/>
        <w:jc w:val="both"/>
        <w:rPr>
          <w:noProof/>
        </w:rPr>
      </w:pPr>
      <w:r w:rsidRPr="00804336">
        <w:rPr>
          <w:noProof/>
        </w:rPr>
        <w:t xml:space="preserve">FAVA, I. A. 2006. Will the next 10 years be as productive in advancing life cycle approaches as the last 15 years? . </w:t>
      </w:r>
      <w:r w:rsidRPr="00804336">
        <w:rPr>
          <w:i/>
          <w:noProof/>
        </w:rPr>
        <w:t xml:space="preserve">International Journal of Life Cycle Assessments </w:t>
      </w:r>
      <w:r w:rsidRPr="00804336">
        <w:rPr>
          <w:noProof/>
        </w:rPr>
        <w:t>11</w:t>
      </w:r>
      <w:r w:rsidRPr="00804336">
        <w:rPr>
          <w:b/>
          <w:noProof/>
        </w:rPr>
        <w:t>,</w:t>
      </w:r>
      <w:r w:rsidRPr="00804336">
        <w:rPr>
          <w:noProof/>
        </w:rPr>
        <w:t xml:space="preserve"> 6-8.</w:t>
      </w:r>
    </w:p>
    <w:p w:rsidR="004244AA" w:rsidRPr="00804336" w:rsidRDefault="004244AA" w:rsidP="004244AA">
      <w:pPr>
        <w:ind w:left="720" w:hanging="720"/>
        <w:jc w:val="both"/>
        <w:rPr>
          <w:noProof/>
        </w:rPr>
      </w:pPr>
      <w:r w:rsidRPr="00804336">
        <w:rPr>
          <w:noProof/>
        </w:rPr>
        <w:t xml:space="preserve">FLETCHER, S. L. 2001. </w:t>
      </w:r>
      <w:r w:rsidRPr="00804336">
        <w:rPr>
          <w:i/>
          <w:noProof/>
        </w:rPr>
        <w:t>Design For Resilience.</w:t>
      </w:r>
      <w:r w:rsidRPr="00804336">
        <w:rPr>
          <w:noProof/>
        </w:rPr>
        <w:t xml:space="preserve"> PhD, The University of Sheffield.</w:t>
      </w:r>
    </w:p>
    <w:p w:rsidR="004244AA" w:rsidRPr="00804336" w:rsidRDefault="004244AA" w:rsidP="004244AA">
      <w:pPr>
        <w:ind w:left="720" w:hanging="720"/>
        <w:jc w:val="both"/>
        <w:rPr>
          <w:noProof/>
        </w:rPr>
      </w:pPr>
      <w:r w:rsidRPr="00804336">
        <w:rPr>
          <w:noProof/>
        </w:rPr>
        <w:t xml:space="preserve">FORSBERG, A. &amp; VON-MALMBORG, F. 2004. Tools for environmental assessment of the built environment. </w:t>
      </w:r>
      <w:r w:rsidRPr="00804336">
        <w:rPr>
          <w:i/>
          <w:noProof/>
        </w:rPr>
        <w:t xml:space="preserve">Build Environ </w:t>
      </w:r>
      <w:r w:rsidRPr="00804336">
        <w:rPr>
          <w:noProof/>
        </w:rPr>
        <w:t>39</w:t>
      </w:r>
      <w:r w:rsidRPr="00804336">
        <w:rPr>
          <w:b/>
          <w:noProof/>
        </w:rPr>
        <w:t>,</w:t>
      </w:r>
      <w:r w:rsidRPr="00804336">
        <w:rPr>
          <w:noProof/>
        </w:rPr>
        <w:t xml:space="preserve"> 223–8.</w:t>
      </w:r>
    </w:p>
    <w:p w:rsidR="004244AA" w:rsidRPr="00804336" w:rsidRDefault="004244AA" w:rsidP="004244AA">
      <w:pPr>
        <w:ind w:left="720" w:hanging="720"/>
        <w:jc w:val="both"/>
        <w:rPr>
          <w:noProof/>
        </w:rPr>
      </w:pPr>
      <w:r w:rsidRPr="00804336">
        <w:rPr>
          <w:noProof/>
        </w:rPr>
        <w:t xml:space="preserve">FORSBERG, A. &amp; VONMALMBORG, F. 2004. Tools for environmental assessment of the built environment. </w:t>
      </w:r>
      <w:r w:rsidRPr="00804336">
        <w:rPr>
          <w:i/>
          <w:noProof/>
        </w:rPr>
        <w:t xml:space="preserve">Build Environ </w:t>
      </w:r>
      <w:r w:rsidRPr="00804336">
        <w:rPr>
          <w:noProof/>
        </w:rPr>
        <w:t>39</w:t>
      </w:r>
      <w:r w:rsidRPr="00804336">
        <w:rPr>
          <w:b/>
          <w:noProof/>
        </w:rPr>
        <w:t>,</w:t>
      </w:r>
      <w:r w:rsidRPr="00804336">
        <w:rPr>
          <w:noProof/>
        </w:rPr>
        <w:t xml:space="preserve"> 223–8.</w:t>
      </w:r>
    </w:p>
    <w:p w:rsidR="004244AA" w:rsidRPr="00804336" w:rsidRDefault="004244AA" w:rsidP="004244AA">
      <w:pPr>
        <w:ind w:left="720" w:hanging="720"/>
        <w:jc w:val="both"/>
        <w:rPr>
          <w:noProof/>
        </w:rPr>
      </w:pPr>
      <w:r w:rsidRPr="00804336">
        <w:rPr>
          <w:noProof/>
        </w:rPr>
        <w:t xml:space="preserve">FORSBERGA, A. &amp; MALMBORGC, F. V. 2004. Tools for environmental assessment of the built environment. </w:t>
      </w:r>
      <w:r w:rsidRPr="00804336">
        <w:rPr>
          <w:i/>
          <w:noProof/>
        </w:rPr>
        <w:t>Building and Environment,</w:t>
      </w:r>
      <w:r w:rsidRPr="00804336">
        <w:rPr>
          <w:noProof/>
        </w:rPr>
        <w:t xml:space="preserve"> 39  223 – 228.</w:t>
      </w:r>
    </w:p>
    <w:p w:rsidR="004244AA" w:rsidRPr="00804336" w:rsidRDefault="004244AA" w:rsidP="004244AA">
      <w:pPr>
        <w:ind w:left="720" w:hanging="720"/>
        <w:jc w:val="both"/>
        <w:rPr>
          <w:noProof/>
        </w:rPr>
      </w:pPr>
      <w:r w:rsidRPr="00804336">
        <w:rPr>
          <w:noProof/>
        </w:rPr>
        <w:t xml:space="preserve">FREES, N. &amp; WEIDEMA, B. 1998. Life cycle assessment of packaging systems for beer and soft drinks e energy and transport scenarios. </w:t>
      </w:r>
      <w:r w:rsidRPr="00804336">
        <w:rPr>
          <w:i/>
          <w:noProof/>
        </w:rPr>
        <w:t>Environmental project no. 406. Copenhagen, Denmark.</w:t>
      </w:r>
      <w:r w:rsidRPr="00804336">
        <w:rPr>
          <w:noProof/>
        </w:rPr>
        <w:t xml:space="preserve"> Danish Environmental Protection Agency.</w:t>
      </w:r>
    </w:p>
    <w:p w:rsidR="004244AA" w:rsidRPr="00804336" w:rsidRDefault="004244AA" w:rsidP="004244AA">
      <w:pPr>
        <w:ind w:left="720" w:hanging="720"/>
        <w:jc w:val="both"/>
        <w:rPr>
          <w:noProof/>
        </w:rPr>
      </w:pPr>
      <w:r w:rsidRPr="00804336">
        <w:rPr>
          <w:noProof/>
        </w:rPr>
        <w:t xml:space="preserve">FRISCHKNECHT, R. 1997a. </w:t>
      </w:r>
      <w:r w:rsidRPr="00804336">
        <w:rPr>
          <w:i/>
          <w:noProof/>
        </w:rPr>
        <w:t xml:space="preserve">Goal and scope definition and inventory analysis in LCANET, European network for strategic life cycle assessment research and development, </w:t>
      </w:r>
      <w:r w:rsidRPr="00804336">
        <w:rPr>
          <w:noProof/>
        </w:rPr>
        <w:t>Bayreuth, Germany, Eco-Informa Press.</w:t>
      </w:r>
    </w:p>
    <w:p w:rsidR="004244AA" w:rsidRPr="00804336" w:rsidRDefault="004244AA" w:rsidP="004244AA">
      <w:pPr>
        <w:ind w:left="720" w:hanging="720"/>
        <w:jc w:val="both"/>
        <w:rPr>
          <w:noProof/>
        </w:rPr>
      </w:pPr>
      <w:r w:rsidRPr="00804336">
        <w:rPr>
          <w:noProof/>
        </w:rPr>
        <w:t xml:space="preserve">FRISCHKNECHT, R. 1997b. </w:t>
      </w:r>
      <w:r w:rsidRPr="00804336">
        <w:rPr>
          <w:i/>
          <w:noProof/>
        </w:rPr>
        <w:t xml:space="preserve">R. Frischknecht, Goal and scope definition and inventory analysis. In: H.A. Udo de Haes and N. Wrisberg, Editors, Life cycle assessment: state-of-the-art and research priorities vol. 1, LCA documents., </w:t>
      </w:r>
      <w:r w:rsidRPr="00804336">
        <w:rPr>
          <w:noProof/>
        </w:rPr>
        <w:t>Bayreuth, Germany, Eco-Informa Press.</w:t>
      </w:r>
    </w:p>
    <w:p w:rsidR="004244AA" w:rsidRPr="00804336" w:rsidRDefault="004244AA" w:rsidP="004244AA">
      <w:pPr>
        <w:ind w:left="720" w:hanging="720"/>
        <w:jc w:val="both"/>
        <w:rPr>
          <w:noProof/>
        </w:rPr>
      </w:pPr>
      <w:r w:rsidRPr="00804336">
        <w:rPr>
          <w:noProof/>
        </w:rPr>
        <w:t xml:space="preserve">FRISCHKNECHT, R. &amp; REBITZER, G. The ecoinvent database system: a comprehensive web-based LCA database. </w:t>
      </w:r>
      <w:r w:rsidRPr="00804336">
        <w:rPr>
          <w:i/>
          <w:noProof/>
        </w:rPr>
        <w:t>Journal of Cleaner Production,</w:t>
      </w:r>
      <w:r w:rsidRPr="00804336">
        <w:rPr>
          <w:noProof/>
        </w:rPr>
        <w:t xml:space="preserve"> 13</w:t>
      </w:r>
      <w:r w:rsidRPr="00804336">
        <w:rPr>
          <w:b/>
          <w:noProof/>
        </w:rPr>
        <w:t>,</w:t>
      </w:r>
      <w:r w:rsidRPr="00804336">
        <w:rPr>
          <w:noProof/>
        </w:rPr>
        <w:t xml:space="preserve"> 1337-1343.</w:t>
      </w:r>
    </w:p>
    <w:p w:rsidR="004244AA" w:rsidRPr="00804336" w:rsidRDefault="004244AA" w:rsidP="004244AA">
      <w:pPr>
        <w:ind w:left="720" w:hanging="720"/>
        <w:jc w:val="both"/>
        <w:rPr>
          <w:noProof/>
        </w:rPr>
      </w:pPr>
      <w:r w:rsidRPr="00804336">
        <w:rPr>
          <w:noProof/>
        </w:rPr>
        <w:t xml:space="preserve">GÄBEL, K., FORSBERG, P. &amp; TILLMAN, A.-M. 2004. The design and building of a lifecycle-based process model for simulating environmental performance, product performance and cost in cement manufacturing. </w:t>
      </w:r>
      <w:r w:rsidRPr="00804336">
        <w:rPr>
          <w:i/>
          <w:noProof/>
        </w:rPr>
        <w:t>Journal of Cleaner Production,</w:t>
      </w:r>
      <w:r w:rsidRPr="00804336">
        <w:rPr>
          <w:noProof/>
        </w:rPr>
        <w:t xml:space="preserve"> 12</w:t>
      </w:r>
      <w:r w:rsidRPr="00804336">
        <w:rPr>
          <w:b/>
          <w:noProof/>
        </w:rPr>
        <w:t>,</w:t>
      </w:r>
      <w:r w:rsidRPr="00804336">
        <w:rPr>
          <w:noProof/>
        </w:rPr>
        <w:t xml:space="preserve"> 77-93.</w:t>
      </w:r>
    </w:p>
    <w:p w:rsidR="004244AA" w:rsidRPr="00804336" w:rsidRDefault="004244AA" w:rsidP="004244AA">
      <w:pPr>
        <w:ind w:left="720" w:hanging="720"/>
        <w:jc w:val="both"/>
        <w:rPr>
          <w:i/>
          <w:noProof/>
        </w:rPr>
      </w:pPr>
      <w:r w:rsidRPr="00804336">
        <w:rPr>
          <w:noProof/>
        </w:rPr>
        <w:t xml:space="preserve">GAINES, B. 1979. General systems research: quo vadis? </w:t>
      </w:r>
      <w:r w:rsidRPr="00804336">
        <w:rPr>
          <w:i/>
          <w:noProof/>
        </w:rPr>
        <w:t>General systems yearbook.</w:t>
      </w:r>
    </w:p>
    <w:p w:rsidR="004244AA" w:rsidRPr="00804336" w:rsidRDefault="004244AA" w:rsidP="004244AA">
      <w:pPr>
        <w:ind w:left="720" w:hanging="720"/>
        <w:jc w:val="both"/>
        <w:rPr>
          <w:noProof/>
        </w:rPr>
      </w:pPr>
      <w:r w:rsidRPr="00804336">
        <w:rPr>
          <w:noProof/>
        </w:rPr>
        <w:t xml:space="preserve">GAMBINO, R., RUIU, G., PAGANO, G. &amp; CASSADER, M. 1997. Characterization and representative structures of N-oligosaccharides bound to apolipoprotein H. </w:t>
      </w:r>
      <w:r w:rsidRPr="00804336">
        <w:rPr>
          <w:i/>
          <w:noProof/>
        </w:rPr>
        <w:t>Journal of Lipid Mediators and Cell Signalling,</w:t>
      </w:r>
      <w:r w:rsidRPr="00804336">
        <w:rPr>
          <w:noProof/>
        </w:rPr>
        <w:t xml:space="preserve"> 17</w:t>
      </w:r>
      <w:r w:rsidRPr="00804336">
        <w:rPr>
          <w:b/>
          <w:noProof/>
        </w:rPr>
        <w:t>,</w:t>
      </w:r>
      <w:r w:rsidRPr="00804336">
        <w:rPr>
          <w:noProof/>
        </w:rPr>
        <w:t xml:space="preserve"> 191-205.</w:t>
      </w:r>
    </w:p>
    <w:p w:rsidR="004244AA" w:rsidRPr="00804336" w:rsidRDefault="004244AA" w:rsidP="004244AA">
      <w:pPr>
        <w:ind w:left="720" w:hanging="720"/>
        <w:jc w:val="both"/>
        <w:rPr>
          <w:noProof/>
        </w:rPr>
      </w:pPr>
      <w:r w:rsidRPr="00804336">
        <w:rPr>
          <w:noProof/>
        </w:rPr>
        <w:t xml:space="preserve">GARTNER, E. M. &amp; SMITH, M. A. 1976. Energy Cost of House Construction. </w:t>
      </w:r>
      <w:r w:rsidRPr="00804336">
        <w:rPr>
          <w:i/>
          <w:noProof/>
        </w:rPr>
        <w:t>Energy Policy.</w:t>
      </w:r>
      <w:r w:rsidRPr="00804336">
        <w:rPr>
          <w:noProof/>
        </w:rPr>
        <w:t xml:space="preserve"> Garston, Watford, United Kingdom: Building Research Establishment (BRE).</w:t>
      </w:r>
    </w:p>
    <w:p w:rsidR="004244AA" w:rsidRPr="00804336" w:rsidRDefault="004244AA" w:rsidP="004244AA">
      <w:pPr>
        <w:ind w:left="720" w:hanging="720"/>
        <w:jc w:val="both"/>
        <w:rPr>
          <w:noProof/>
        </w:rPr>
      </w:pPr>
      <w:r w:rsidRPr="00804336">
        <w:rPr>
          <w:noProof/>
        </w:rPr>
        <w:t xml:space="preserve">GOLTON, B., HILEY, A. &amp; AL, E. 1994. Development of a model of environmental impact use and recycling of building demolition materials. </w:t>
      </w:r>
      <w:r w:rsidRPr="00804336">
        <w:rPr>
          <w:i/>
          <w:noProof/>
        </w:rPr>
        <w:t>Proceedings of First International Conference of CIB TG 16.</w:t>
      </w:r>
      <w:r w:rsidRPr="00804336">
        <w:rPr>
          <w:noProof/>
        </w:rPr>
        <w:t xml:space="preserve"> Florida, United States of America.</w:t>
      </w:r>
    </w:p>
    <w:p w:rsidR="004244AA" w:rsidRPr="00804336" w:rsidRDefault="004244AA" w:rsidP="004244AA">
      <w:pPr>
        <w:ind w:left="720" w:hanging="720"/>
        <w:jc w:val="both"/>
        <w:rPr>
          <w:noProof/>
        </w:rPr>
      </w:pPr>
      <w:r w:rsidRPr="00804336">
        <w:rPr>
          <w:noProof/>
        </w:rPr>
        <w:t xml:space="preserve">GRACE, M. Year. BREEAM — a practical method for assessing the sustainability of buildings for the new millennium. </w:t>
      </w:r>
      <w:r w:rsidRPr="00804336">
        <w:rPr>
          <w:i/>
          <w:noProof/>
        </w:rPr>
        <w:t>In:</w:t>
      </w:r>
      <w:r w:rsidRPr="00804336">
        <w:rPr>
          <w:noProof/>
        </w:rPr>
        <w:t xml:space="preserve"> the Sustainable Building Conference 2000, 2000 The Netherlands. Maastricht.</w:t>
      </w:r>
    </w:p>
    <w:p w:rsidR="004244AA" w:rsidRPr="00804336" w:rsidRDefault="004244AA" w:rsidP="004244AA">
      <w:pPr>
        <w:ind w:left="720" w:hanging="720"/>
        <w:jc w:val="both"/>
        <w:rPr>
          <w:noProof/>
        </w:rPr>
      </w:pPr>
      <w:r w:rsidRPr="00804336">
        <w:rPr>
          <w:noProof/>
        </w:rPr>
        <w:t xml:space="preserve">GRAMMENOS, F., RUSSELL, P. &amp; 1997. Building Adaptability: A view from the future. </w:t>
      </w:r>
      <w:r w:rsidRPr="00804336">
        <w:rPr>
          <w:i/>
          <w:noProof/>
        </w:rPr>
        <w:t>Second International Conference Buildings and the Environment.</w:t>
      </w:r>
      <w:r w:rsidRPr="00804336">
        <w:rPr>
          <w:noProof/>
        </w:rPr>
        <w:t xml:space="preserve"> Paris, France.</w:t>
      </w:r>
    </w:p>
    <w:p w:rsidR="004244AA" w:rsidRPr="00804336" w:rsidRDefault="004244AA" w:rsidP="004244AA">
      <w:pPr>
        <w:ind w:left="720" w:hanging="720"/>
        <w:jc w:val="both"/>
        <w:rPr>
          <w:noProof/>
        </w:rPr>
      </w:pPr>
      <w:r w:rsidRPr="00804336">
        <w:rPr>
          <w:noProof/>
        </w:rPr>
        <w:lastRenderedPageBreak/>
        <w:t xml:space="preserve">GUSTAVSSON, L., JOELSSON, A. &amp; SATHRE, R. 2010. Life cycle primary energy use and carbon emission of an eight-storey wood-framed apartment building. </w:t>
      </w:r>
      <w:r w:rsidRPr="00804336">
        <w:rPr>
          <w:i/>
          <w:noProof/>
        </w:rPr>
        <w:t>Energy and Buildings,</w:t>
      </w:r>
      <w:r w:rsidRPr="00804336">
        <w:rPr>
          <w:noProof/>
        </w:rPr>
        <w:t xml:space="preserve"> 42</w:t>
      </w:r>
      <w:r w:rsidRPr="00804336">
        <w:rPr>
          <w:b/>
          <w:noProof/>
        </w:rPr>
        <w:t>,</w:t>
      </w:r>
      <w:r w:rsidRPr="00804336">
        <w:rPr>
          <w:noProof/>
        </w:rPr>
        <w:t xml:space="preserve"> 230-242.</w:t>
      </w:r>
    </w:p>
    <w:p w:rsidR="004244AA" w:rsidRPr="00804336" w:rsidRDefault="004244AA" w:rsidP="004244AA">
      <w:pPr>
        <w:ind w:left="720" w:hanging="720"/>
        <w:jc w:val="both"/>
        <w:rPr>
          <w:noProof/>
        </w:rPr>
      </w:pPr>
      <w:r w:rsidRPr="00804336">
        <w:rPr>
          <w:noProof/>
        </w:rPr>
        <w:t xml:space="preserve">HAAPIO, A. &amp; VIITANIEMI, P. 2008a. A critical review of building environmental assessment tools. </w:t>
      </w:r>
      <w:r w:rsidRPr="00804336">
        <w:rPr>
          <w:i/>
          <w:noProof/>
        </w:rPr>
        <w:t>Environmental Impact Assessment Review,</w:t>
      </w:r>
      <w:r w:rsidRPr="00804336">
        <w:rPr>
          <w:noProof/>
        </w:rPr>
        <w:t xml:space="preserve"> 28</w:t>
      </w:r>
      <w:r w:rsidRPr="00804336">
        <w:rPr>
          <w:b/>
          <w:noProof/>
        </w:rPr>
        <w:t>,</w:t>
      </w:r>
      <w:r w:rsidRPr="00804336">
        <w:rPr>
          <w:noProof/>
        </w:rPr>
        <w:t xml:space="preserve"> 469–82.</w:t>
      </w:r>
    </w:p>
    <w:p w:rsidR="004244AA" w:rsidRPr="00804336" w:rsidRDefault="004244AA" w:rsidP="004244AA">
      <w:pPr>
        <w:ind w:left="720" w:hanging="720"/>
        <w:jc w:val="both"/>
        <w:rPr>
          <w:noProof/>
        </w:rPr>
      </w:pPr>
      <w:r w:rsidRPr="00804336">
        <w:rPr>
          <w:noProof/>
        </w:rPr>
        <w:t xml:space="preserve">HAAPIO, A. &amp; VIITANIEMI, P. 2008b. A critical review of building environmental assessment tools. </w:t>
      </w:r>
      <w:r w:rsidRPr="00804336">
        <w:rPr>
          <w:i/>
          <w:noProof/>
        </w:rPr>
        <w:t>Environmental Impact Assessment Review,</w:t>
      </w:r>
      <w:r w:rsidRPr="00804336">
        <w:rPr>
          <w:noProof/>
        </w:rPr>
        <w:t xml:space="preserve"> 28</w:t>
      </w:r>
      <w:r w:rsidRPr="00804336">
        <w:rPr>
          <w:b/>
          <w:noProof/>
        </w:rPr>
        <w:t>,</w:t>
      </w:r>
      <w:r w:rsidRPr="00804336">
        <w:rPr>
          <w:noProof/>
        </w:rPr>
        <w:t xml:space="preserve"> 469-482.</w:t>
      </w:r>
    </w:p>
    <w:p w:rsidR="004244AA" w:rsidRPr="00804336" w:rsidRDefault="004244AA" w:rsidP="004244AA">
      <w:pPr>
        <w:ind w:left="720" w:hanging="720"/>
        <w:jc w:val="both"/>
        <w:rPr>
          <w:noProof/>
        </w:rPr>
      </w:pPr>
      <w:r w:rsidRPr="00804336">
        <w:rPr>
          <w:noProof/>
        </w:rPr>
        <w:t>HAMMOND, G. &amp; JONES, C. 2008. Inventory of Carbon and Energy (ICE) April 2009 ed.: Sustainable Energy Research Team (SERT), Department of Mechanical Engineering, University of Bath, UK.</w:t>
      </w:r>
    </w:p>
    <w:p w:rsidR="004244AA" w:rsidRPr="00804336" w:rsidRDefault="004244AA" w:rsidP="004244AA">
      <w:pPr>
        <w:ind w:left="720" w:hanging="720"/>
        <w:jc w:val="both"/>
        <w:rPr>
          <w:noProof/>
        </w:rPr>
      </w:pPr>
      <w:r w:rsidRPr="00804336">
        <w:rPr>
          <w:noProof/>
        </w:rPr>
        <w:t>HAMMOND, G. &amp; JONES, C. 2010a. Inventory of Carbon &amp; Energy (ICE); Annex A: Methodologies for Recycling. Sustainable Energy Research Team (SERT), Department of Mechanical Engineering, University of Bath, UK.</w:t>
      </w:r>
    </w:p>
    <w:p w:rsidR="004244AA" w:rsidRPr="00804336" w:rsidRDefault="004244AA" w:rsidP="004244AA">
      <w:pPr>
        <w:ind w:left="720" w:hanging="720"/>
        <w:jc w:val="both"/>
        <w:rPr>
          <w:noProof/>
        </w:rPr>
      </w:pPr>
      <w:r w:rsidRPr="00804336">
        <w:rPr>
          <w:noProof/>
        </w:rPr>
        <w:t xml:space="preserve">HAMMOND, G. &amp; JONES, C. 2010b. </w:t>
      </w:r>
      <w:r w:rsidRPr="00804336">
        <w:rPr>
          <w:i/>
          <w:noProof/>
        </w:rPr>
        <w:t xml:space="preserve">Inventory of Carbon and Energy (ICE) </w:t>
      </w:r>
      <w:r w:rsidRPr="00804336">
        <w:rPr>
          <w:noProof/>
        </w:rPr>
        <w:t xml:space="preserve">[Online]. Available: </w:t>
      </w:r>
      <w:hyperlink r:id="rId177" w:history="1">
        <w:r w:rsidRPr="00804336">
          <w:rPr>
            <w:rStyle w:val="Hyperlink"/>
            <w:noProof/>
            <w:color w:val="auto"/>
          </w:rPr>
          <w:t>http://www.bath.ac.uk/mech-eng/sert/embodied/</w:t>
        </w:r>
      </w:hyperlink>
      <w:r w:rsidRPr="00804336">
        <w:rPr>
          <w:noProof/>
        </w:rPr>
        <w:t xml:space="preserve">  Sustainable Energy Research Team (SERT), Department of Mechanical Engineering, University of Bath, Bath, United Kingdom [Accessed April 2010].</w:t>
      </w:r>
    </w:p>
    <w:p w:rsidR="004244AA" w:rsidRPr="00804336" w:rsidRDefault="004244AA" w:rsidP="004244AA">
      <w:pPr>
        <w:ind w:left="720" w:hanging="720"/>
        <w:jc w:val="both"/>
        <w:rPr>
          <w:i/>
          <w:noProof/>
        </w:rPr>
      </w:pPr>
      <w:r w:rsidRPr="00804336">
        <w:rPr>
          <w:noProof/>
        </w:rPr>
        <w:t xml:space="preserve">HANSEN, K. 2005. Environmental indicators for buildings-a Danish approach. </w:t>
      </w:r>
      <w:r w:rsidRPr="00804336">
        <w:rPr>
          <w:i/>
          <w:noProof/>
        </w:rPr>
        <w:t>In proceedings of the 2005 Sustainable Building Conference (SB05), Tokyo, Japan.</w:t>
      </w:r>
    </w:p>
    <w:p w:rsidR="004244AA" w:rsidRPr="00804336" w:rsidRDefault="004244AA" w:rsidP="004244AA">
      <w:pPr>
        <w:ind w:left="720" w:hanging="720"/>
        <w:jc w:val="both"/>
        <w:rPr>
          <w:noProof/>
        </w:rPr>
      </w:pPr>
      <w:r w:rsidRPr="00804336">
        <w:rPr>
          <w:noProof/>
        </w:rPr>
        <w:t xml:space="preserve">HAUSCHILD, M. Z. 2005. Assessing environmental impacts in a life-cycle perspective. </w:t>
      </w:r>
      <w:r w:rsidRPr="00804336">
        <w:rPr>
          <w:i/>
          <w:noProof/>
        </w:rPr>
        <w:t xml:space="preserve">Environmental Science &amp; Technology </w:t>
      </w:r>
      <w:r w:rsidRPr="00804336">
        <w:rPr>
          <w:noProof/>
        </w:rPr>
        <w:t>39(4)</w:t>
      </w:r>
      <w:r w:rsidRPr="00804336">
        <w:rPr>
          <w:b/>
          <w:noProof/>
        </w:rPr>
        <w:t>,</w:t>
      </w:r>
      <w:r w:rsidRPr="00804336">
        <w:rPr>
          <w:noProof/>
        </w:rPr>
        <w:t xml:space="preserve"> 81a-8a.</w:t>
      </w:r>
    </w:p>
    <w:p w:rsidR="004244AA" w:rsidRPr="00804336" w:rsidRDefault="004244AA" w:rsidP="004244AA">
      <w:pPr>
        <w:ind w:left="720" w:hanging="720"/>
        <w:jc w:val="both"/>
        <w:rPr>
          <w:noProof/>
        </w:rPr>
      </w:pPr>
      <w:r w:rsidRPr="00804336">
        <w:rPr>
          <w:noProof/>
        </w:rPr>
        <w:t>HEINTZ, B. &amp; BAISNÉE, P. F. 1992. System boundaries. In: Life cycle assessment, Workshop report, Leiden, The Netherlands. Brussels, Belgium: SETAC.</w:t>
      </w:r>
    </w:p>
    <w:p w:rsidR="004244AA" w:rsidRPr="00804336" w:rsidRDefault="004244AA" w:rsidP="004244AA">
      <w:pPr>
        <w:ind w:left="720" w:hanging="720"/>
        <w:jc w:val="both"/>
        <w:rPr>
          <w:noProof/>
        </w:rPr>
      </w:pPr>
      <w:r w:rsidRPr="00804336">
        <w:rPr>
          <w:noProof/>
        </w:rPr>
        <w:t xml:space="preserve">HERNANDEZ, P. &amp; KENNY, P. 2010. From net energy to zero energy buildings: Defining life cycle zero energy buildings (LC-ZEB). </w:t>
      </w:r>
      <w:r w:rsidRPr="00804336">
        <w:rPr>
          <w:i/>
          <w:noProof/>
        </w:rPr>
        <w:t>Energy and Buildings,</w:t>
      </w:r>
      <w:r w:rsidRPr="00804336">
        <w:rPr>
          <w:noProof/>
        </w:rPr>
        <w:t xml:space="preserve"> 42</w:t>
      </w:r>
      <w:r w:rsidRPr="00804336">
        <w:rPr>
          <w:b/>
          <w:noProof/>
        </w:rPr>
        <w:t>,</w:t>
      </w:r>
      <w:r w:rsidRPr="00804336">
        <w:rPr>
          <w:noProof/>
        </w:rPr>
        <w:t xml:space="preserve"> 815-821.</w:t>
      </w:r>
    </w:p>
    <w:p w:rsidR="004244AA" w:rsidRPr="00804336" w:rsidRDefault="004244AA" w:rsidP="004244AA">
      <w:pPr>
        <w:ind w:left="720" w:hanging="720"/>
        <w:jc w:val="both"/>
        <w:rPr>
          <w:noProof/>
        </w:rPr>
      </w:pPr>
      <w:r w:rsidRPr="00804336">
        <w:rPr>
          <w:noProof/>
        </w:rPr>
        <w:t xml:space="preserve">HERTWICH, E. G. 2005. Life cycle approaches to sustainable consumption: a critical review. </w:t>
      </w:r>
      <w:r w:rsidRPr="00804336">
        <w:rPr>
          <w:i/>
          <w:noProof/>
        </w:rPr>
        <w:t>Environmental Science Technology,</w:t>
      </w:r>
      <w:r w:rsidRPr="00804336">
        <w:rPr>
          <w:noProof/>
        </w:rPr>
        <w:t xml:space="preserve"> 39( 13)</w:t>
      </w:r>
      <w:r w:rsidRPr="00804336">
        <w:rPr>
          <w:b/>
          <w:noProof/>
        </w:rPr>
        <w:t>,</w:t>
      </w:r>
      <w:r w:rsidRPr="00804336">
        <w:rPr>
          <w:noProof/>
        </w:rPr>
        <w:t xml:space="preserve"> 4673-84.</w:t>
      </w:r>
    </w:p>
    <w:p w:rsidR="004244AA" w:rsidRPr="00804336" w:rsidRDefault="004244AA" w:rsidP="004244AA">
      <w:pPr>
        <w:ind w:left="720" w:hanging="720"/>
        <w:jc w:val="both"/>
        <w:rPr>
          <w:noProof/>
        </w:rPr>
      </w:pPr>
      <w:r w:rsidRPr="00804336">
        <w:rPr>
          <w:noProof/>
        </w:rPr>
        <w:t xml:space="preserve">HOBDAY, R. 2006 </w:t>
      </w:r>
      <w:r w:rsidRPr="00804336">
        <w:rPr>
          <w:i/>
          <w:noProof/>
        </w:rPr>
        <w:t xml:space="preserve">Energy Related Environmental Impact of Buildings: technical synthesis report annex 31 </w:t>
      </w:r>
      <w:r w:rsidRPr="00804336">
        <w:rPr>
          <w:noProof/>
        </w:rPr>
        <w:t xml:space="preserve">[Online]. International energy agency buildings and community systems. Available: </w:t>
      </w:r>
      <w:hyperlink r:id="rId178" w:history="1">
        <w:r w:rsidRPr="00804336">
          <w:rPr>
            <w:rStyle w:val="Hyperlink"/>
            <w:noProof/>
            <w:color w:val="auto"/>
          </w:rPr>
          <w:t>http://www.ecbcs.org/docs/</w:t>
        </w:r>
      </w:hyperlink>
      <w:r w:rsidRPr="00804336">
        <w:rPr>
          <w:noProof/>
        </w:rPr>
        <w:t xml:space="preserve"> annex_3 l jsrweb.pdf [Accessed February 2009].</w:t>
      </w:r>
    </w:p>
    <w:p w:rsidR="004244AA" w:rsidRPr="00804336" w:rsidRDefault="004244AA" w:rsidP="004244AA">
      <w:pPr>
        <w:ind w:left="720" w:hanging="720"/>
        <w:jc w:val="both"/>
        <w:rPr>
          <w:noProof/>
        </w:rPr>
      </w:pPr>
      <w:r w:rsidRPr="00804336">
        <w:rPr>
          <w:noProof/>
        </w:rPr>
        <w:t xml:space="preserve">HOFSTETTER, P. 1998. </w:t>
      </w:r>
      <w:r w:rsidRPr="00804336">
        <w:rPr>
          <w:i/>
          <w:noProof/>
        </w:rPr>
        <w:t>Perspectives in life cycle impact assessment – a structured approach to combine models of the technosphere, ecosphere and valuesphere.</w:t>
      </w:r>
      <w:r w:rsidRPr="00804336">
        <w:rPr>
          <w:noProof/>
        </w:rPr>
        <w:t xml:space="preserve"> PhD thesis, Swiss Federal Institute of Technology, Zürich. Dordrecht, The Netherlands: Kluwer Academic Publishers.</w:t>
      </w:r>
    </w:p>
    <w:p w:rsidR="004244AA" w:rsidRPr="00804336" w:rsidRDefault="004244AA" w:rsidP="004244AA">
      <w:pPr>
        <w:ind w:left="720" w:hanging="720"/>
        <w:jc w:val="both"/>
        <w:rPr>
          <w:noProof/>
        </w:rPr>
      </w:pPr>
      <w:r w:rsidRPr="00804336">
        <w:rPr>
          <w:noProof/>
        </w:rPr>
        <w:t xml:space="preserve">HUBERMAN, N. &amp; PEARLMUTTER, D. 2008. A life-cycle energy analysis of building materials in the Negev desert. </w:t>
      </w:r>
      <w:r w:rsidRPr="00804336">
        <w:rPr>
          <w:i/>
          <w:noProof/>
        </w:rPr>
        <w:t xml:space="preserve">Energy and Buildings </w:t>
      </w:r>
      <w:r w:rsidRPr="00804336">
        <w:rPr>
          <w:noProof/>
        </w:rPr>
        <w:t>40</w:t>
      </w:r>
      <w:r w:rsidRPr="00804336">
        <w:rPr>
          <w:b/>
          <w:noProof/>
        </w:rPr>
        <w:t>,</w:t>
      </w:r>
      <w:r w:rsidRPr="00804336">
        <w:rPr>
          <w:noProof/>
        </w:rPr>
        <w:t xml:space="preserve"> 837–48.</w:t>
      </w:r>
    </w:p>
    <w:p w:rsidR="004244AA" w:rsidRPr="00804336" w:rsidRDefault="004244AA" w:rsidP="004244AA">
      <w:pPr>
        <w:ind w:left="720" w:hanging="720"/>
        <w:jc w:val="both"/>
        <w:rPr>
          <w:noProof/>
        </w:rPr>
      </w:pPr>
      <w:r w:rsidRPr="00804336">
        <w:rPr>
          <w:noProof/>
        </w:rPr>
        <w:t xml:space="preserve">HUPPES, G. 1993. </w:t>
      </w:r>
      <w:r w:rsidRPr="00804336">
        <w:rPr>
          <w:i/>
          <w:noProof/>
        </w:rPr>
        <w:t>Macro-environmental policy: principles and design.</w:t>
      </w:r>
      <w:r w:rsidRPr="00804336">
        <w:rPr>
          <w:noProof/>
        </w:rPr>
        <w:t xml:space="preserve"> PhD thesis, Leiden University. Amsterdam, The Netherlands: Elsevier.</w:t>
      </w:r>
    </w:p>
    <w:p w:rsidR="004244AA" w:rsidRPr="00804336" w:rsidRDefault="004244AA" w:rsidP="004244AA">
      <w:pPr>
        <w:ind w:left="720" w:hanging="720"/>
        <w:jc w:val="both"/>
        <w:rPr>
          <w:noProof/>
        </w:rPr>
      </w:pPr>
      <w:r w:rsidRPr="00804336">
        <w:rPr>
          <w:noProof/>
        </w:rPr>
        <w:t xml:space="preserve">HUPPES, G. &amp; SCHNEIDER, F. Year. </w:t>
      </w:r>
      <w:r w:rsidRPr="00804336">
        <w:rPr>
          <w:i/>
          <w:noProof/>
        </w:rPr>
        <w:t xml:space="preserve">In: </w:t>
      </w:r>
      <w:r w:rsidRPr="00804336">
        <w:rPr>
          <w:noProof/>
        </w:rPr>
        <w:t xml:space="preserve"> Proceedings of the European workshop on allocation in LCA, 1994 Leiden, Brussels, Belgium. SETAC-Europe.</w:t>
      </w:r>
    </w:p>
    <w:p w:rsidR="004244AA" w:rsidRPr="00804336" w:rsidRDefault="004244AA" w:rsidP="004244AA">
      <w:pPr>
        <w:ind w:left="720" w:hanging="720"/>
        <w:jc w:val="both"/>
        <w:rPr>
          <w:noProof/>
        </w:rPr>
      </w:pPr>
      <w:r w:rsidRPr="00804336">
        <w:rPr>
          <w:noProof/>
        </w:rPr>
        <w:t xml:space="preserve">IEA-ANNEX31. 2001. </w:t>
      </w:r>
      <w:r w:rsidRPr="00804336">
        <w:rPr>
          <w:i/>
          <w:noProof/>
        </w:rPr>
        <w:t xml:space="preserve">Energy related environmental impact of buildings </w:t>
      </w:r>
      <w:r w:rsidRPr="00804336">
        <w:rPr>
          <w:noProof/>
        </w:rPr>
        <w:t xml:space="preserve">[Online]. Available: </w:t>
      </w:r>
      <w:hyperlink r:id="rId179" w:history="1">
        <w:r w:rsidRPr="00804336">
          <w:rPr>
            <w:rStyle w:val="Hyperlink"/>
            <w:noProof/>
            <w:color w:val="auto"/>
          </w:rPr>
          <w:t>http://www.annex31.com/</w:t>
        </w:r>
      </w:hyperlink>
      <w:r w:rsidRPr="00804336">
        <w:rPr>
          <w:noProof/>
        </w:rPr>
        <w:t xml:space="preserve"> [Accessed April 2010].</w:t>
      </w:r>
    </w:p>
    <w:p w:rsidR="004244AA" w:rsidRPr="00804336" w:rsidRDefault="004244AA" w:rsidP="004244AA">
      <w:pPr>
        <w:ind w:left="720" w:hanging="720"/>
        <w:jc w:val="both"/>
        <w:rPr>
          <w:noProof/>
        </w:rPr>
      </w:pPr>
      <w:r w:rsidRPr="00804336">
        <w:rPr>
          <w:noProof/>
        </w:rPr>
        <w:lastRenderedPageBreak/>
        <w:t xml:space="preserve">INGRAM, J. C., FRANCO, G., RIO, C. R.-D. &amp; KHAZAI, B. Post-disaster recovery dilemmas: challenges in balancing short-term and long-term needs for vulnerability reduction. </w:t>
      </w:r>
      <w:r w:rsidRPr="00804336">
        <w:rPr>
          <w:i/>
          <w:noProof/>
        </w:rPr>
        <w:t>Environmental Science &amp; Policy,</w:t>
      </w:r>
      <w:r w:rsidRPr="00804336">
        <w:rPr>
          <w:noProof/>
        </w:rPr>
        <w:t xml:space="preserve"> 9</w:t>
      </w:r>
      <w:r w:rsidRPr="00804336">
        <w:rPr>
          <w:b/>
          <w:noProof/>
        </w:rPr>
        <w:t>,</w:t>
      </w:r>
      <w:r w:rsidRPr="00804336">
        <w:rPr>
          <w:noProof/>
        </w:rPr>
        <w:t xml:space="preserve"> 607-613.</w:t>
      </w:r>
    </w:p>
    <w:p w:rsidR="004244AA" w:rsidRPr="00804336" w:rsidRDefault="004244AA" w:rsidP="004244AA">
      <w:pPr>
        <w:ind w:left="720" w:hanging="720"/>
        <w:jc w:val="both"/>
        <w:rPr>
          <w:noProof/>
        </w:rPr>
      </w:pPr>
      <w:r w:rsidRPr="00804336">
        <w:rPr>
          <w:noProof/>
        </w:rPr>
        <w:t xml:space="preserve">IOSIF, A.-M., HANROT, F. &amp; ABLITZER, D. 2008. Process integrated modelling for steelmaking Life Cycle Inventory analysis. </w:t>
      </w:r>
      <w:r w:rsidRPr="00804336">
        <w:rPr>
          <w:i/>
          <w:noProof/>
        </w:rPr>
        <w:t>Environmental Impact Assessment Review,</w:t>
      </w:r>
      <w:r w:rsidRPr="00804336">
        <w:rPr>
          <w:noProof/>
        </w:rPr>
        <w:t xml:space="preserve"> 28</w:t>
      </w:r>
      <w:r w:rsidRPr="00804336">
        <w:rPr>
          <w:b/>
          <w:noProof/>
        </w:rPr>
        <w:t>,</w:t>
      </w:r>
      <w:r w:rsidRPr="00804336">
        <w:rPr>
          <w:noProof/>
        </w:rPr>
        <w:t xml:space="preserve"> 429-438.</w:t>
      </w:r>
    </w:p>
    <w:p w:rsidR="004244AA" w:rsidRPr="00804336" w:rsidRDefault="004244AA" w:rsidP="004244AA">
      <w:pPr>
        <w:ind w:left="720" w:hanging="720"/>
        <w:jc w:val="both"/>
        <w:rPr>
          <w:noProof/>
        </w:rPr>
      </w:pPr>
      <w:r w:rsidRPr="00804336">
        <w:rPr>
          <w:noProof/>
        </w:rPr>
        <w:t>IPCC 2007. Climate Change 2007. The Physical Science Basis, Summary for Policemakers. Geneve, Switzerland: Intergovernmental Pane of Climate Change.</w:t>
      </w:r>
    </w:p>
    <w:p w:rsidR="004244AA" w:rsidRPr="00804336" w:rsidRDefault="004244AA" w:rsidP="004244AA">
      <w:pPr>
        <w:ind w:left="720" w:hanging="720"/>
        <w:jc w:val="both"/>
        <w:rPr>
          <w:noProof/>
        </w:rPr>
      </w:pPr>
      <w:r w:rsidRPr="00804336">
        <w:rPr>
          <w:noProof/>
        </w:rPr>
        <w:t>ISO 1997. ISO 14040, Environmental Management—Life Cycle Assessment—Principles and Framework, International Organization for Standardization.</w:t>
      </w:r>
    </w:p>
    <w:p w:rsidR="004244AA" w:rsidRPr="00804336" w:rsidRDefault="004244AA" w:rsidP="004244AA">
      <w:pPr>
        <w:ind w:left="720" w:hanging="720"/>
        <w:jc w:val="both"/>
        <w:rPr>
          <w:noProof/>
        </w:rPr>
      </w:pPr>
      <w:r w:rsidRPr="00804336">
        <w:rPr>
          <w:noProof/>
        </w:rPr>
        <w:t xml:space="preserve">JACKSON, T. 1996. </w:t>
      </w:r>
      <w:r w:rsidRPr="00804336">
        <w:rPr>
          <w:i/>
          <w:noProof/>
        </w:rPr>
        <w:t>Material Concerns. Pollution, Profit and Quality of Life,</w:t>
      </w:r>
      <w:r w:rsidRPr="00804336">
        <w:rPr>
          <w:noProof/>
        </w:rPr>
        <w:t xml:space="preserve"> London, United Kingdom, Routledge.</w:t>
      </w:r>
    </w:p>
    <w:p w:rsidR="004244AA" w:rsidRPr="00804336" w:rsidRDefault="004244AA" w:rsidP="004244AA">
      <w:pPr>
        <w:ind w:left="720" w:hanging="720"/>
        <w:jc w:val="both"/>
        <w:rPr>
          <w:noProof/>
        </w:rPr>
      </w:pPr>
      <w:r w:rsidRPr="00804336">
        <w:rPr>
          <w:noProof/>
        </w:rPr>
        <w:t xml:space="preserve">JENSEN, S. Ø. 1995. Validation of building energy simulation programs: a methodology. </w:t>
      </w:r>
      <w:r w:rsidRPr="00804336">
        <w:rPr>
          <w:i/>
          <w:noProof/>
        </w:rPr>
        <w:t>Energy and Buildings,</w:t>
      </w:r>
      <w:r w:rsidRPr="00804336">
        <w:rPr>
          <w:noProof/>
        </w:rPr>
        <w:t xml:space="preserve"> 22</w:t>
      </w:r>
      <w:r w:rsidRPr="00804336">
        <w:rPr>
          <w:b/>
          <w:noProof/>
        </w:rPr>
        <w:t>,</w:t>
      </w:r>
      <w:r w:rsidRPr="00804336">
        <w:rPr>
          <w:noProof/>
        </w:rPr>
        <w:t xml:space="preserve"> 133-144.</w:t>
      </w:r>
    </w:p>
    <w:p w:rsidR="004244AA" w:rsidRPr="00804336" w:rsidRDefault="004244AA" w:rsidP="004244AA">
      <w:pPr>
        <w:ind w:left="720" w:hanging="720"/>
        <w:jc w:val="both"/>
        <w:rPr>
          <w:noProof/>
        </w:rPr>
      </w:pPr>
      <w:r w:rsidRPr="00804336">
        <w:rPr>
          <w:noProof/>
        </w:rPr>
        <w:t xml:space="preserve">JESWANI, H. K., AZAPAGIC, A., SCHEPELMANN, P. &amp; RITTHOFF, M. 2010. Options for broadening and deepening the LCA approaches. </w:t>
      </w:r>
      <w:r w:rsidRPr="00804336">
        <w:rPr>
          <w:i/>
          <w:noProof/>
        </w:rPr>
        <w:t>Journal of Cleaner Production,</w:t>
      </w:r>
      <w:r w:rsidRPr="00804336">
        <w:rPr>
          <w:noProof/>
        </w:rPr>
        <w:t xml:space="preserve"> 18</w:t>
      </w:r>
      <w:r w:rsidRPr="00804336">
        <w:rPr>
          <w:b/>
          <w:noProof/>
        </w:rPr>
        <w:t>,</w:t>
      </w:r>
      <w:r w:rsidRPr="00804336">
        <w:rPr>
          <w:noProof/>
        </w:rPr>
        <w:t xml:space="preserve"> 120-127.</w:t>
      </w:r>
    </w:p>
    <w:p w:rsidR="004244AA" w:rsidRPr="00804336" w:rsidRDefault="004244AA" w:rsidP="004244AA">
      <w:pPr>
        <w:ind w:left="720" w:hanging="720"/>
        <w:jc w:val="both"/>
        <w:rPr>
          <w:noProof/>
        </w:rPr>
      </w:pPr>
      <w:r w:rsidRPr="00804336">
        <w:rPr>
          <w:noProof/>
        </w:rPr>
        <w:t xml:space="preserve">JÖNSSON, Å. 2000. Is it feasible to address indoor climate issues in LCA? </w:t>
      </w:r>
      <w:r w:rsidRPr="00804336">
        <w:rPr>
          <w:i/>
          <w:noProof/>
        </w:rPr>
        <w:t>Environmental Impact Assessment Review,</w:t>
      </w:r>
      <w:r w:rsidRPr="00804336">
        <w:rPr>
          <w:noProof/>
        </w:rPr>
        <w:t xml:space="preserve"> 20</w:t>
      </w:r>
      <w:r w:rsidRPr="00804336">
        <w:rPr>
          <w:b/>
          <w:noProof/>
        </w:rPr>
        <w:t>,</w:t>
      </w:r>
      <w:r w:rsidRPr="00804336">
        <w:rPr>
          <w:noProof/>
        </w:rPr>
        <w:t xml:space="preserve"> 241-259.</w:t>
      </w:r>
    </w:p>
    <w:p w:rsidR="004244AA" w:rsidRPr="00804336" w:rsidRDefault="004244AA" w:rsidP="004244AA">
      <w:pPr>
        <w:ind w:left="720" w:hanging="720"/>
        <w:jc w:val="both"/>
        <w:rPr>
          <w:noProof/>
        </w:rPr>
      </w:pPr>
      <w:r w:rsidRPr="00804336">
        <w:rPr>
          <w:noProof/>
        </w:rPr>
        <w:t xml:space="preserve">KAEBEMICK, H., SUN, M. &amp; KARA, S. 2003. Simplified Lifecycle Assessment for the Early Design Stages of Industrial Products. </w:t>
      </w:r>
      <w:r w:rsidRPr="00804336">
        <w:rPr>
          <w:i/>
          <w:noProof/>
        </w:rPr>
        <w:t>CIRP Annals - Manufacturing Technology,</w:t>
      </w:r>
      <w:r w:rsidRPr="00804336">
        <w:rPr>
          <w:noProof/>
        </w:rPr>
        <w:t xml:space="preserve"> 52</w:t>
      </w:r>
      <w:r w:rsidRPr="00804336">
        <w:rPr>
          <w:b/>
          <w:noProof/>
        </w:rPr>
        <w:t>,</w:t>
      </w:r>
      <w:r w:rsidRPr="00804336">
        <w:rPr>
          <w:noProof/>
        </w:rPr>
        <w:t xml:space="preserve"> 25-28.</w:t>
      </w:r>
    </w:p>
    <w:p w:rsidR="004244AA" w:rsidRPr="00804336" w:rsidRDefault="004244AA" w:rsidP="004244AA">
      <w:pPr>
        <w:ind w:left="720" w:hanging="720"/>
        <w:jc w:val="both"/>
        <w:rPr>
          <w:noProof/>
        </w:rPr>
      </w:pPr>
      <w:r w:rsidRPr="00804336">
        <w:rPr>
          <w:noProof/>
        </w:rPr>
        <w:t xml:space="preserve">KASHKOOLI, A. M. S., A.VARGAS, G. &amp; ALTAN, H. 2012a. Lifecycle energy analysis of a typical office building block in mexico- warm and humid climate. </w:t>
      </w:r>
      <w:r w:rsidRPr="00804336">
        <w:rPr>
          <w:i/>
          <w:noProof/>
        </w:rPr>
        <w:t>SET 2012 (Sustainable Energy Technology Conference 2012).</w:t>
      </w:r>
      <w:r w:rsidRPr="00804336">
        <w:rPr>
          <w:noProof/>
        </w:rPr>
        <w:t xml:space="preserve"> Vancouver, Canada </w:t>
      </w:r>
    </w:p>
    <w:p w:rsidR="004244AA" w:rsidRPr="00804336" w:rsidRDefault="004244AA" w:rsidP="004244AA">
      <w:pPr>
        <w:ind w:left="720" w:hanging="720"/>
        <w:jc w:val="both"/>
        <w:rPr>
          <w:noProof/>
        </w:rPr>
      </w:pPr>
      <w:r w:rsidRPr="00804336">
        <w:rPr>
          <w:noProof/>
        </w:rPr>
        <w:t xml:space="preserve">KASHKOOLI, A. M. S. &amp; ALTAN, H. Year. Critical Building Life-cycle Assessment Methodology: Developing a simple tool. </w:t>
      </w:r>
      <w:r w:rsidRPr="00804336">
        <w:rPr>
          <w:i/>
          <w:noProof/>
        </w:rPr>
        <w:t xml:space="preserve">In: </w:t>
      </w:r>
      <w:r w:rsidRPr="00804336">
        <w:rPr>
          <w:noProof/>
        </w:rPr>
        <w:t xml:space="preserve"> the 9th International Detail Design in Architecture Conference, 2010 Preston, UK. University of Central Lancashire (UCLan).</w:t>
      </w:r>
    </w:p>
    <w:p w:rsidR="004244AA" w:rsidRPr="00804336" w:rsidRDefault="004244AA" w:rsidP="004244AA">
      <w:pPr>
        <w:ind w:left="720" w:hanging="720"/>
        <w:jc w:val="both"/>
        <w:rPr>
          <w:noProof/>
        </w:rPr>
      </w:pPr>
      <w:r w:rsidRPr="00804336">
        <w:rPr>
          <w:noProof/>
        </w:rPr>
        <w:t xml:space="preserve">KASHKOOLI, A. M. S. &amp; ALTAN, H. 2012. A Semi-Quantitative Methodology of Building Life Cycle Assessment (BLCA): Demonstrated through a case study in Sheffield, UK. </w:t>
      </w:r>
      <w:r w:rsidRPr="00804336">
        <w:rPr>
          <w:i/>
          <w:noProof/>
        </w:rPr>
        <w:t>SET 2012 (Sustainable Energy Technology Conference 2012).</w:t>
      </w:r>
      <w:r w:rsidRPr="00804336">
        <w:rPr>
          <w:noProof/>
        </w:rPr>
        <w:t xml:space="preserve"> Vancouver, Canada </w:t>
      </w:r>
    </w:p>
    <w:p w:rsidR="004244AA" w:rsidRPr="00804336" w:rsidRDefault="004244AA" w:rsidP="004244AA">
      <w:pPr>
        <w:ind w:left="720" w:hanging="720"/>
        <w:jc w:val="both"/>
        <w:rPr>
          <w:noProof/>
        </w:rPr>
      </w:pPr>
      <w:r w:rsidRPr="00804336">
        <w:rPr>
          <w:noProof/>
        </w:rPr>
        <w:t xml:space="preserve">KASHKOOLI, A. M. S., EUFRASIO, R. M. &amp; ALTAN, H. 2012b. Measuring lifecycle carbon footprint of a case study in mexico. </w:t>
      </w:r>
      <w:r w:rsidRPr="00804336">
        <w:rPr>
          <w:i/>
          <w:noProof/>
        </w:rPr>
        <w:t>SET 2012 (Sustainable Energy Technology Conference 2012).</w:t>
      </w:r>
      <w:r w:rsidRPr="00804336">
        <w:rPr>
          <w:noProof/>
        </w:rPr>
        <w:t xml:space="preserve"> Vancouver, Canada </w:t>
      </w:r>
    </w:p>
    <w:p w:rsidR="004244AA" w:rsidRPr="00804336" w:rsidRDefault="004244AA" w:rsidP="004244AA">
      <w:pPr>
        <w:ind w:left="720" w:hanging="720"/>
        <w:jc w:val="both"/>
        <w:rPr>
          <w:noProof/>
        </w:rPr>
      </w:pPr>
      <w:r w:rsidRPr="00804336">
        <w:rPr>
          <w:noProof/>
        </w:rPr>
        <w:t xml:space="preserve">KASHKOOLI, A. M. S., KIM, Y. &amp; ALTAN, H. Year. Employing Renewable Energy in Buildings and Urban Areas: Case of Off-Grid City 2009, South Korea. </w:t>
      </w:r>
      <w:r w:rsidRPr="00804336">
        <w:rPr>
          <w:i/>
          <w:noProof/>
        </w:rPr>
        <w:t xml:space="preserve">In: </w:t>
      </w:r>
      <w:r w:rsidRPr="00804336">
        <w:rPr>
          <w:noProof/>
        </w:rPr>
        <w:t xml:space="preserve"> Proceeding of 10th International Conference on Clean Energy (ICCE-2010), 2010 Famagusta, N. Cyprus. Eastern Mediterranean University.</w:t>
      </w:r>
    </w:p>
    <w:p w:rsidR="004244AA" w:rsidRPr="00804336" w:rsidRDefault="004244AA" w:rsidP="004244AA">
      <w:pPr>
        <w:ind w:left="720" w:hanging="720"/>
        <w:jc w:val="both"/>
        <w:rPr>
          <w:noProof/>
        </w:rPr>
      </w:pPr>
      <w:r w:rsidRPr="00804336">
        <w:rPr>
          <w:noProof/>
        </w:rPr>
        <w:t xml:space="preserve">KASHKOOLI, A. M. S., SMYRNOVA, Y., ALTAN, H. &amp; KANG, J. Year. Comparison of energy and carbon efficiency vs. acoustic environment in building life cycle assessment (BLCA): A simple methodology for building designers and decision makers. </w:t>
      </w:r>
      <w:r w:rsidRPr="00804336">
        <w:rPr>
          <w:i/>
          <w:noProof/>
        </w:rPr>
        <w:t xml:space="preserve">In: </w:t>
      </w:r>
      <w:r w:rsidRPr="00804336">
        <w:rPr>
          <w:noProof/>
        </w:rPr>
        <w:t xml:space="preserve"> 5th International Symposium on Temporal Design (ISTD), 2011a Sheffield, United Kingdom.</w:t>
      </w:r>
    </w:p>
    <w:p w:rsidR="004244AA" w:rsidRPr="00804336" w:rsidRDefault="004244AA" w:rsidP="004244AA">
      <w:pPr>
        <w:ind w:left="720" w:hanging="720"/>
        <w:jc w:val="both"/>
        <w:rPr>
          <w:noProof/>
        </w:rPr>
      </w:pPr>
      <w:r w:rsidRPr="00804336">
        <w:rPr>
          <w:noProof/>
        </w:rPr>
        <w:t>KASHKOOLI, A. M. S., SMYRNOVA, Y., ALTAN, H. &amp; KANG, J. 2011b. Multi-disciplinary performance assessment of a building unit using a new semi-</w:t>
      </w:r>
      <w:r w:rsidRPr="00804336">
        <w:rPr>
          <w:noProof/>
        </w:rPr>
        <w:lastRenderedPageBreak/>
        <w:t xml:space="preserve">quantitative method of building lifecycle assessment. </w:t>
      </w:r>
      <w:r w:rsidRPr="00804336">
        <w:rPr>
          <w:i/>
          <w:noProof/>
        </w:rPr>
        <w:t>International Journal of Temporal Design (IJTD),</w:t>
      </w:r>
      <w:r w:rsidRPr="00804336">
        <w:rPr>
          <w:noProof/>
        </w:rPr>
        <w:t xml:space="preserve"> 11.</w:t>
      </w:r>
    </w:p>
    <w:p w:rsidR="004244AA" w:rsidRPr="00804336" w:rsidRDefault="004244AA" w:rsidP="004244AA">
      <w:pPr>
        <w:ind w:left="720" w:hanging="720"/>
        <w:jc w:val="both"/>
        <w:rPr>
          <w:noProof/>
        </w:rPr>
      </w:pPr>
      <w:r w:rsidRPr="00804336">
        <w:rPr>
          <w:noProof/>
        </w:rPr>
        <w:t>KAWAZU, Y., SHIMADA, N., YOKOO, N. &amp; OKA, T. Year. Comparison of the assessment results of BREEAM, LEED, GBTool and CASBEE.</w:t>
      </w:r>
    </w:p>
    <w:p w:rsidR="004244AA" w:rsidRPr="00804336" w:rsidRDefault="004244AA" w:rsidP="004244AA">
      <w:pPr>
        <w:ind w:left="720" w:hanging="720"/>
        <w:jc w:val="both"/>
        <w:rPr>
          <w:noProof/>
        </w:rPr>
      </w:pPr>
      <w:r w:rsidRPr="00804336">
        <w:rPr>
          <w:noProof/>
        </w:rPr>
        <w:t xml:space="preserve"> . </w:t>
      </w:r>
      <w:r w:rsidRPr="00804336">
        <w:rPr>
          <w:i/>
          <w:noProof/>
        </w:rPr>
        <w:t xml:space="preserve">In: </w:t>
      </w:r>
      <w:r w:rsidRPr="00804336">
        <w:rPr>
          <w:noProof/>
        </w:rPr>
        <w:t xml:space="preserve"> Sustainable Building Conference (SB05), 2005 Tokyo, Japan.</w:t>
      </w:r>
    </w:p>
    <w:p w:rsidR="004244AA" w:rsidRPr="00804336" w:rsidRDefault="004244AA" w:rsidP="004244AA">
      <w:pPr>
        <w:ind w:left="720" w:hanging="720"/>
        <w:jc w:val="both"/>
        <w:rPr>
          <w:noProof/>
        </w:rPr>
      </w:pPr>
      <w:r w:rsidRPr="00804336">
        <w:rPr>
          <w:noProof/>
        </w:rPr>
        <w:t xml:space="preserve">KELLENBERGER, D. &amp; ALTHAUS, H.-J. 2009a. Relevance of simplifications in LCA of building components. </w:t>
      </w:r>
      <w:r w:rsidRPr="00804336">
        <w:rPr>
          <w:i/>
          <w:noProof/>
        </w:rPr>
        <w:t>Building and Environment,</w:t>
      </w:r>
      <w:r w:rsidRPr="00804336">
        <w:rPr>
          <w:noProof/>
        </w:rPr>
        <w:t xml:space="preserve"> 44</w:t>
      </w:r>
      <w:r w:rsidRPr="00804336">
        <w:rPr>
          <w:b/>
          <w:noProof/>
        </w:rPr>
        <w:t>,</w:t>
      </w:r>
      <w:r w:rsidRPr="00804336">
        <w:rPr>
          <w:noProof/>
        </w:rPr>
        <w:t xml:space="preserve"> 818-825.</w:t>
      </w:r>
    </w:p>
    <w:p w:rsidR="004244AA" w:rsidRPr="00804336" w:rsidRDefault="004244AA" w:rsidP="004244AA">
      <w:pPr>
        <w:ind w:left="720" w:hanging="720"/>
        <w:jc w:val="both"/>
        <w:rPr>
          <w:noProof/>
        </w:rPr>
      </w:pPr>
      <w:r w:rsidRPr="00804336">
        <w:rPr>
          <w:noProof/>
        </w:rPr>
        <w:t xml:space="preserve">KELLENBERGER, D. &amp; ALTHAUS, H. J. 2009b. Relevance of simplifications in LCA of building components. </w:t>
      </w:r>
      <w:r w:rsidRPr="00804336">
        <w:rPr>
          <w:i/>
          <w:noProof/>
        </w:rPr>
        <w:t xml:space="preserve">Building and Environment </w:t>
      </w:r>
      <w:r w:rsidRPr="00804336">
        <w:rPr>
          <w:noProof/>
        </w:rPr>
        <w:t>44</w:t>
      </w:r>
      <w:r w:rsidRPr="00804336">
        <w:rPr>
          <w:b/>
          <w:noProof/>
        </w:rPr>
        <w:t>,</w:t>
      </w:r>
      <w:r w:rsidRPr="00804336">
        <w:rPr>
          <w:noProof/>
        </w:rPr>
        <w:t xml:space="preserve"> 818–25.</w:t>
      </w:r>
    </w:p>
    <w:p w:rsidR="004244AA" w:rsidRPr="00804336" w:rsidRDefault="004244AA" w:rsidP="004244AA">
      <w:pPr>
        <w:ind w:left="720" w:hanging="720"/>
        <w:jc w:val="both"/>
        <w:rPr>
          <w:noProof/>
        </w:rPr>
      </w:pPr>
      <w:r w:rsidRPr="00804336">
        <w:rPr>
          <w:noProof/>
        </w:rPr>
        <w:t xml:space="preserve">KING, D. 2004. Climate Change Science: adapt, militage, or ignore? </w:t>
      </w:r>
      <w:r w:rsidRPr="00804336">
        <w:rPr>
          <w:i/>
          <w:noProof/>
        </w:rPr>
        <w:t>Science,</w:t>
      </w:r>
      <w:r w:rsidRPr="00804336">
        <w:rPr>
          <w:noProof/>
        </w:rPr>
        <w:t xml:space="preserve"> 303</w:t>
      </w:r>
      <w:r w:rsidRPr="00804336">
        <w:rPr>
          <w:b/>
          <w:noProof/>
        </w:rPr>
        <w:t>,</w:t>
      </w:r>
      <w:r w:rsidRPr="00804336">
        <w:rPr>
          <w:noProof/>
        </w:rPr>
        <w:t xml:space="preserve"> 176-177.</w:t>
      </w:r>
    </w:p>
    <w:p w:rsidR="004244AA" w:rsidRPr="00804336" w:rsidRDefault="004244AA" w:rsidP="004244AA">
      <w:pPr>
        <w:ind w:left="720" w:hanging="720"/>
        <w:jc w:val="both"/>
        <w:rPr>
          <w:noProof/>
        </w:rPr>
      </w:pPr>
      <w:r w:rsidRPr="00804336">
        <w:rPr>
          <w:noProof/>
        </w:rPr>
        <w:t xml:space="preserve">KLOPFFER, W. 2006. The role of SETAC in the development of LCA. </w:t>
      </w:r>
      <w:r w:rsidRPr="00804336">
        <w:rPr>
          <w:i/>
          <w:noProof/>
        </w:rPr>
        <w:t>International Journal of Life Cycle Assessments,</w:t>
      </w:r>
      <w:r w:rsidRPr="00804336">
        <w:rPr>
          <w:noProof/>
        </w:rPr>
        <w:t xml:space="preserve"> 11</w:t>
      </w:r>
      <w:r w:rsidRPr="00804336">
        <w:rPr>
          <w:b/>
          <w:noProof/>
        </w:rPr>
        <w:t>,</w:t>
      </w:r>
      <w:r w:rsidRPr="00804336">
        <w:rPr>
          <w:noProof/>
        </w:rPr>
        <w:t xml:space="preserve"> 116-22.</w:t>
      </w:r>
    </w:p>
    <w:p w:rsidR="004244AA" w:rsidRPr="00804336" w:rsidRDefault="004244AA" w:rsidP="004244AA">
      <w:pPr>
        <w:ind w:left="720" w:hanging="720"/>
        <w:jc w:val="both"/>
        <w:rPr>
          <w:noProof/>
        </w:rPr>
      </w:pPr>
      <w:r w:rsidRPr="00804336">
        <w:rPr>
          <w:noProof/>
        </w:rPr>
        <w:t xml:space="preserve">KOHLER, N. 1999. The relevance of Green Building Challenge: an observer's perspective. </w:t>
      </w:r>
      <w:r w:rsidRPr="00804336">
        <w:rPr>
          <w:i/>
          <w:noProof/>
        </w:rPr>
        <w:t xml:space="preserve">Build Res Inf </w:t>
      </w:r>
      <w:r w:rsidRPr="00804336">
        <w:rPr>
          <w:noProof/>
        </w:rPr>
        <w:t>27</w:t>
      </w:r>
      <w:r w:rsidRPr="00804336">
        <w:rPr>
          <w:b/>
          <w:noProof/>
        </w:rPr>
        <w:t>,</w:t>
      </w:r>
      <w:r w:rsidRPr="00804336">
        <w:rPr>
          <w:noProof/>
        </w:rPr>
        <w:t xml:space="preserve"> 309–20.</w:t>
      </w:r>
    </w:p>
    <w:p w:rsidR="004244AA" w:rsidRPr="00804336" w:rsidRDefault="004244AA" w:rsidP="004244AA">
      <w:pPr>
        <w:ind w:left="720" w:hanging="720"/>
        <w:jc w:val="both"/>
        <w:rPr>
          <w:noProof/>
        </w:rPr>
      </w:pPr>
      <w:r w:rsidRPr="00804336">
        <w:rPr>
          <w:noProof/>
        </w:rPr>
        <w:t xml:space="preserve">KUNNARI, E., VALKAMA, J., KESKINEN, M. &amp; MANSIKKAMÄKI, P. 2009. Environmental evaluation of new technology: printed electronics case study. </w:t>
      </w:r>
      <w:r w:rsidRPr="00804336">
        <w:rPr>
          <w:i/>
          <w:noProof/>
        </w:rPr>
        <w:t>Journal of Cleaner Production,</w:t>
      </w:r>
      <w:r w:rsidRPr="00804336">
        <w:rPr>
          <w:noProof/>
        </w:rPr>
        <w:t xml:space="preserve"> 17</w:t>
      </w:r>
      <w:r w:rsidRPr="00804336">
        <w:rPr>
          <w:b/>
          <w:noProof/>
        </w:rPr>
        <w:t>,</w:t>
      </w:r>
      <w:r w:rsidRPr="00804336">
        <w:rPr>
          <w:noProof/>
        </w:rPr>
        <w:t xml:space="preserve"> 791-799.</w:t>
      </w:r>
    </w:p>
    <w:p w:rsidR="004244AA" w:rsidRPr="00804336" w:rsidRDefault="004244AA" w:rsidP="004244AA">
      <w:pPr>
        <w:ind w:left="720" w:hanging="720"/>
        <w:jc w:val="both"/>
        <w:rPr>
          <w:noProof/>
        </w:rPr>
      </w:pPr>
      <w:r w:rsidRPr="00804336">
        <w:rPr>
          <w:noProof/>
        </w:rPr>
        <w:t xml:space="preserve">LAUTIER, A., ROSENBAUM, R. K., MARGNI, M., BARE, J., ROY, P.-O. &amp; DESCHÊNES, L. 2010. Development of normalization factors for Canada and the United States and comparison with European factors. </w:t>
      </w:r>
      <w:r w:rsidRPr="00804336">
        <w:rPr>
          <w:i/>
          <w:noProof/>
        </w:rPr>
        <w:t>Science of The Total Environment,</w:t>
      </w:r>
      <w:r w:rsidRPr="00804336">
        <w:rPr>
          <w:noProof/>
        </w:rPr>
        <w:t xml:space="preserve"> 409</w:t>
      </w:r>
      <w:r w:rsidRPr="00804336">
        <w:rPr>
          <w:b/>
          <w:noProof/>
        </w:rPr>
        <w:t>,</w:t>
      </w:r>
      <w:r w:rsidRPr="00804336">
        <w:rPr>
          <w:noProof/>
        </w:rPr>
        <w:t xml:space="preserve"> 33-42.</w:t>
      </w:r>
    </w:p>
    <w:p w:rsidR="004244AA" w:rsidRPr="00804336" w:rsidRDefault="004244AA" w:rsidP="004244AA">
      <w:pPr>
        <w:ind w:left="720" w:hanging="720"/>
        <w:jc w:val="both"/>
        <w:rPr>
          <w:noProof/>
        </w:rPr>
      </w:pPr>
      <w:r w:rsidRPr="00804336">
        <w:rPr>
          <w:noProof/>
        </w:rPr>
        <w:t>LAWSON, W. 1996.</w:t>
      </w:r>
      <w:r w:rsidRPr="00804336">
        <w:rPr>
          <w:i/>
          <w:noProof/>
        </w:rPr>
        <w:t xml:space="preserve"> Building Materials Energy and the Environment: Towards Ecological Sustainable Development,</w:t>
      </w:r>
      <w:r w:rsidRPr="00804336">
        <w:rPr>
          <w:noProof/>
        </w:rPr>
        <w:t xml:space="preserve"> Canberra, Australia, Royal Australian Institute of Architects.</w:t>
      </w:r>
    </w:p>
    <w:p w:rsidR="004244AA" w:rsidRPr="00804336" w:rsidRDefault="004244AA" w:rsidP="004244AA">
      <w:pPr>
        <w:ind w:left="720" w:hanging="720"/>
        <w:jc w:val="both"/>
        <w:rPr>
          <w:noProof/>
        </w:rPr>
      </w:pPr>
      <w:r w:rsidRPr="00804336">
        <w:rPr>
          <w:noProof/>
        </w:rPr>
        <w:t xml:space="preserve">LENZEN, M. 1999. Total requirements of energy and greenhouse gases for Australian transport. </w:t>
      </w:r>
      <w:r w:rsidRPr="00804336">
        <w:rPr>
          <w:i/>
          <w:noProof/>
        </w:rPr>
        <w:t>Transportation Research Part D: Transport and Environment,</w:t>
      </w:r>
      <w:r w:rsidRPr="00804336">
        <w:rPr>
          <w:noProof/>
        </w:rPr>
        <w:t xml:space="preserve"> 4</w:t>
      </w:r>
      <w:r w:rsidRPr="00804336">
        <w:rPr>
          <w:b/>
          <w:noProof/>
        </w:rPr>
        <w:t>,</w:t>
      </w:r>
      <w:r w:rsidRPr="00804336">
        <w:rPr>
          <w:noProof/>
        </w:rPr>
        <w:t xml:space="preserve"> 265-290.</w:t>
      </w:r>
    </w:p>
    <w:p w:rsidR="004244AA" w:rsidRPr="00804336" w:rsidRDefault="004244AA" w:rsidP="004244AA">
      <w:pPr>
        <w:ind w:left="720" w:hanging="720"/>
        <w:jc w:val="both"/>
        <w:rPr>
          <w:noProof/>
        </w:rPr>
      </w:pPr>
      <w:r w:rsidRPr="00804336">
        <w:rPr>
          <w:noProof/>
        </w:rPr>
        <w:t xml:space="preserve">LENZEN, M. 2008. Life cycle energy and greenhouse gas emissions of nuclear energy: A review. </w:t>
      </w:r>
      <w:r w:rsidRPr="00804336">
        <w:rPr>
          <w:i/>
          <w:noProof/>
        </w:rPr>
        <w:t>Energy Conversion and Management,</w:t>
      </w:r>
      <w:r w:rsidRPr="00804336">
        <w:rPr>
          <w:noProof/>
        </w:rPr>
        <w:t xml:space="preserve"> 49</w:t>
      </w:r>
      <w:r w:rsidRPr="00804336">
        <w:rPr>
          <w:b/>
          <w:noProof/>
        </w:rPr>
        <w:t>,</w:t>
      </w:r>
      <w:r w:rsidRPr="00804336">
        <w:rPr>
          <w:noProof/>
        </w:rPr>
        <w:t xml:space="preserve"> 2178-2199.</w:t>
      </w:r>
    </w:p>
    <w:p w:rsidR="004244AA" w:rsidRPr="00804336" w:rsidRDefault="004244AA" w:rsidP="004244AA">
      <w:pPr>
        <w:ind w:left="720" w:hanging="720"/>
        <w:jc w:val="both"/>
        <w:rPr>
          <w:noProof/>
        </w:rPr>
      </w:pPr>
      <w:r w:rsidRPr="00804336">
        <w:rPr>
          <w:noProof/>
        </w:rPr>
        <w:t xml:space="preserve">LENZEN, M., DEY, C. &amp; HAMILTON, C. 2003. </w:t>
      </w:r>
      <w:r w:rsidRPr="00804336">
        <w:rPr>
          <w:i/>
          <w:noProof/>
        </w:rPr>
        <w:t xml:space="preserve">Climate change: Handbook of transport and the environment, </w:t>
      </w:r>
      <w:r w:rsidRPr="00804336">
        <w:rPr>
          <w:noProof/>
        </w:rPr>
        <w:t>Amsterdam, Netherlands: Elsevier B.V., Hensher DA, Button KJ, editors.</w:t>
      </w:r>
    </w:p>
    <w:p w:rsidR="004244AA" w:rsidRPr="00804336" w:rsidRDefault="004244AA" w:rsidP="004244AA">
      <w:pPr>
        <w:ind w:left="720" w:hanging="720"/>
        <w:jc w:val="both"/>
        <w:rPr>
          <w:noProof/>
        </w:rPr>
      </w:pPr>
      <w:r w:rsidRPr="00804336">
        <w:rPr>
          <w:noProof/>
        </w:rPr>
        <w:t xml:space="preserve">LI, Z. 2006. A new life cycle impact assessment approach for buildings. </w:t>
      </w:r>
      <w:r w:rsidRPr="00804336">
        <w:rPr>
          <w:i/>
          <w:noProof/>
        </w:rPr>
        <w:t>Building and Environment,</w:t>
      </w:r>
      <w:r w:rsidRPr="00804336">
        <w:rPr>
          <w:noProof/>
        </w:rPr>
        <w:t xml:space="preserve"> 41</w:t>
      </w:r>
      <w:r w:rsidRPr="00804336">
        <w:rPr>
          <w:b/>
          <w:noProof/>
        </w:rPr>
        <w:t>,</w:t>
      </w:r>
      <w:r w:rsidRPr="00804336">
        <w:rPr>
          <w:noProof/>
        </w:rPr>
        <w:t xml:space="preserve"> 1414-1422.</w:t>
      </w:r>
    </w:p>
    <w:p w:rsidR="004244AA" w:rsidRPr="00804336" w:rsidRDefault="004244AA" w:rsidP="004244AA">
      <w:pPr>
        <w:ind w:left="720" w:hanging="720"/>
        <w:jc w:val="both"/>
        <w:rPr>
          <w:noProof/>
        </w:rPr>
      </w:pPr>
      <w:r w:rsidRPr="00804336">
        <w:rPr>
          <w:noProof/>
        </w:rPr>
        <w:t xml:space="preserve">LIU, M., LI, B. &amp; YAO, R. 2010. A generic model of Exergy Assessment for the Environmental Impact of Building Lifecycle. </w:t>
      </w:r>
      <w:r w:rsidRPr="00804336">
        <w:rPr>
          <w:i/>
          <w:noProof/>
        </w:rPr>
        <w:t>Energy and Buildings,</w:t>
      </w:r>
      <w:r w:rsidRPr="00804336">
        <w:rPr>
          <w:noProof/>
        </w:rPr>
        <w:t xml:space="preserve"> 42</w:t>
      </w:r>
      <w:r w:rsidRPr="00804336">
        <w:rPr>
          <w:b/>
          <w:noProof/>
        </w:rPr>
        <w:t>,</w:t>
      </w:r>
      <w:r w:rsidRPr="00804336">
        <w:rPr>
          <w:noProof/>
        </w:rPr>
        <w:t xml:space="preserve"> 1482-1490.</w:t>
      </w:r>
    </w:p>
    <w:p w:rsidR="004244AA" w:rsidRPr="00804336" w:rsidRDefault="004244AA" w:rsidP="004244AA">
      <w:pPr>
        <w:ind w:left="720" w:hanging="720"/>
        <w:jc w:val="both"/>
        <w:rPr>
          <w:noProof/>
        </w:rPr>
      </w:pPr>
      <w:r w:rsidRPr="00804336">
        <w:rPr>
          <w:noProof/>
        </w:rPr>
        <w:t xml:space="preserve">LU, D., OVERCASH, M. &amp; REALFF, M. J. 2011. A mathematical programming tool for LCI-based product design and case study for a carpet product. </w:t>
      </w:r>
      <w:r w:rsidRPr="00804336">
        <w:rPr>
          <w:i/>
          <w:noProof/>
        </w:rPr>
        <w:t>Journal of Cleaner Production,</w:t>
      </w:r>
      <w:r w:rsidRPr="00804336">
        <w:rPr>
          <w:noProof/>
        </w:rPr>
        <w:t xml:space="preserve"> 19</w:t>
      </w:r>
      <w:r w:rsidRPr="00804336">
        <w:rPr>
          <w:b/>
          <w:noProof/>
        </w:rPr>
        <w:t>,</w:t>
      </w:r>
      <w:r w:rsidRPr="00804336">
        <w:rPr>
          <w:noProof/>
        </w:rPr>
        <w:t xml:space="preserve"> 1347-1355.</w:t>
      </w:r>
    </w:p>
    <w:p w:rsidR="004244AA" w:rsidRPr="00804336" w:rsidRDefault="004244AA" w:rsidP="004244AA">
      <w:pPr>
        <w:ind w:left="720" w:hanging="720"/>
        <w:jc w:val="both"/>
        <w:rPr>
          <w:noProof/>
        </w:rPr>
      </w:pPr>
      <w:r w:rsidRPr="00804336">
        <w:rPr>
          <w:noProof/>
        </w:rPr>
        <w:t xml:space="preserve">LUNDIE, S., HUIJBREGTS, M. A. J., ROWLEY, H. V., MOHR, N. J. &amp; FEITZ, A. J. 2007. Australian characterisation factors and normalisation figures for human toxicity and ecotoxicity. </w:t>
      </w:r>
      <w:r w:rsidRPr="00804336">
        <w:rPr>
          <w:i/>
          <w:noProof/>
        </w:rPr>
        <w:t>Journal of Cleaner Production,</w:t>
      </w:r>
      <w:r w:rsidRPr="00804336">
        <w:rPr>
          <w:noProof/>
        </w:rPr>
        <w:t xml:space="preserve"> 15</w:t>
      </w:r>
      <w:r w:rsidRPr="00804336">
        <w:rPr>
          <w:b/>
          <w:noProof/>
        </w:rPr>
        <w:t>,</w:t>
      </w:r>
      <w:r w:rsidRPr="00804336">
        <w:rPr>
          <w:noProof/>
        </w:rPr>
        <w:t xml:space="preserve"> 819-832.</w:t>
      </w:r>
    </w:p>
    <w:p w:rsidR="004244AA" w:rsidRPr="00804336" w:rsidRDefault="004244AA" w:rsidP="004244AA">
      <w:pPr>
        <w:ind w:left="720" w:hanging="720"/>
        <w:jc w:val="both"/>
        <w:rPr>
          <w:noProof/>
        </w:rPr>
      </w:pPr>
      <w:r w:rsidRPr="00804336">
        <w:rPr>
          <w:noProof/>
        </w:rPr>
        <w:t xml:space="preserve">MADIVAL, S., AURAS, R., SINGH, S. P. &amp; NARAYAN, R. 2009. Assessment of the environmental profile of PLA, PET and PS clamshell containers using LCA methodology. </w:t>
      </w:r>
      <w:r w:rsidRPr="00804336">
        <w:rPr>
          <w:i/>
          <w:noProof/>
        </w:rPr>
        <w:t>Journal of Cleaner Production,</w:t>
      </w:r>
      <w:r w:rsidRPr="00804336">
        <w:rPr>
          <w:noProof/>
        </w:rPr>
        <w:t xml:space="preserve"> 17</w:t>
      </w:r>
      <w:r w:rsidRPr="00804336">
        <w:rPr>
          <w:b/>
          <w:noProof/>
        </w:rPr>
        <w:t>,</w:t>
      </w:r>
      <w:r w:rsidRPr="00804336">
        <w:rPr>
          <w:noProof/>
        </w:rPr>
        <w:t xml:space="preserve"> 1183-1194.</w:t>
      </w:r>
    </w:p>
    <w:p w:rsidR="004244AA" w:rsidRPr="00804336" w:rsidRDefault="004244AA" w:rsidP="004244AA">
      <w:pPr>
        <w:ind w:left="720" w:hanging="720"/>
        <w:jc w:val="both"/>
        <w:rPr>
          <w:noProof/>
        </w:rPr>
      </w:pPr>
      <w:r w:rsidRPr="00804336">
        <w:rPr>
          <w:noProof/>
        </w:rPr>
        <w:t xml:space="preserve">MALMQVIST, T. &amp; GLAUMANN, M. 2009. Environmental efficiency in residential buildings - A simplified communication approach. </w:t>
      </w:r>
      <w:r w:rsidRPr="00804336">
        <w:rPr>
          <w:i/>
          <w:noProof/>
        </w:rPr>
        <w:t>Building and Environment,</w:t>
      </w:r>
      <w:r w:rsidRPr="00804336">
        <w:rPr>
          <w:noProof/>
        </w:rPr>
        <w:t xml:space="preserve"> 44</w:t>
      </w:r>
      <w:r w:rsidRPr="00804336">
        <w:rPr>
          <w:b/>
          <w:noProof/>
        </w:rPr>
        <w:t>,</w:t>
      </w:r>
      <w:r w:rsidRPr="00804336">
        <w:rPr>
          <w:noProof/>
        </w:rPr>
        <w:t xml:space="preserve"> 937-947.</w:t>
      </w:r>
    </w:p>
    <w:p w:rsidR="004244AA" w:rsidRPr="00804336" w:rsidRDefault="004244AA" w:rsidP="004244AA">
      <w:pPr>
        <w:ind w:left="720" w:hanging="720"/>
        <w:jc w:val="both"/>
        <w:rPr>
          <w:noProof/>
        </w:rPr>
      </w:pPr>
      <w:r w:rsidRPr="00804336">
        <w:rPr>
          <w:noProof/>
        </w:rPr>
        <w:lastRenderedPageBreak/>
        <w:t xml:space="preserve">MATHERS, H. 2005. </w:t>
      </w:r>
      <w:r w:rsidRPr="00804336">
        <w:rPr>
          <w:i/>
          <w:noProof/>
        </w:rPr>
        <w:t xml:space="preserve">Steel City Scholars, The Centenary History of the University of Sheffield, </w:t>
      </w:r>
      <w:r w:rsidRPr="00804336">
        <w:rPr>
          <w:noProof/>
        </w:rPr>
        <w:t>London, United Kingdom, James and James.</w:t>
      </w:r>
    </w:p>
    <w:p w:rsidR="004244AA" w:rsidRPr="00804336" w:rsidRDefault="004244AA" w:rsidP="004244AA">
      <w:pPr>
        <w:ind w:left="720" w:hanging="720"/>
        <w:jc w:val="both"/>
        <w:rPr>
          <w:noProof/>
        </w:rPr>
      </w:pPr>
      <w:r w:rsidRPr="00804336">
        <w:rPr>
          <w:noProof/>
        </w:rPr>
        <w:t xml:space="preserve">MATTSSON, N., UNGER, T. &amp; EKVALL, T. 2002. Effects of perturbations in a dynamic system e the case of Nordic power production. </w:t>
      </w:r>
      <w:r w:rsidRPr="00804336">
        <w:rPr>
          <w:i/>
          <w:noProof/>
        </w:rPr>
        <w:t>J Ind Ecol,</w:t>
      </w:r>
      <w:r w:rsidRPr="00804336">
        <w:rPr>
          <w:noProof/>
        </w:rPr>
        <w:t xml:space="preserve"> submitted for publication.</w:t>
      </w:r>
    </w:p>
    <w:p w:rsidR="004244AA" w:rsidRPr="00804336" w:rsidRDefault="004244AA" w:rsidP="004244AA">
      <w:pPr>
        <w:ind w:left="720" w:hanging="720"/>
        <w:jc w:val="both"/>
        <w:rPr>
          <w:noProof/>
        </w:rPr>
      </w:pPr>
      <w:r w:rsidRPr="00804336">
        <w:rPr>
          <w:noProof/>
        </w:rPr>
        <w:t xml:space="preserve">MENG, Y. &amp; KANG, J. Year. Combined ray tracing and radiosity simulation for urban open spaces. </w:t>
      </w:r>
      <w:r w:rsidRPr="00804336">
        <w:rPr>
          <w:i/>
          <w:noProof/>
        </w:rPr>
        <w:t xml:space="preserve">In: </w:t>
      </w:r>
      <w:r w:rsidRPr="00804336">
        <w:rPr>
          <w:noProof/>
        </w:rPr>
        <w:t xml:space="preserve"> the 19th International Conference on Acoustics (ICA), 2007 Madrid, Spain.</w:t>
      </w:r>
    </w:p>
    <w:p w:rsidR="004244AA" w:rsidRPr="00804336" w:rsidRDefault="004244AA" w:rsidP="004244AA">
      <w:pPr>
        <w:ind w:left="720" w:hanging="720"/>
        <w:jc w:val="both"/>
        <w:rPr>
          <w:noProof/>
        </w:rPr>
      </w:pPr>
      <w:r w:rsidRPr="00804336">
        <w:rPr>
          <w:noProof/>
        </w:rPr>
        <w:t xml:space="preserve">MENZIES, G. F., TURAN, S. &amp; F.G.BANFILL, P. 2007. Life-cycle Assessment  and Embodied Energy : a review. </w:t>
      </w:r>
      <w:r w:rsidRPr="00804336">
        <w:rPr>
          <w:i/>
          <w:noProof/>
        </w:rPr>
        <w:t>Proceedings of The Institute of Civil Engineers - Construction Materials,</w:t>
      </w:r>
      <w:r w:rsidRPr="00804336">
        <w:rPr>
          <w:noProof/>
        </w:rPr>
        <w:t xml:space="preserve"> 160</w:t>
      </w:r>
      <w:r w:rsidRPr="00804336">
        <w:rPr>
          <w:b/>
          <w:noProof/>
        </w:rPr>
        <w:t>,</w:t>
      </w:r>
      <w:r w:rsidRPr="00804336">
        <w:rPr>
          <w:noProof/>
        </w:rPr>
        <w:t xml:space="preserve"> 135 -143.</w:t>
      </w:r>
    </w:p>
    <w:p w:rsidR="004244AA" w:rsidRPr="00804336" w:rsidRDefault="004244AA" w:rsidP="004244AA">
      <w:pPr>
        <w:ind w:left="720" w:hanging="720"/>
        <w:jc w:val="both"/>
        <w:rPr>
          <w:noProof/>
        </w:rPr>
      </w:pPr>
      <w:r w:rsidRPr="00804336">
        <w:rPr>
          <w:noProof/>
        </w:rPr>
        <w:t xml:space="preserve">MILLET, D., BISTAGNINO, L., LANZAVECCHIA, C., CAMOUS, R. &amp; POLDMA, T. 2007. Does the potential of the use of LCA match the design team needs? </w:t>
      </w:r>
      <w:r w:rsidRPr="00804336">
        <w:rPr>
          <w:i/>
          <w:noProof/>
        </w:rPr>
        <w:t>Journal of Cleaner Production,</w:t>
      </w:r>
      <w:r w:rsidRPr="00804336">
        <w:rPr>
          <w:noProof/>
        </w:rPr>
        <w:t xml:space="preserve"> 15</w:t>
      </w:r>
      <w:r w:rsidRPr="00804336">
        <w:rPr>
          <w:b/>
          <w:noProof/>
        </w:rPr>
        <w:t>,</w:t>
      </w:r>
      <w:r w:rsidRPr="00804336">
        <w:rPr>
          <w:noProof/>
        </w:rPr>
        <w:t xml:space="preserve"> 335-346.</w:t>
      </w:r>
    </w:p>
    <w:p w:rsidR="004244AA" w:rsidRPr="00804336" w:rsidRDefault="004244AA" w:rsidP="004244AA">
      <w:pPr>
        <w:ind w:left="720" w:hanging="720"/>
        <w:jc w:val="both"/>
        <w:rPr>
          <w:noProof/>
        </w:rPr>
      </w:pPr>
      <w:r w:rsidRPr="00804336">
        <w:rPr>
          <w:noProof/>
        </w:rPr>
        <w:t xml:space="preserve">MOBERG, Å., FINNVEDEN, G., JOHANSSON, J. &amp; LIND, P. 2005. Life cycle assessment of energy from solid waste--part 2: landfilling compared to other treatment methods. </w:t>
      </w:r>
      <w:r w:rsidRPr="00804336">
        <w:rPr>
          <w:i/>
          <w:noProof/>
        </w:rPr>
        <w:t>Journal of Cleaner Production,</w:t>
      </w:r>
      <w:r w:rsidRPr="00804336">
        <w:rPr>
          <w:noProof/>
        </w:rPr>
        <w:t xml:space="preserve"> 13</w:t>
      </w:r>
      <w:r w:rsidRPr="00804336">
        <w:rPr>
          <w:b/>
          <w:noProof/>
        </w:rPr>
        <w:t>,</w:t>
      </w:r>
      <w:r w:rsidRPr="00804336">
        <w:rPr>
          <w:noProof/>
        </w:rPr>
        <w:t xml:space="preserve"> 231-240.</w:t>
      </w:r>
    </w:p>
    <w:p w:rsidR="004244AA" w:rsidRPr="00804336" w:rsidRDefault="004244AA" w:rsidP="004244AA">
      <w:pPr>
        <w:ind w:left="720" w:hanging="720"/>
        <w:jc w:val="both"/>
        <w:rPr>
          <w:noProof/>
        </w:rPr>
      </w:pPr>
      <w:r w:rsidRPr="00804336">
        <w:rPr>
          <w:noProof/>
        </w:rPr>
        <w:t xml:space="preserve">MORA, R., BITSUAMLAK, G. &amp; HORVAT, M. 2011. Integrated life-cycle design of building enclosures. </w:t>
      </w:r>
      <w:r w:rsidRPr="00804336">
        <w:rPr>
          <w:i/>
          <w:noProof/>
        </w:rPr>
        <w:t>Building and Environment,</w:t>
      </w:r>
      <w:r w:rsidRPr="00804336">
        <w:rPr>
          <w:noProof/>
        </w:rPr>
        <w:t xml:space="preserve"> 46</w:t>
      </w:r>
      <w:r w:rsidRPr="00804336">
        <w:rPr>
          <w:b/>
          <w:noProof/>
        </w:rPr>
        <w:t>,</w:t>
      </w:r>
      <w:r w:rsidRPr="00804336">
        <w:rPr>
          <w:noProof/>
        </w:rPr>
        <w:t xml:space="preserve"> 1469-1479.</w:t>
      </w:r>
    </w:p>
    <w:p w:rsidR="004244AA" w:rsidRPr="00804336" w:rsidRDefault="004244AA" w:rsidP="004244AA">
      <w:pPr>
        <w:ind w:left="720" w:hanging="720"/>
        <w:jc w:val="both"/>
        <w:rPr>
          <w:noProof/>
        </w:rPr>
      </w:pPr>
      <w:r w:rsidRPr="00804336">
        <w:rPr>
          <w:noProof/>
        </w:rPr>
        <w:t xml:space="preserve">MORAIS, S. A. &amp; DELERUE-MATOS, C. 2010. A perspective on LCA application in site remediation services: Critical review of challenges. </w:t>
      </w:r>
      <w:r w:rsidRPr="00804336">
        <w:rPr>
          <w:i/>
          <w:noProof/>
        </w:rPr>
        <w:t>Journal of Hazardous Materials,</w:t>
      </w:r>
      <w:r w:rsidRPr="00804336">
        <w:rPr>
          <w:noProof/>
        </w:rPr>
        <w:t xml:space="preserve"> 175</w:t>
      </w:r>
      <w:r w:rsidRPr="00804336">
        <w:rPr>
          <w:b/>
          <w:noProof/>
        </w:rPr>
        <w:t>,</w:t>
      </w:r>
      <w:r w:rsidRPr="00804336">
        <w:rPr>
          <w:noProof/>
        </w:rPr>
        <w:t xml:space="preserve"> 12-22.</w:t>
      </w:r>
    </w:p>
    <w:p w:rsidR="004244AA" w:rsidRPr="00804336" w:rsidRDefault="004244AA" w:rsidP="004244AA">
      <w:pPr>
        <w:ind w:left="720" w:hanging="720"/>
        <w:jc w:val="both"/>
        <w:rPr>
          <w:noProof/>
        </w:rPr>
      </w:pPr>
      <w:r w:rsidRPr="00804336">
        <w:rPr>
          <w:noProof/>
        </w:rPr>
        <w:t xml:space="preserve">NATUREWORKSLLC. 2009. </w:t>
      </w:r>
      <w:r w:rsidRPr="00804336">
        <w:rPr>
          <w:i/>
          <w:noProof/>
        </w:rPr>
        <w:t xml:space="preserve">Life Cycle Assessment </w:t>
      </w:r>
      <w:r w:rsidRPr="00804336">
        <w:rPr>
          <w:noProof/>
        </w:rPr>
        <w:t xml:space="preserve">[Online]. Available: </w:t>
      </w:r>
      <w:hyperlink r:id="rId180" w:history="1">
        <w:r w:rsidRPr="00804336">
          <w:rPr>
            <w:rStyle w:val="Hyperlink"/>
            <w:noProof/>
            <w:color w:val="auto"/>
          </w:rPr>
          <w:t>www.natureworksllc.com/our-values-and-views/life-cycle-assessment.aspx</w:t>
        </w:r>
      </w:hyperlink>
      <w:r w:rsidRPr="00804336">
        <w:rPr>
          <w:noProof/>
        </w:rPr>
        <w:t xml:space="preserve"> [Accessed 2010].</w:t>
      </w:r>
    </w:p>
    <w:p w:rsidR="004244AA" w:rsidRPr="00804336" w:rsidRDefault="004244AA" w:rsidP="004244AA">
      <w:pPr>
        <w:ind w:left="720" w:hanging="720"/>
        <w:jc w:val="both"/>
        <w:rPr>
          <w:noProof/>
        </w:rPr>
      </w:pPr>
      <w:r w:rsidRPr="00804336">
        <w:rPr>
          <w:noProof/>
        </w:rPr>
        <w:t xml:space="preserve">NEWELL, S. A. &amp; FIELD, F. R. 1998. Explicit accounting methods for recycling in LCI. </w:t>
      </w:r>
      <w:r w:rsidRPr="00804336">
        <w:rPr>
          <w:i/>
          <w:noProof/>
        </w:rPr>
        <w:t>Resources, Conservation and Recycling,</w:t>
      </w:r>
      <w:r w:rsidRPr="00804336">
        <w:rPr>
          <w:noProof/>
        </w:rPr>
        <w:t xml:space="preserve"> 22</w:t>
      </w:r>
      <w:r w:rsidRPr="00804336">
        <w:rPr>
          <w:b/>
          <w:noProof/>
        </w:rPr>
        <w:t>,</w:t>
      </w:r>
      <w:r w:rsidRPr="00804336">
        <w:rPr>
          <w:noProof/>
        </w:rPr>
        <w:t xml:space="preserve"> 31-45.</w:t>
      </w:r>
    </w:p>
    <w:p w:rsidR="004244AA" w:rsidRPr="00804336" w:rsidRDefault="004244AA" w:rsidP="004244AA">
      <w:pPr>
        <w:ind w:left="720" w:hanging="720"/>
        <w:jc w:val="both"/>
        <w:rPr>
          <w:noProof/>
        </w:rPr>
      </w:pPr>
      <w:r w:rsidRPr="00804336">
        <w:rPr>
          <w:noProof/>
        </w:rPr>
        <w:t xml:space="preserve">NIBEL, S., LUETZKENDORF, T., KNAPEN, M., BOONSTRA, C. &amp; MOFFAT, S. 2005. </w:t>
      </w:r>
      <w:r w:rsidRPr="00804336">
        <w:rPr>
          <w:i/>
          <w:noProof/>
        </w:rPr>
        <w:t xml:space="preserve">Annex 31: energy related environmental impact of buildings, technical synthesis report </w:t>
      </w:r>
      <w:r w:rsidRPr="00804336">
        <w:rPr>
          <w:noProof/>
        </w:rPr>
        <w:t xml:space="preserve">[Online]. International Energy Agency. Available: </w:t>
      </w:r>
      <w:hyperlink r:id="rId181" w:history="1">
        <w:r w:rsidRPr="00804336">
          <w:rPr>
            <w:rStyle w:val="Hyperlink"/>
            <w:noProof/>
            <w:color w:val="auto"/>
          </w:rPr>
          <w:t>http://www.iisbe.org/annex31/index.html</w:t>
        </w:r>
      </w:hyperlink>
      <w:r w:rsidRPr="00804336">
        <w:rPr>
          <w:noProof/>
        </w:rPr>
        <w:t xml:space="preserve"> [Accessed 2011].</w:t>
      </w:r>
    </w:p>
    <w:p w:rsidR="004244AA" w:rsidRPr="00804336" w:rsidRDefault="004244AA" w:rsidP="004244AA">
      <w:pPr>
        <w:ind w:left="720" w:hanging="720"/>
        <w:jc w:val="both"/>
        <w:rPr>
          <w:noProof/>
        </w:rPr>
      </w:pPr>
      <w:r w:rsidRPr="00804336">
        <w:rPr>
          <w:noProof/>
        </w:rPr>
        <w:t xml:space="preserve">NIEUWLAAR, E. 2004. Life Cycle Assessment and Energy Systems. </w:t>
      </w:r>
      <w:r w:rsidRPr="00804336">
        <w:rPr>
          <w:i/>
          <w:noProof/>
        </w:rPr>
        <w:t>In:</w:t>
      </w:r>
      <w:r w:rsidRPr="00804336">
        <w:rPr>
          <w:noProof/>
        </w:rPr>
        <w:t xml:space="preserve"> CUTLER, J. C. (ed.) </w:t>
      </w:r>
      <w:r w:rsidRPr="00804336">
        <w:rPr>
          <w:i/>
          <w:noProof/>
        </w:rPr>
        <w:t>Encyclopedia of Energy.</w:t>
      </w:r>
      <w:r w:rsidRPr="00804336">
        <w:rPr>
          <w:noProof/>
        </w:rPr>
        <w:t xml:space="preserve"> New York: Elsevier.</w:t>
      </w:r>
    </w:p>
    <w:p w:rsidR="004244AA" w:rsidRPr="00804336" w:rsidRDefault="004244AA" w:rsidP="004244AA">
      <w:pPr>
        <w:ind w:left="720" w:hanging="720"/>
        <w:jc w:val="both"/>
        <w:rPr>
          <w:noProof/>
        </w:rPr>
      </w:pPr>
      <w:r w:rsidRPr="00804336">
        <w:rPr>
          <w:noProof/>
        </w:rPr>
        <w:t xml:space="preserve">OBERKAMPF, W. L. &amp; TRUCANO, T. G. 2002. Verification and validation in computational fluid dynamics. </w:t>
      </w:r>
      <w:r w:rsidRPr="00804336">
        <w:rPr>
          <w:i/>
          <w:noProof/>
        </w:rPr>
        <w:t xml:space="preserve">Prog Aerosp Sci </w:t>
      </w:r>
      <w:r w:rsidRPr="00804336">
        <w:rPr>
          <w:noProof/>
        </w:rPr>
        <w:t>38</w:t>
      </w:r>
      <w:r w:rsidRPr="00804336">
        <w:rPr>
          <w:b/>
          <w:noProof/>
        </w:rPr>
        <w:t>,</w:t>
      </w:r>
      <w:r w:rsidRPr="00804336">
        <w:rPr>
          <w:noProof/>
        </w:rPr>
        <w:t xml:space="preserve"> 209–72.</w:t>
      </w:r>
    </w:p>
    <w:p w:rsidR="004244AA" w:rsidRPr="00804336" w:rsidRDefault="004244AA" w:rsidP="004244AA">
      <w:pPr>
        <w:ind w:left="720" w:hanging="720"/>
        <w:jc w:val="both"/>
        <w:rPr>
          <w:noProof/>
        </w:rPr>
      </w:pPr>
      <w:r w:rsidRPr="00804336">
        <w:rPr>
          <w:noProof/>
        </w:rPr>
        <w:t xml:space="preserve">ONG, S. K., KOH, T. H. &amp; NEE, A. Y. C. 1999. Development of a semi-quantitative pre-LCA tool. </w:t>
      </w:r>
      <w:r w:rsidRPr="00804336">
        <w:rPr>
          <w:i/>
          <w:noProof/>
        </w:rPr>
        <w:t>Journal of Materials Processing Technology,</w:t>
      </w:r>
      <w:r w:rsidRPr="00804336">
        <w:rPr>
          <w:noProof/>
        </w:rPr>
        <w:t xml:space="preserve"> 89-90</w:t>
      </w:r>
      <w:r w:rsidRPr="00804336">
        <w:rPr>
          <w:b/>
          <w:noProof/>
        </w:rPr>
        <w:t>,</w:t>
      </w:r>
      <w:r w:rsidRPr="00804336">
        <w:rPr>
          <w:noProof/>
        </w:rPr>
        <w:t xml:space="preserve"> 574-582.</w:t>
      </w:r>
    </w:p>
    <w:p w:rsidR="004244AA" w:rsidRPr="00804336" w:rsidRDefault="004244AA" w:rsidP="004244AA">
      <w:pPr>
        <w:ind w:left="720" w:hanging="720"/>
        <w:jc w:val="both"/>
        <w:rPr>
          <w:noProof/>
        </w:rPr>
      </w:pPr>
      <w:r w:rsidRPr="00804336">
        <w:rPr>
          <w:noProof/>
        </w:rPr>
        <w:t xml:space="preserve">ORTIZ, O., CASTELLS, F. &amp; SONNEMANN, G. 2007. Sustainability in the Construction Industry: A review of recent developments based on LCA </w:t>
      </w:r>
    </w:p>
    <w:p w:rsidR="004244AA" w:rsidRPr="00804336" w:rsidRDefault="004244AA" w:rsidP="004244AA">
      <w:pPr>
        <w:ind w:left="720" w:hanging="720"/>
        <w:jc w:val="both"/>
        <w:rPr>
          <w:noProof/>
        </w:rPr>
      </w:pPr>
      <w:r w:rsidRPr="00804336">
        <w:rPr>
          <w:i/>
          <w:noProof/>
        </w:rPr>
        <w:t>Construction and Building Materials,</w:t>
      </w:r>
      <w:r w:rsidRPr="00804336">
        <w:rPr>
          <w:noProof/>
        </w:rPr>
        <w:t xml:space="preserve"> 23</w:t>
      </w:r>
      <w:r w:rsidRPr="00804336">
        <w:rPr>
          <w:b/>
          <w:noProof/>
        </w:rPr>
        <w:t>,</w:t>
      </w:r>
      <w:r w:rsidRPr="00804336">
        <w:rPr>
          <w:noProof/>
        </w:rPr>
        <w:t xml:space="preserve"> 28-39 </w:t>
      </w:r>
    </w:p>
    <w:p w:rsidR="004244AA" w:rsidRPr="00804336" w:rsidRDefault="004244AA" w:rsidP="004244AA">
      <w:pPr>
        <w:ind w:left="720" w:hanging="720"/>
        <w:jc w:val="both"/>
        <w:rPr>
          <w:noProof/>
        </w:rPr>
      </w:pPr>
      <w:r w:rsidRPr="00804336">
        <w:rPr>
          <w:noProof/>
        </w:rPr>
        <w:t xml:space="preserve">ORTIZ, O., CASTELLS, F. &amp; SONNEMANN, G. 2009. Sustainability in the construction industry: A review of recent developments based on LCA. </w:t>
      </w:r>
      <w:r w:rsidRPr="00804336">
        <w:rPr>
          <w:i/>
          <w:noProof/>
        </w:rPr>
        <w:t>Construction and Building Materials,</w:t>
      </w:r>
      <w:r w:rsidRPr="00804336">
        <w:rPr>
          <w:noProof/>
        </w:rPr>
        <w:t xml:space="preserve"> 23</w:t>
      </w:r>
      <w:r w:rsidRPr="00804336">
        <w:rPr>
          <w:b/>
          <w:noProof/>
        </w:rPr>
        <w:t>,</w:t>
      </w:r>
      <w:r w:rsidRPr="00804336">
        <w:rPr>
          <w:noProof/>
        </w:rPr>
        <w:t xml:space="preserve"> 28-39.</w:t>
      </w:r>
    </w:p>
    <w:p w:rsidR="004244AA" w:rsidRPr="00804336" w:rsidRDefault="004244AA" w:rsidP="004244AA">
      <w:pPr>
        <w:ind w:left="720" w:hanging="720"/>
        <w:jc w:val="both"/>
        <w:rPr>
          <w:noProof/>
        </w:rPr>
      </w:pPr>
      <w:r w:rsidRPr="00804336">
        <w:rPr>
          <w:noProof/>
        </w:rPr>
        <w:t xml:space="preserve">ORTIZ, O., CASTELLS, F. &amp; SONNEMANN, G. 2010. Operational energy in the life cycle of residential dwellings: The experience of Spain and Colombia. </w:t>
      </w:r>
      <w:r w:rsidRPr="00804336">
        <w:rPr>
          <w:i/>
          <w:noProof/>
        </w:rPr>
        <w:t>Applied Energy,</w:t>
      </w:r>
      <w:r w:rsidRPr="00804336">
        <w:rPr>
          <w:noProof/>
        </w:rPr>
        <w:t xml:space="preserve"> 87</w:t>
      </w:r>
      <w:r w:rsidRPr="00804336">
        <w:rPr>
          <w:b/>
          <w:noProof/>
        </w:rPr>
        <w:t>,</w:t>
      </w:r>
      <w:r w:rsidRPr="00804336">
        <w:rPr>
          <w:noProof/>
        </w:rPr>
        <w:t xml:space="preserve"> 673-680.</w:t>
      </w:r>
    </w:p>
    <w:p w:rsidR="004244AA" w:rsidRPr="00804336" w:rsidRDefault="004244AA" w:rsidP="004244AA">
      <w:pPr>
        <w:ind w:left="720" w:hanging="720"/>
        <w:jc w:val="both"/>
        <w:rPr>
          <w:noProof/>
        </w:rPr>
      </w:pPr>
      <w:r w:rsidRPr="00804336">
        <w:rPr>
          <w:noProof/>
        </w:rPr>
        <w:t xml:space="preserve">OSSÉS DE EICKER, M., HISCHIER, R., KULAY, L. A., LEHMANN, M., ZAH, R. &amp; HURNI, H. 2010. The applicability of non-local LCI data for LCA. </w:t>
      </w:r>
      <w:r w:rsidRPr="00804336">
        <w:rPr>
          <w:i/>
          <w:noProof/>
        </w:rPr>
        <w:t>Environmental Impact Assessment Review,</w:t>
      </w:r>
      <w:r w:rsidRPr="00804336">
        <w:rPr>
          <w:noProof/>
        </w:rPr>
        <w:t xml:space="preserve"> 30</w:t>
      </w:r>
      <w:r w:rsidRPr="00804336">
        <w:rPr>
          <w:b/>
          <w:noProof/>
        </w:rPr>
        <w:t>,</w:t>
      </w:r>
      <w:r w:rsidRPr="00804336">
        <w:rPr>
          <w:noProof/>
        </w:rPr>
        <w:t xml:space="preserve"> 192-199.</w:t>
      </w:r>
    </w:p>
    <w:p w:rsidR="004244AA" w:rsidRPr="00804336" w:rsidRDefault="004244AA" w:rsidP="004244AA">
      <w:pPr>
        <w:ind w:left="720" w:hanging="720"/>
        <w:jc w:val="both"/>
        <w:rPr>
          <w:i/>
          <w:noProof/>
        </w:rPr>
      </w:pPr>
      <w:r w:rsidRPr="00804336">
        <w:rPr>
          <w:noProof/>
        </w:rPr>
        <w:lastRenderedPageBreak/>
        <w:t xml:space="preserve">PETERSEN, E. H. 2002. BEAT 2002-an LCA based assessment tool for the building industry. </w:t>
      </w:r>
      <w:r w:rsidRPr="00804336">
        <w:rPr>
          <w:i/>
          <w:noProof/>
        </w:rPr>
        <w:t>In proceedings of the Sustainable Building Conference 2002,Oslo, Norway, 2002a.</w:t>
      </w:r>
    </w:p>
    <w:p w:rsidR="004244AA" w:rsidRPr="00804336" w:rsidRDefault="004244AA" w:rsidP="004244AA">
      <w:pPr>
        <w:ind w:left="720" w:hanging="720"/>
        <w:jc w:val="both"/>
        <w:rPr>
          <w:i/>
          <w:noProof/>
        </w:rPr>
      </w:pPr>
      <w:r w:rsidRPr="00804336">
        <w:rPr>
          <w:noProof/>
        </w:rPr>
        <w:t xml:space="preserve">PEUPORTIER, B. &amp; PUTZEYS, K. 2005. PRESCO, WP2 intercomparison and benchmarking of LCA-based environmental assessment and design tools for buildings. </w:t>
      </w:r>
      <w:r w:rsidRPr="00804336">
        <w:rPr>
          <w:i/>
          <w:noProof/>
        </w:rPr>
        <w:t>Final report.</w:t>
      </w:r>
    </w:p>
    <w:p w:rsidR="004244AA" w:rsidRPr="00804336" w:rsidRDefault="004244AA" w:rsidP="004244AA">
      <w:pPr>
        <w:ind w:left="720" w:hanging="720"/>
        <w:jc w:val="both"/>
        <w:rPr>
          <w:noProof/>
        </w:rPr>
      </w:pPr>
      <w:r w:rsidRPr="00804336">
        <w:rPr>
          <w:noProof/>
        </w:rPr>
        <w:t xml:space="preserve">PEUPORTIER, B. &amp; PUTZEYS., K. 2005. PRESCO, WP2 intercomparison and benchmarking of LCA-based environmental assessment and design tools for buildings. Final report </w:t>
      </w:r>
    </w:p>
    <w:p w:rsidR="004244AA" w:rsidRPr="00804336" w:rsidRDefault="004244AA" w:rsidP="004244AA">
      <w:pPr>
        <w:ind w:left="720" w:hanging="720"/>
        <w:jc w:val="both"/>
        <w:rPr>
          <w:noProof/>
        </w:rPr>
      </w:pPr>
      <w:r w:rsidRPr="00804336">
        <w:rPr>
          <w:noProof/>
        </w:rPr>
        <w:t xml:space="preserve">PIRES, A., MARTINHO, G. &amp; CHANG, N.-B. 2011. Solid waste management in European countries: A review of systems analysis techniques. </w:t>
      </w:r>
      <w:r w:rsidRPr="00804336">
        <w:rPr>
          <w:i/>
          <w:noProof/>
        </w:rPr>
        <w:t>Journal of Environmental Management,</w:t>
      </w:r>
      <w:r w:rsidRPr="00804336">
        <w:rPr>
          <w:noProof/>
        </w:rPr>
        <w:t xml:space="preserve"> 92</w:t>
      </w:r>
      <w:r w:rsidRPr="00804336">
        <w:rPr>
          <w:b/>
          <w:noProof/>
        </w:rPr>
        <w:t>,</w:t>
      </w:r>
      <w:r w:rsidRPr="00804336">
        <w:rPr>
          <w:noProof/>
        </w:rPr>
        <w:t xml:space="preserve"> 1033-1050.</w:t>
      </w:r>
    </w:p>
    <w:p w:rsidR="004244AA" w:rsidRPr="00804336" w:rsidRDefault="004244AA" w:rsidP="004244AA">
      <w:pPr>
        <w:ind w:left="720" w:hanging="720"/>
        <w:jc w:val="both"/>
        <w:rPr>
          <w:noProof/>
        </w:rPr>
      </w:pPr>
      <w:r w:rsidRPr="00804336">
        <w:rPr>
          <w:noProof/>
        </w:rPr>
        <w:t xml:space="preserve">PORTHA, J.-F., LOURET, S., PONS, M.-N. &amp; JAUBERT, J.-N. 2010. Estimation of the environmental impact of a petrochemical process using coupled LCA and exergy analysis. </w:t>
      </w:r>
      <w:r w:rsidRPr="00804336">
        <w:rPr>
          <w:i/>
          <w:noProof/>
        </w:rPr>
        <w:t>Resources, Conservation and Recycling,</w:t>
      </w:r>
      <w:r w:rsidRPr="00804336">
        <w:rPr>
          <w:noProof/>
        </w:rPr>
        <w:t xml:space="preserve"> 54</w:t>
      </w:r>
      <w:r w:rsidRPr="00804336">
        <w:rPr>
          <w:b/>
          <w:noProof/>
        </w:rPr>
        <w:t>,</w:t>
      </w:r>
      <w:r w:rsidRPr="00804336">
        <w:rPr>
          <w:noProof/>
        </w:rPr>
        <w:t xml:space="preserve"> 291-298.</w:t>
      </w:r>
    </w:p>
    <w:p w:rsidR="004244AA" w:rsidRPr="00804336" w:rsidRDefault="004244AA" w:rsidP="004244AA">
      <w:pPr>
        <w:ind w:left="720" w:hanging="720"/>
        <w:jc w:val="both"/>
        <w:rPr>
          <w:noProof/>
        </w:rPr>
      </w:pPr>
      <w:r w:rsidRPr="00804336">
        <w:rPr>
          <w:noProof/>
        </w:rPr>
        <w:t>PRÉCONSULTANTS 2009. PRé Consultants: Life Cycle consultancy and software solutions. Amersfoort , The Netherlands.</w:t>
      </w:r>
    </w:p>
    <w:p w:rsidR="004244AA" w:rsidRPr="00804336" w:rsidRDefault="004244AA" w:rsidP="004244AA">
      <w:pPr>
        <w:ind w:left="720" w:hanging="720"/>
        <w:jc w:val="both"/>
        <w:rPr>
          <w:noProof/>
        </w:rPr>
      </w:pPr>
      <w:r w:rsidRPr="00804336">
        <w:rPr>
          <w:noProof/>
        </w:rPr>
        <w:t xml:space="preserve">PSR. 2000. </w:t>
      </w:r>
      <w:r w:rsidRPr="00804336">
        <w:rPr>
          <w:i/>
          <w:noProof/>
        </w:rPr>
        <w:t xml:space="preserve">Product-specific requirements for rotating electrical machines </w:t>
      </w:r>
      <w:r w:rsidRPr="00804336">
        <w:rPr>
          <w:noProof/>
        </w:rPr>
        <w:t xml:space="preserve">[Online]. Available: </w:t>
      </w:r>
      <w:hyperlink r:id="rId182" w:history="1">
        <w:r w:rsidRPr="00804336">
          <w:rPr>
            <w:rStyle w:val="Hyperlink"/>
            <w:noProof/>
            <w:color w:val="auto"/>
          </w:rPr>
          <w:t>http://www.environdec.com/psr/e_psr0002.pdfO</w:t>
        </w:r>
      </w:hyperlink>
      <w:r w:rsidRPr="00804336">
        <w:rPr>
          <w:noProof/>
        </w:rPr>
        <w:t xml:space="preserve"> [Accessed 2011].</w:t>
      </w:r>
    </w:p>
    <w:p w:rsidR="004244AA" w:rsidRPr="00804336" w:rsidRDefault="004244AA" w:rsidP="004244AA">
      <w:pPr>
        <w:ind w:left="720" w:hanging="720"/>
        <w:jc w:val="both"/>
        <w:rPr>
          <w:noProof/>
        </w:rPr>
      </w:pPr>
      <w:r w:rsidRPr="00804336">
        <w:rPr>
          <w:noProof/>
        </w:rPr>
        <w:t xml:space="preserve">PSR. 2001. </w:t>
      </w:r>
      <w:r w:rsidRPr="00804336">
        <w:rPr>
          <w:i/>
          <w:noProof/>
        </w:rPr>
        <w:t xml:space="preserve">Product specific rules for household refrigeration appliances </w:t>
      </w:r>
      <w:r w:rsidRPr="00804336">
        <w:rPr>
          <w:noProof/>
        </w:rPr>
        <w:t xml:space="preserve">[Online]. Available: </w:t>
      </w:r>
      <w:hyperlink r:id="rId183" w:history="1">
        <w:r w:rsidRPr="00804336">
          <w:rPr>
            <w:rStyle w:val="Hyperlink"/>
            <w:noProof/>
            <w:color w:val="auto"/>
          </w:rPr>
          <w:t>http://www.environdec.com/psr/e_psr0001.pdfO</w:t>
        </w:r>
      </w:hyperlink>
      <w:r w:rsidRPr="00804336">
        <w:rPr>
          <w:noProof/>
        </w:rPr>
        <w:t xml:space="preserve"> [Accessed 2011].</w:t>
      </w:r>
    </w:p>
    <w:p w:rsidR="004244AA" w:rsidRPr="00804336" w:rsidRDefault="004244AA" w:rsidP="004244AA">
      <w:pPr>
        <w:ind w:left="720" w:hanging="720"/>
        <w:jc w:val="both"/>
        <w:rPr>
          <w:noProof/>
        </w:rPr>
      </w:pPr>
      <w:r w:rsidRPr="00804336">
        <w:rPr>
          <w:noProof/>
        </w:rPr>
        <w:t xml:space="preserve">RAMESH, T., PRAKASH, R. &amp; SHUKLA, K. K. 2010. Life cycle energy analysis of buildings: An overview. </w:t>
      </w:r>
      <w:r w:rsidRPr="00804336">
        <w:rPr>
          <w:i/>
          <w:noProof/>
        </w:rPr>
        <w:t>Energy and Buildings,</w:t>
      </w:r>
      <w:r w:rsidRPr="00804336">
        <w:rPr>
          <w:noProof/>
        </w:rPr>
        <w:t xml:space="preserve"> 42</w:t>
      </w:r>
      <w:r w:rsidRPr="00804336">
        <w:rPr>
          <w:b/>
          <w:noProof/>
        </w:rPr>
        <w:t>,</w:t>
      </w:r>
      <w:r w:rsidRPr="00804336">
        <w:rPr>
          <w:noProof/>
        </w:rPr>
        <w:t xml:space="preserve"> 1592-1600.</w:t>
      </w:r>
    </w:p>
    <w:p w:rsidR="004244AA" w:rsidRPr="00804336" w:rsidRDefault="004244AA" w:rsidP="004244AA">
      <w:pPr>
        <w:ind w:left="720" w:hanging="720"/>
        <w:jc w:val="both"/>
        <w:rPr>
          <w:noProof/>
        </w:rPr>
      </w:pPr>
      <w:r w:rsidRPr="00804336">
        <w:rPr>
          <w:noProof/>
        </w:rPr>
        <w:t xml:space="preserve">RAYMOND, R. T. &amp; CULABA, A. B. 2009. </w:t>
      </w:r>
      <w:r w:rsidRPr="00804336">
        <w:rPr>
          <w:i/>
          <w:noProof/>
        </w:rPr>
        <w:t xml:space="preserve">Environmental Life-Cycle Assessment: A Tool for Public and Corporate Policy Development </w:t>
      </w:r>
      <w:r w:rsidRPr="00804336">
        <w:rPr>
          <w:noProof/>
        </w:rPr>
        <w:t xml:space="preserve">[Online]. Available: </w:t>
      </w:r>
      <w:hyperlink r:id="rId184" w:history="1">
        <w:r w:rsidRPr="00804336">
          <w:rPr>
            <w:rStyle w:val="Hyperlink"/>
            <w:noProof/>
            <w:color w:val="auto"/>
          </w:rPr>
          <w:t>www.lcacenter.org/library/pdf/PSME2002a.pdf</w:t>
        </w:r>
      </w:hyperlink>
      <w:r w:rsidRPr="00804336">
        <w:rPr>
          <w:noProof/>
        </w:rPr>
        <w:t xml:space="preserve"> [Accessed February 2009].</w:t>
      </w:r>
    </w:p>
    <w:p w:rsidR="004244AA" w:rsidRPr="00804336" w:rsidRDefault="004244AA" w:rsidP="004244AA">
      <w:pPr>
        <w:ind w:left="720" w:hanging="720"/>
        <w:jc w:val="both"/>
        <w:rPr>
          <w:noProof/>
        </w:rPr>
      </w:pPr>
      <w:r w:rsidRPr="00804336">
        <w:rPr>
          <w:noProof/>
        </w:rPr>
        <w:t xml:space="preserve">REBITZER, G. &amp; BUXMANN, K. 2005. The role and implementation of LCA within life cycle management at Alcan. </w:t>
      </w:r>
      <w:r w:rsidRPr="00804336">
        <w:rPr>
          <w:i/>
          <w:noProof/>
        </w:rPr>
        <w:t>Journal of Cleaner Production,</w:t>
      </w:r>
      <w:r w:rsidRPr="00804336">
        <w:rPr>
          <w:noProof/>
        </w:rPr>
        <w:t xml:space="preserve"> 13</w:t>
      </w:r>
      <w:r w:rsidRPr="00804336">
        <w:rPr>
          <w:b/>
          <w:noProof/>
        </w:rPr>
        <w:t>,</w:t>
      </w:r>
      <w:r w:rsidRPr="00804336">
        <w:rPr>
          <w:noProof/>
        </w:rPr>
        <w:t xml:space="preserve"> 1327-1335.</w:t>
      </w:r>
    </w:p>
    <w:p w:rsidR="004244AA" w:rsidRPr="00804336" w:rsidRDefault="004244AA" w:rsidP="004244AA">
      <w:pPr>
        <w:ind w:left="720" w:hanging="720"/>
        <w:jc w:val="both"/>
        <w:rPr>
          <w:noProof/>
        </w:rPr>
      </w:pPr>
      <w:r w:rsidRPr="00804336">
        <w:rPr>
          <w:noProof/>
        </w:rPr>
        <w:t xml:space="preserve">REBITZER, G., EKVALL, T., FRISCHKNECHT, R., HUNKELER, D., NORRIS, G., RYDBERG, T., SCHMIDT, W. P., SUH, S., WEIDEMA, B. P. &amp; PENNINGTON, D. W. 2004. Life cycle assessment: Part 1: Framework, goal and scope definition, inventory analysis, and applications. </w:t>
      </w:r>
      <w:r w:rsidRPr="00804336">
        <w:rPr>
          <w:i/>
          <w:noProof/>
        </w:rPr>
        <w:t>Environment International,</w:t>
      </w:r>
      <w:r w:rsidRPr="00804336">
        <w:rPr>
          <w:noProof/>
        </w:rPr>
        <w:t xml:space="preserve"> 30</w:t>
      </w:r>
      <w:r w:rsidRPr="00804336">
        <w:rPr>
          <w:b/>
          <w:noProof/>
        </w:rPr>
        <w:t>,</w:t>
      </w:r>
      <w:r w:rsidRPr="00804336">
        <w:rPr>
          <w:noProof/>
        </w:rPr>
        <w:t xml:space="preserve"> 701-720.</w:t>
      </w:r>
    </w:p>
    <w:p w:rsidR="004244AA" w:rsidRPr="00804336" w:rsidRDefault="004244AA" w:rsidP="004244AA">
      <w:pPr>
        <w:ind w:left="720" w:hanging="720"/>
        <w:jc w:val="both"/>
        <w:rPr>
          <w:noProof/>
        </w:rPr>
      </w:pPr>
      <w:r w:rsidRPr="00804336">
        <w:rPr>
          <w:noProof/>
        </w:rPr>
        <w:t xml:space="preserve">REIJNDERS, L. &amp; VANROEKEL, A. 1999. Comprehensive and adequacy of tools for the environmental improvement of buildings. . </w:t>
      </w:r>
      <w:r w:rsidRPr="00804336">
        <w:rPr>
          <w:i/>
          <w:noProof/>
        </w:rPr>
        <w:t>J Clean Prod,</w:t>
      </w:r>
      <w:r w:rsidRPr="00804336">
        <w:rPr>
          <w:noProof/>
        </w:rPr>
        <w:t xml:space="preserve"> 7</w:t>
      </w:r>
      <w:r w:rsidRPr="00804336">
        <w:rPr>
          <w:b/>
          <w:noProof/>
        </w:rPr>
        <w:t>,</w:t>
      </w:r>
      <w:r w:rsidRPr="00804336">
        <w:rPr>
          <w:noProof/>
        </w:rPr>
        <w:t xml:space="preserve"> 221–5.</w:t>
      </w:r>
    </w:p>
    <w:p w:rsidR="004244AA" w:rsidRPr="00804336" w:rsidRDefault="004244AA" w:rsidP="004244AA">
      <w:pPr>
        <w:ind w:left="720" w:hanging="720"/>
        <w:jc w:val="both"/>
        <w:rPr>
          <w:noProof/>
        </w:rPr>
      </w:pPr>
      <w:r w:rsidRPr="00804336">
        <w:rPr>
          <w:noProof/>
        </w:rPr>
        <w:t xml:space="preserve">ROACHE, P. G. 1998a. </w:t>
      </w:r>
      <w:r w:rsidRPr="00804336">
        <w:rPr>
          <w:i/>
          <w:noProof/>
        </w:rPr>
        <w:t xml:space="preserve">Verification and validation in computational science and engineering. 1st ed., </w:t>
      </w:r>
      <w:r w:rsidRPr="00804336">
        <w:rPr>
          <w:noProof/>
        </w:rPr>
        <w:t>Albuquerque, New Mexico, Hermosa.</w:t>
      </w:r>
    </w:p>
    <w:p w:rsidR="004244AA" w:rsidRPr="00804336" w:rsidRDefault="004244AA" w:rsidP="004244AA">
      <w:pPr>
        <w:ind w:left="720" w:hanging="720"/>
        <w:jc w:val="both"/>
        <w:rPr>
          <w:noProof/>
        </w:rPr>
      </w:pPr>
      <w:r w:rsidRPr="00804336">
        <w:rPr>
          <w:noProof/>
        </w:rPr>
        <w:t xml:space="preserve">ROACHE, P. J. 1998b. </w:t>
      </w:r>
      <w:r w:rsidRPr="00804336">
        <w:rPr>
          <w:i/>
          <w:noProof/>
        </w:rPr>
        <w:t xml:space="preserve">Verification and validation in computational science and engineering. 1st ed, </w:t>
      </w:r>
      <w:r w:rsidRPr="00804336">
        <w:rPr>
          <w:noProof/>
        </w:rPr>
        <w:t>Albuquerque, New Mexico, Hermosa.</w:t>
      </w:r>
    </w:p>
    <w:p w:rsidR="004244AA" w:rsidRPr="00804336" w:rsidRDefault="004244AA" w:rsidP="004244AA">
      <w:pPr>
        <w:ind w:left="720" w:hanging="720"/>
        <w:jc w:val="both"/>
        <w:rPr>
          <w:noProof/>
        </w:rPr>
      </w:pPr>
      <w:r w:rsidRPr="00804336">
        <w:rPr>
          <w:noProof/>
        </w:rPr>
        <w:t xml:space="preserve">ROBERT H, C. 2008. Validation of a hybrid life-cycle inventory analysis method. </w:t>
      </w:r>
      <w:r w:rsidRPr="00804336">
        <w:rPr>
          <w:i/>
          <w:noProof/>
        </w:rPr>
        <w:t>Journal of Environmental Management,</w:t>
      </w:r>
      <w:r w:rsidRPr="00804336">
        <w:rPr>
          <w:noProof/>
        </w:rPr>
        <w:t xml:space="preserve"> 88</w:t>
      </w:r>
      <w:r w:rsidRPr="00804336">
        <w:rPr>
          <w:b/>
          <w:noProof/>
        </w:rPr>
        <w:t>,</w:t>
      </w:r>
      <w:r w:rsidRPr="00804336">
        <w:rPr>
          <w:noProof/>
        </w:rPr>
        <w:t xml:space="preserve"> 496-506.</w:t>
      </w:r>
    </w:p>
    <w:p w:rsidR="004244AA" w:rsidRPr="00804336" w:rsidRDefault="004244AA" w:rsidP="004244AA">
      <w:pPr>
        <w:ind w:left="720" w:hanging="720"/>
        <w:jc w:val="both"/>
        <w:rPr>
          <w:noProof/>
        </w:rPr>
      </w:pPr>
      <w:r w:rsidRPr="00804336">
        <w:rPr>
          <w:noProof/>
        </w:rPr>
        <w:t xml:space="preserve">RYDH, C. J. &amp; SUN, M. Life cycle inventory data for materials grouped according to environmental and material properties. </w:t>
      </w:r>
      <w:r w:rsidRPr="00804336">
        <w:rPr>
          <w:i/>
          <w:noProof/>
        </w:rPr>
        <w:t>Journal of Cleaner Production,</w:t>
      </w:r>
      <w:r w:rsidRPr="00804336">
        <w:rPr>
          <w:noProof/>
        </w:rPr>
        <w:t xml:space="preserve"> 13</w:t>
      </w:r>
      <w:r w:rsidRPr="00804336">
        <w:rPr>
          <w:b/>
          <w:noProof/>
        </w:rPr>
        <w:t>,</w:t>
      </w:r>
      <w:r w:rsidRPr="00804336">
        <w:rPr>
          <w:noProof/>
        </w:rPr>
        <w:t xml:space="preserve"> 1258-1268.</w:t>
      </w:r>
    </w:p>
    <w:p w:rsidR="004244AA" w:rsidRPr="00804336" w:rsidRDefault="004244AA" w:rsidP="004244AA">
      <w:pPr>
        <w:ind w:left="720" w:hanging="720"/>
        <w:jc w:val="both"/>
        <w:rPr>
          <w:noProof/>
        </w:rPr>
      </w:pPr>
      <w:r w:rsidRPr="00804336">
        <w:rPr>
          <w:noProof/>
        </w:rPr>
        <w:t xml:space="preserve">RYKER, L. 2005. </w:t>
      </w:r>
      <w:r w:rsidRPr="00804336">
        <w:rPr>
          <w:i/>
          <w:noProof/>
        </w:rPr>
        <w:t>OFF THE GRID: Modern Homes + Alternative Energy</w:t>
      </w:r>
      <w:r w:rsidRPr="00804336">
        <w:rPr>
          <w:noProof/>
        </w:rPr>
        <w:t>, Gibbs Smith Publisher.</w:t>
      </w:r>
    </w:p>
    <w:p w:rsidR="004244AA" w:rsidRPr="00804336" w:rsidRDefault="004244AA" w:rsidP="004244AA">
      <w:pPr>
        <w:ind w:left="720" w:hanging="720"/>
        <w:jc w:val="both"/>
        <w:rPr>
          <w:noProof/>
        </w:rPr>
      </w:pPr>
      <w:r w:rsidRPr="00804336">
        <w:rPr>
          <w:noProof/>
        </w:rPr>
        <w:lastRenderedPageBreak/>
        <w:t xml:space="preserve">SCHNEIDER, T. 2008. </w:t>
      </w:r>
      <w:r w:rsidRPr="00804336">
        <w:rPr>
          <w:i/>
          <w:noProof/>
        </w:rPr>
        <w:t xml:space="preserve">This Building Should Have Some Sort of Distivctive Shape-The Story of Arts Tower in Sheffield, </w:t>
      </w:r>
      <w:r w:rsidRPr="00804336">
        <w:rPr>
          <w:noProof/>
        </w:rPr>
        <w:t>Sheffield, United Kingdom, PAR (Praxics for Architectural Research).</w:t>
      </w:r>
    </w:p>
    <w:p w:rsidR="004244AA" w:rsidRPr="00804336" w:rsidRDefault="004244AA" w:rsidP="004244AA">
      <w:pPr>
        <w:ind w:left="720" w:hanging="720"/>
        <w:jc w:val="both"/>
        <w:rPr>
          <w:noProof/>
        </w:rPr>
      </w:pPr>
      <w:r w:rsidRPr="00804336">
        <w:rPr>
          <w:noProof/>
        </w:rPr>
        <w:t>SEPA 1994. Waste Management Licensing Regulations. Stirling, Scotland, United Kingdom: Scottish Environment Protection Agency.</w:t>
      </w:r>
    </w:p>
    <w:p w:rsidR="004244AA" w:rsidRPr="00804336" w:rsidRDefault="004244AA" w:rsidP="004244AA">
      <w:pPr>
        <w:ind w:left="720" w:hanging="720"/>
        <w:jc w:val="both"/>
        <w:rPr>
          <w:noProof/>
        </w:rPr>
      </w:pPr>
      <w:r w:rsidRPr="00804336">
        <w:rPr>
          <w:noProof/>
        </w:rPr>
        <w:t xml:space="preserve">SKONE, T. J. &amp; CURRAN, M. A. LCAccess - Global Directory of LCI resources. </w:t>
      </w:r>
      <w:r w:rsidRPr="00804336">
        <w:rPr>
          <w:i/>
          <w:noProof/>
        </w:rPr>
        <w:t>Journal of Cleaner Production,</w:t>
      </w:r>
      <w:r w:rsidRPr="00804336">
        <w:rPr>
          <w:noProof/>
        </w:rPr>
        <w:t xml:space="preserve"> 13</w:t>
      </w:r>
      <w:r w:rsidRPr="00804336">
        <w:rPr>
          <w:b/>
          <w:noProof/>
        </w:rPr>
        <w:t>,</w:t>
      </w:r>
      <w:r w:rsidRPr="00804336">
        <w:rPr>
          <w:noProof/>
        </w:rPr>
        <w:t xml:space="preserve"> 1345-1350.</w:t>
      </w:r>
    </w:p>
    <w:p w:rsidR="004244AA" w:rsidRPr="00804336" w:rsidRDefault="004244AA" w:rsidP="004244AA">
      <w:pPr>
        <w:ind w:left="720" w:hanging="720"/>
        <w:jc w:val="both"/>
        <w:rPr>
          <w:noProof/>
        </w:rPr>
      </w:pPr>
      <w:r w:rsidRPr="00804336">
        <w:rPr>
          <w:noProof/>
        </w:rPr>
        <w:t xml:space="preserve">SOBRINO, F. H., MONROY, C. R. &amp; PÉREZ, J. L. H. 2011. Biofuels and fossil fuels: Life Cycle Analysis (LCA) optimisation through productive resources maximisation. </w:t>
      </w:r>
      <w:r w:rsidRPr="00804336">
        <w:rPr>
          <w:i/>
          <w:noProof/>
        </w:rPr>
        <w:t>Renewable and Sustainable Energy Reviews,</w:t>
      </w:r>
      <w:r w:rsidRPr="00804336">
        <w:rPr>
          <w:noProof/>
        </w:rPr>
        <w:t xml:space="preserve"> 15</w:t>
      </w:r>
      <w:r w:rsidRPr="00804336">
        <w:rPr>
          <w:b/>
          <w:noProof/>
        </w:rPr>
        <w:t>,</w:t>
      </w:r>
      <w:r w:rsidRPr="00804336">
        <w:rPr>
          <w:noProof/>
        </w:rPr>
        <w:t xml:space="preserve"> 2621-2628.</w:t>
      </w:r>
    </w:p>
    <w:p w:rsidR="004244AA" w:rsidRPr="00804336" w:rsidRDefault="004244AA" w:rsidP="004244AA">
      <w:pPr>
        <w:ind w:left="720" w:hanging="720"/>
        <w:jc w:val="both"/>
        <w:rPr>
          <w:noProof/>
        </w:rPr>
      </w:pPr>
      <w:r w:rsidRPr="00804336">
        <w:rPr>
          <w:noProof/>
        </w:rPr>
        <w:t xml:space="preserve">SONNEMANN, G., CASTELLS, F. &amp; SCHUHMACHER, M. 2003. </w:t>
      </w:r>
      <w:r w:rsidRPr="00804336">
        <w:rPr>
          <w:i/>
          <w:noProof/>
        </w:rPr>
        <w:t xml:space="preserve">Integrated Life - Cycle and Risk Assessment for Industrial Processes: Advanced methods in resource and waste management, </w:t>
      </w:r>
      <w:r w:rsidRPr="00804336">
        <w:rPr>
          <w:noProof/>
        </w:rPr>
        <w:t>United States of America, Lewis Publishers.</w:t>
      </w:r>
    </w:p>
    <w:p w:rsidR="004244AA" w:rsidRPr="00804336" w:rsidRDefault="004244AA" w:rsidP="004244AA">
      <w:pPr>
        <w:ind w:left="720" w:hanging="720"/>
        <w:jc w:val="both"/>
        <w:rPr>
          <w:noProof/>
        </w:rPr>
      </w:pPr>
      <w:r w:rsidRPr="00804336">
        <w:rPr>
          <w:noProof/>
        </w:rPr>
        <w:t xml:space="preserve">SRINIVAS, H. &amp; NAKAGAWA, Y. 2008. Environmental implications for disaster preparedness: Lessons Learnt from the Indian Ocean Tsunami. </w:t>
      </w:r>
      <w:r w:rsidRPr="00804336">
        <w:rPr>
          <w:i/>
          <w:noProof/>
        </w:rPr>
        <w:t>Journal of Environmental Management,</w:t>
      </w:r>
      <w:r w:rsidRPr="00804336">
        <w:rPr>
          <w:noProof/>
        </w:rPr>
        <w:t xml:space="preserve"> 89</w:t>
      </w:r>
      <w:r w:rsidRPr="00804336">
        <w:rPr>
          <w:b/>
          <w:noProof/>
        </w:rPr>
        <w:t>,</w:t>
      </w:r>
      <w:r w:rsidRPr="00804336">
        <w:rPr>
          <w:noProof/>
        </w:rPr>
        <w:t xml:space="preserve"> 4-13.</w:t>
      </w:r>
    </w:p>
    <w:p w:rsidR="004244AA" w:rsidRPr="00804336" w:rsidRDefault="004244AA" w:rsidP="004244AA">
      <w:pPr>
        <w:ind w:left="720" w:hanging="720"/>
        <w:jc w:val="both"/>
        <w:rPr>
          <w:noProof/>
        </w:rPr>
      </w:pPr>
      <w:r w:rsidRPr="00804336">
        <w:rPr>
          <w:noProof/>
        </w:rPr>
        <w:t xml:space="preserve">STRACHAN, P. 1993. Model validation using the PASSYS Test cells. </w:t>
      </w:r>
      <w:r w:rsidRPr="00804336">
        <w:rPr>
          <w:i/>
          <w:noProof/>
        </w:rPr>
        <w:t>Building and Environment,</w:t>
      </w:r>
      <w:r w:rsidRPr="00804336">
        <w:rPr>
          <w:noProof/>
        </w:rPr>
        <w:t xml:space="preserve"> 28</w:t>
      </w:r>
      <w:r w:rsidRPr="00804336">
        <w:rPr>
          <w:b/>
          <w:noProof/>
        </w:rPr>
        <w:t>,</w:t>
      </w:r>
      <w:r w:rsidRPr="00804336">
        <w:rPr>
          <w:noProof/>
        </w:rPr>
        <w:t xml:space="preserve"> 153-165.</w:t>
      </w:r>
    </w:p>
    <w:p w:rsidR="004244AA" w:rsidRPr="00804336" w:rsidRDefault="004244AA" w:rsidP="004244AA">
      <w:pPr>
        <w:ind w:left="720" w:hanging="720"/>
        <w:jc w:val="both"/>
        <w:rPr>
          <w:noProof/>
        </w:rPr>
      </w:pPr>
      <w:r w:rsidRPr="00804336">
        <w:rPr>
          <w:noProof/>
        </w:rPr>
        <w:t xml:space="preserve">SU, B., HUANG, H. C., ANG, B. W. &amp; ZHOU, P. 2010. Input-output analysis of CO2 emissions embodied in trade: The effects of sector aggregation. </w:t>
      </w:r>
      <w:r w:rsidRPr="00804336">
        <w:rPr>
          <w:i/>
          <w:noProof/>
        </w:rPr>
        <w:t>Energy Economics,</w:t>
      </w:r>
      <w:r w:rsidRPr="00804336">
        <w:rPr>
          <w:noProof/>
        </w:rPr>
        <w:t xml:space="preserve"> 32</w:t>
      </w:r>
      <w:r w:rsidRPr="00804336">
        <w:rPr>
          <w:b/>
          <w:noProof/>
        </w:rPr>
        <w:t>,</w:t>
      </w:r>
      <w:r w:rsidRPr="00804336">
        <w:rPr>
          <w:noProof/>
        </w:rPr>
        <w:t xml:space="preserve"> 166-175.</w:t>
      </w:r>
    </w:p>
    <w:p w:rsidR="004244AA" w:rsidRPr="00804336" w:rsidRDefault="004244AA" w:rsidP="004244AA">
      <w:pPr>
        <w:ind w:left="720" w:hanging="720"/>
        <w:jc w:val="both"/>
        <w:rPr>
          <w:noProof/>
        </w:rPr>
      </w:pPr>
      <w:r w:rsidRPr="00804336">
        <w:rPr>
          <w:noProof/>
        </w:rPr>
        <w:t xml:space="preserve">SUH, S. &amp; HUPPES, G. 2005. Methods for Life Cycle Inventory of a product. </w:t>
      </w:r>
      <w:r w:rsidRPr="00804336">
        <w:rPr>
          <w:i/>
          <w:noProof/>
        </w:rPr>
        <w:t>Journal of Cleaner Production,</w:t>
      </w:r>
      <w:r w:rsidRPr="00804336">
        <w:rPr>
          <w:noProof/>
        </w:rPr>
        <w:t xml:space="preserve"> 13</w:t>
      </w:r>
      <w:r w:rsidRPr="00804336">
        <w:rPr>
          <w:b/>
          <w:noProof/>
        </w:rPr>
        <w:t>,</w:t>
      </w:r>
      <w:r w:rsidRPr="00804336">
        <w:rPr>
          <w:noProof/>
        </w:rPr>
        <w:t xml:space="preserve"> 687-697.</w:t>
      </w:r>
    </w:p>
    <w:p w:rsidR="004244AA" w:rsidRPr="00804336" w:rsidRDefault="004244AA" w:rsidP="004244AA">
      <w:pPr>
        <w:ind w:left="720" w:hanging="720"/>
        <w:jc w:val="both"/>
        <w:rPr>
          <w:noProof/>
        </w:rPr>
      </w:pPr>
      <w:r w:rsidRPr="00804336">
        <w:rPr>
          <w:noProof/>
        </w:rPr>
        <w:t xml:space="preserve">TABORIANSKI, V. M. &amp; PRADO, R. T. A. 2004. Evaluation of the Contribution of Residential Water Heating Systems to the Variation of Greenhouse Gases Stock in the Atmosphere. </w:t>
      </w:r>
      <w:r w:rsidRPr="00804336">
        <w:rPr>
          <w:i/>
          <w:noProof/>
        </w:rPr>
        <w:t xml:space="preserve">Build Environ </w:t>
      </w:r>
      <w:r w:rsidRPr="00804336">
        <w:rPr>
          <w:noProof/>
        </w:rPr>
        <w:t>39( 6)</w:t>
      </w:r>
      <w:r w:rsidRPr="00804336">
        <w:rPr>
          <w:b/>
          <w:noProof/>
        </w:rPr>
        <w:t>,</w:t>
      </w:r>
      <w:r w:rsidRPr="00804336">
        <w:rPr>
          <w:noProof/>
        </w:rPr>
        <w:t xml:space="preserve"> 645-52.</w:t>
      </w:r>
    </w:p>
    <w:p w:rsidR="004244AA" w:rsidRPr="00804336" w:rsidRDefault="004244AA" w:rsidP="004244AA">
      <w:pPr>
        <w:ind w:left="720" w:hanging="720"/>
        <w:jc w:val="both"/>
        <w:rPr>
          <w:noProof/>
        </w:rPr>
      </w:pPr>
      <w:r w:rsidRPr="00804336">
        <w:rPr>
          <w:noProof/>
        </w:rPr>
        <w:t xml:space="preserve">TAN, R. R., BRIONES, L. M. A. &amp; CULABA, A. B. 2007. Fuzzy data reconciliation in reacting and non-reacting process data for life cycle inventory analysis. </w:t>
      </w:r>
      <w:r w:rsidRPr="00804336">
        <w:rPr>
          <w:i/>
          <w:noProof/>
        </w:rPr>
        <w:t>Journal of Cleaner Production,</w:t>
      </w:r>
      <w:r w:rsidRPr="00804336">
        <w:rPr>
          <w:noProof/>
        </w:rPr>
        <w:t xml:space="preserve"> 15</w:t>
      </w:r>
      <w:r w:rsidRPr="00804336">
        <w:rPr>
          <w:b/>
          <w:noProof/>
        </w:rPr>
        <w:t>,</w:t>
      </w:r>
      <w:r w:rsidRPr="00804336">
        <w:rPr>
          <w:noProof/>
        </w:rPr>
        <w:t xml:space="preserve"> 944-949.</w:t>
      </w:r>
    </w:p>
    <w:p w:rsidR="004244AA" w:rsidRPr="00804336" w:rsidRDefault="004244AA" w:rsidP="004244AA">
      <w:pPr>
        <w:ind w:left="720" w:hanging="720"/>
        <w:jc w:val="both"/>
        <w:rPr>
          <w:noProof/>
        </w:rPr>
      </w:pPr>
      <w:r w:rsidRPr="00804336">
        <w:rPr>
          <w:noProof/>
        </w:rPr>
        <w:t>TBLC 2004. Sustainability Brief. The British Land Company PLC, UK.</w:t>
      </w:r>
    </w:p>
    <w:p w:rsidR="004244AA" w:rsidRPr="00804336" w:rsidRDefault="004244AA" w:rsidP="004244AA">
      <w:pPr>
        <w:ind w:left="720" w:hanging="720"/>
        <w:jc w:val="both"/>
        <w:rPr>
          <w:noProof/>
        </w:rPr>
      </w:pPr>
      <w:r w:rsidRPr="00804336">
        <w:rPr>
          <w:noProof/>
        </w:rPr>
        <w:t xml:space="preserve">TILLMAN, A.-M. 2000a. Significance of decision-making for LCA methodology. </w:t>
      </w:r>
      <w:r w:rsidRPr="00804336">
        <w:rPr>
          <w:i/>
          <w:noProof/>
        </w:rPr>
        <w:t>Environmental Impact Assessment Review,</w:t>
      </w:r>
      <w:r w:rsidRPr="00804336">
        <w:rPr>
          <w:noProof/>
        </w:rPr>
        <w:t xml:space="preserve"> 20</w:t>
      </w:r>
      <w:r w:rsidRPr="00804336">
        <w:rPr>
          <w:b/>
          <w:noProof/>
        </w:rPr>
        <w:t>,</w:t>
      </w:r>
      <w:r w:rsidRPr="00804336">
        <w:rPr>
          <w:noProof/>
        </w:rPr>
        <w:t xml:space="preserve"> 113-123.</w:t>
      </w:r>
    </w:p>
    <w:p w:rsidR="004244AA" w:rsidRPr="00804336" w:rsidRDefault="004244AA" w:rsidP="004244AA">
      <w:pPr>
        <w:ind w:left="720" w:hanging="720"/>
        <w:jc w:val="both"/>
        <w:rPr>
          <w:noProof/>
        </w:rPr>
      </w:pPr>
      <w:r w:rsidRPr="00804336">
        <w:rPr>
          <w:noProof/>
        </w:rPr>
        <w:t xml:space="preserve">TILLMAN, A. M. 2000b. Significance of decision-making for LCA methodology. </w:t>
      </w:r>
      <w:r w:rsidRPr="00804336">
        <w:rPr>
          <w:i/>
          <w:noProof/>
        </w:rPr>
        <w:t xml:space="preserve">Environ Impact Assess Rev </w:t>
      </w:r>
      <w:r w:rsidRPr="00804336">
        <w:rPr>
          <w:noProof/>
        </w:rPr>
        <w:t>20</w:t>
      </w:r>
      <w:r w:rsidRPr="00804336">
        <w:rPr>
          <w:b/>
          <w:noProof/>
        </w:rPr>
        <w:t>,</w:t>
      </w:r>
      <w:r w:rsidRPr="00804336">
        <w:rPr>
          <w:noProof/>
        </w:rPr>
        <w:t xml:space="preserve"> 113–123. .</w:t>
      </w:r>
    </w:p>
    <w:p w:rsidR="004244AA" w:rsidRPr="00804336" w:rsidRDefault="004244AA" w:rsidP="004244AA">
      <w:pPr>
        <w:ind w:left="720" w:hanging="720"/>
        <w:jc w:val="both"/>
        <w:rPr>
          <w:noProof/>
        </w:rPr>
      </w:pPr>
      <w:r w:rsidRPr="00804336">
        <w:rPr>
          <w:noProof/>
        </w:rPr>
        <w:t xml:space="preserve">TODD, J. A., CRAWLEY, D., GEISSLE, S. &amp; LINDSEY, G. 2001a. Comparative assessment of environmental performance tools and the role of the Green Building Challenge. </w:t>
      </w:r>
      <w:r w:rsidRPr="00804336">
        <w:rPr>
          <w:i/>
          <w:noProof/>
        </w:rPr>
        <w:t xml:space="preserve">Build Res Inf </w:t>
      </w:r>
      <w:r w:rsidRPr="00804336">
        <w:rPr>
          <w:noProof/>
        </w:rPr>
        <w:t>29</w:t>
      </w:r>
      <w:r w:rsidRPr="00804336">
        <w:rPr>
          <w:b/>
          <w:noProof/>
        </w:rPr>
        <w:t>,</w:t>
      </w:r>
      <w:r w:rsidRPr="00804336">
        <w:rPr>
          <w:noProof/>
        </w:rPr>
        <w:t xml:space="preserve"> 324–35.</w:t>
      </w:r>
    </w:p>
    <w:p w:rsidR="004244AA" w:rsidRPr="00804336" w:rsidRDefault="004244AA" w:rsidP="004244AA">
      <w:pPr>
        <w:ind w:left="720" w:hanging="720"/>
        <w:jc w:val="both"/>
        <w:rPr>
          <w:noProof/>
        </w:rPr>
      </w:pPr>
      <w:r w:rsidRPr="00804336">
        <w:rPr>
          <w:noProof/>
        </w:rPr>
        <w:t xml:space="preserve">TODD, J. A., CRAWLEY, D., GEISSLER, S. &amp; LINDSEY, G. 2001b. Comparative assessment of environmental performance tools and the role of the Green Building Challenge. </w:t>
      </w:r>
      <w:r w:rsidRPr="00804336">
        <w:rPr>
          <w:i/>
          <w:noProof/>
        </w:rPr>
        <w:t xml:space="preserve">Building Research and Information </w:t>
      </w:r>
      <w:r w:rsidRPr="00804336">
        <w:rPr>
          <w:noProof/>
        </w:rPr>
        <w:t>29</w:t>
      </w:r>
      <w:r w:rsidRPr="00804336">
        <w:rPr>
          <w:b/>
          <w:noProof/>
        </w:rPr>
        <w:t>,</w:t>
      </w:r>
      <w:r w:rsidRPr="00804336">
        <w:rPr>
          <w:noProof/>
        </w:rPr>
        <w:t xml:space="preserve"> 324–35.</w:t>
      </w:r>
    </w:p>
    <w:p w:rsidR="004244AA" w:rsidRPr="00804336" w:rsidRDefault="004244AA" w:rsidP="004244AA">
      <w:pPr>
        <w:ind w:left="720" w:hanging="720"/>
        <w:jc w:val="both"/>
        <w:rPr>
          <w:noProof/>
        </w:rPr>
      </w:pPr>
      <w:r w:rsidRPr="00804336">
        <w:rPr>
          <w:noProof/>
        </w:rPr>
        <w:t xml:space="preserve">TRUSTY, W. B. 2000. Introducing assessment tool classification system. </w:t>
      </w:r>
      <w:r w:rsidRPr="00804336">
        <w:rPr>
          <w:i/>
          <w:noProof/>
        </w:rPr>
        <w:t>Advanced Building Newsletter.</w:t>
      </w:r>
      <w:r w:rsidRPr="00804336">
        <w:rPr>
          <w:noProof/>
        </w:rPr>
        <w:t xml:space="preserve"> Athena Sustainable Materials Institute </w:t>
      </w:r>
    </w:p>
    <w:p w:rsidR="004244AA" w:rsidRPr="00804336" w:rsidRDefault="004244AA" w:rsidP="004244AA">
      <w:pPr>
        <w:ind w:left="720" w:hanging="720"/>
        <w:jc w:val="both"/>
        <w:rPr>
          <w:i/>
          <w:noProof/>
        </w:rPr>
      </w:pPr>
      <w:r w:rsidRPr="00804336">
        <w:rPr>
          <w:noProof/>
        </w:rPr>
        <w:t xml:space="preserve">TRUSTY, W. B. &amp; MEIL, J. K. 2002a. Creating publicly available LCI data modules: an up-date of the US LCI database project. </w:t>
      </w:r>
      <w:r w:rsidRPr="00804336">
        <w:rPr>
          <w:i/>
          <w:noProof/>
        </w:rPr>
        <w:t>In proceedings of the Sustainable Building Conference 2002, Oslo, Norway, 2002b.</w:t>
      </w:r>
    </w:p>
    <w:p w:rsidR="004244AA" w:rsidRPr="00804336" w:rsidRDefault="004244AA" w:rsidP="004244AA">
      <w:pPr>
        <w:ind w:left="720" w:hanging="720"/>
        <w:jc w:val="both"/>
        <w:rPr>
          <w:i/>
          <w:noProof/>
        </w:rPr>
      </w:pPr>
      <w:r w:rsidRPr="00804336">
        <w:rPr>
          <w:noProof/>
        </w:rPr>
        <w:t xml:space="preserve">TRUSTY, W. B. &amp; MEIL, J. K. 2002b. Introducing ATHENA™ v. 2.0: an LCA based decision support tool for assessing the environmental impact of the built environment. </w:t>
      </w:r>
      <w:r w:rsidRPr="00804336">
        <w:rPr>
          <w:i/>
          <w:noProof/>
        </w:rPr>
        <w:t>In proceedings of eSim 2002, the Canadian conference on building energy simulation, Montréal, Canada, 2002a.</w:t>
      </w:r>
    </w:p>
    <w:p w:rsidR="004244AA" w:rsidRPr="00804336" w:rsidRDefault="004244AA" w:rsidP="004244AA">
      <w:pPr>
        <w:ind w:left="720" w:hanging="720"/>
        <w:jc w:val="both"/>
        <w:rPr>
          <w:noProof/>
        </w:rPr>
      </w:pPr>
      <w:r w:rsidRPr="00804336">
        <w:rPr>
          <w:noProof/>
        </w:rPr>
        <w:lastRenderedPageBreak/>
        <w:t xml:space="preserve">UNDERWOOD, J. &amp; ALSHAWI, M. 2000. Forecasting building element maintenance within an integrated construction environment. </w:t>
      </w:r>
      <w:r w:rsidRPr="00804336">
        <w:rPr>
          <w:i/>
          <w:noProof/>
        </w:rPr>
        <w:t>Automation in Construction,</w:t>
      </w:r>
      <w:r w:rsidRPr="00804336">
        <w:rPr>
          <w:noProof/>
        </w:rPr>
        <w:t xml:space="preserve"> 9</w:t>
      </w:r>
      <w:r w:rsidRPr="00804336">
        <w:rPr>
          <w:b/>
          <w:noProof/>
        </w:rPr>
        <w:t>,</w:t>
      </w:r>
      <w:r w:rsidRPr="00804336">
        <w:rPr>
          <w:noProof/>
        </w:rPr>
        <w:t xml:space="preserve"> 169-184.</w:t>
      </w:r>
    </w:p>
    <w:p w:rsidR="004244AA" w:rsidRPr="00804336" w:rsidRDefault="004244AA" w:rsidP="004244AA">
      <w:pPr>
        <w:ind w:left="720" w:hanging="720"/>
        <w:jc w:val="both"/>
        <w:rPr>
          <w:noProof/>
        </w:rPr>
      </w:pPr>
      <w:r w:rsidRPr="00804336">
        <w:rPr>
          <w:noProof/>
        </w:rPr>
        <w:t xml:space="preserve">VERBEECK, G. &amp; HENS, H. 2010a. Life cycle inventory of buildings: A calculation method. </w:t>
      </w:r>
      <w:r w:rsidRPr="00804336">
        <w:rPr>
          <w:i/>
          <w:noProof/>
        </w:rPr>
        <w:t>Building and Environment,</w:t>
      </w:r>
      <w:r w:rsidRPr="00804336">
        <w:rPr>
          <w:noProof/>
        </w:rPr>
        <w:t xml:space="preserve"> 45</w:t>
      </w:r>
      <w:r w:rsidRPr="00804336">
        <w:rPr>
          <w:b/>
          <w:noProof/>
        </w:rPr>
        <w:t>,</w:t>
      </w:r>
      <w:r w:rsidRPr="00804336">
        <w:rPr>
          <w:noProof/>
        </w:rPr>
        <w:t xml:space="preserve"> 1037-1041.</w:t>
      </w:r>
    </w:p>
    <w:p w:rsidR="004244AA" w:rsidRPr="00804336" w:rsidRDefault="004244AA" w:rsidP="004244AA">
      <w:pPr>
        <w:ind w:left="720" w:hanging="720"/>
        <w:jc w:val="both"/>
        <w:rPr>
          <w:noProof/>
        </w:rPr>
      </w:pPr>
      <w:r w:rsidRPr="00804336">
        <w:rPr>
          <w:noProof/>
        </w:rPr>
        <w:t xml:space="preserve">VERBEECK, G. &amp; HENS, H. 2010b. Life cycle inventory of buildings: A contribution analysis. </w:t>
      </w:r>
      <w:r w:rsidRPr="00804336">
        <w:rPr>
          <w:i/>
          <w:noProof/>
        </w:rPr>
        <w:t>Building and Environment,</w:t>
      </w:r>
      <w:r w:rsidRPr="00804336">
        <w:rPr>
          <w:noProof/>
        </w:rPr>
        <w:t xml:space="preserve"> 45</w:t>
      </w:r>
      <w:r w:rsidRPr="00804336">
        <w:rPr>
          <w:b/>
          <w:noProof/>
        </w:rPr>
        <w:t>,</w:t>
      </w:r>
      <w:r w:rsidRPr="00804336">
        <w:rPr>
          <w:noProof/>
        </w:rPr>
        <w:t xml:space="preserve"> 964-967.</w:t>
      </w:r>
    </w:p>
    <w:p w:rsidR="004244AA" w:rsidRPr="00804336" w:rsidRDefault="004244AA" w:rsidP="004244AA">
      <w:pPr>
        <w:ind w:left="720" w:hanging="720"/>
        <w:jc w:val="both"/>
        <w:rPr>
          <w:noProof/>
        </w:rPr>
      </w:pPr>
      <w:r w:rsidRPr="00804336">
        <w:rPr>
          <w:noProof/>
        </w:rPr>
        <w:t xml:space="preserve">VON BAHR, B. &amp; STEEN, B. 2004. Reducing epistemological uncertainty in life cycle inventory. </w:t>
      </w:r>
      <w:r w:rsidRPr="00804336">
        <w:rPr>
          <w:i/>
          <w:noProof/>
        </w:rPr>
        <w:t>Journal of Cleaner Production,</w:t>
      </w:r>
      <w:r w:rsidRPr="00804336">
        <w:rPr>
          <w:noProof/>
        </w:rPr>
        <w:t xml:space="preserve"> 12</w:t>
      </w:r>
      <w:r w:rsidRPr="00804336">
        <w:rPr>
          <w:b/>
          <w:noProof/>
        </w:rPr>
        <w:t>,</w:t>
      </w:r>
      <w:r w:rsidRPr="00804336">
        <w:rPr>
          <w:noProof/>
        </w:rPr>
        <w:t xml:space="preserve"> 369-388.</w:t>
      </w:r>
    </w:p>
    <w:p w:rsidR="004244AA" w:rsidRPr="00804336" w:rsidRDefault="004244AA" w:rsidP="004244AA">
      <w:pPr>
        <w:ind w:left="720" w:hanging="720"/>
        <w:jc w:val="both"/>
        <w:rPr>
          <w:noProof/>
        </w:rPr>
      </w:pPr>
      <w:r w:rsidRPr="00804336">
        <w:rPr>
          <w:noProof/>
        </w:rPr>
        <w:t xml:space="preserve">WALKER, R. 2009. </w:t>
      </w:r>
      <w:r w:rsidRPr="00804336">
        <w:rPr>
          <w:i/>
          <w:noProof/>
        </w:rPr>
        <w:t xml:space="preserve">Mass, Weight, Density or Specific Gravity of Bulk Materials </w:t>
      </w:r>
      <w:r w:rsidRPr="00804336">
        <w:rPr>
          <w:noProof/>
        </w:rPr>
        <w:t xml:space="preserve">[Online]. SIMetric.co.uk. Available: </w:t>
      </w:r>
      <w:hyperlink r:id="rId185" w:history="1">
        <w:r w:rsidRPr="00804336">
          <w:rPr>
            <w:rStyle w:val="Hyperlink"/>
            <w:noProof/>
            <w:color w:val="auto"/>
          </w:rPr>
          <w:t>www.simetric.co.uk/si_materials.htm</w:t>
        </w:r>
      </w:hyperlink>
      <w:r w:rsidRPr="00804336">
        <w:rPr>
          <w:noProof/>
        </w:rPr>
        <w:t xml:space="preserve"> [Accessed June 2009].</w:t>
      </w:r>
    </w:p>
    <w:p w:rsidR="004244AA" w:rsidRPr="00804336" w:rsidRDefault="004244AA" w:rsidP="004244AA">
      <w:pPr>
        <w:ind w:left="720" w:hanging="720"/>
        <w:jc w:val="both"/>
        <w:rPr>
          <w:noProof/>
        </w:rPr>
      </w:pPr>
      <w:r w:rsidRPr="00804336">
        <w:rPr>
          <w:noProof/>
        </w:rPr>
        <w:t>WARBURG, N. 2005. Environmental indicators for ICT products - a practical approach based on four steps. The International Society of Ecological Economics.</w:t>
      </w:r>
    </w:p>
    <w:p w:rsidR="004244AA" w:rsidRPr="00804336" w:rsidRDefault="004244AA" w:rsidP="004244AA">
      <w:pPr>
        <w:ind w:left="720" w:hanging="720"/>
        <w:jc w:val="both"/>
        <w:rPr>
          <w:noProof/>
        </w:rPr>
      </w:pPr>
      <w:r w:rsidRPr="00804336">
        <w:rPr>
          <w:noProof/>
        </w:rPr>
        <w:t xml:space="preserve">WARD, I. C. 2004. </w:t>
      </w:r>
      <w:r w:rsidRPr="00804336">
        <w:rPr>
          <w:i/>
          <w:noProof/>
        </w:rPr>
        <w:t xml:space="preserve">Energy and Environmental Issues: For the practicing architect; Aguide to help at the initial design stage, </w:t>
      </w:r>
      <w:r w:rsidRPr="00804336">
        <w:rPr>
          <w:noProof/>
        </w:rPr>
        <w:t>London, United Kingdom, Thomas Telford.</w:t>
      </w:r>
    </w:p>
    <w:p w:rsidR="004244AA" w:rsidRPr="00804336" w:rsidRDefault="004244AA" w:rsidP="004244AA">
      <w:pPr>
        <w:ind w:left="720" w:hanging="720"/>
        <w:jc w:val="both"/>
        <w:rPr>
          <w:noProof/>
        </w:rPr>
      </w:pPr>
      <w:r w:rsidRPr="00804336">
        <w:rPr>
          <w:noProof/>
        </w:rPr>
        <w:t xml:space="preserve">WATSON, I., BARBER, T. &amp; LEONARDI, E. 2011. Whole field validation of numerical and experimental results. </w:t>
      </w:r>
      <w:r w:rsidRPr="00804336">
        <w:rPr>
          <w:i/>
          <w:noProof/>
        </w:rPr>
        <w:t>Computers &amp;amp; Fluids,</w:t>
      </w:r>
      <w:r w:rsidRPr="00804336">
        <w:rPr>
          <w:noProof/>
        </w:rPr>
        <w:t xml:space="preserve"> 40</w:t>
      </w:r>
      <w:r w:rsidRPr="00804336">
        <w:rPr>
          <w:b/>
          <w:noProof/>
        </w:rPr>
        <w:t>,</w:t>
      </w:r>
      <w:r w:rsidRPr="00804336">
        <w:rPr>
          <w:noProof/>
        </w:rPr>
        <w:t xml:space="preserve"> 12-27.</w:t>
      </w:r>
    </w:p>
    <w:p w:rsidR="004244AA" w:rsidRPr="00804336" w:rsidRDefault="004244AA" w:rsidP="004244AA">
      <w:pPr>
        <w:ind w:left="720" w:hanging="720"/>
        <w:jc w:val="both"/>
        <w:rPr>
          <w:noProof/>
        </w:rPr>
      </w:pPr>
      <w:r w:rsidRPr="00804336">
        <w:rPr>
          <w:noProof/>
        </w:rPr>
        <w:t xml:space="preserve">WEIDEMA, B. 1998 Application typologies for life cycle assessment – a review. </w:t>
      </w:r>
      <w:r w:rsidRPr="00804336">
        <w:rPr>
          <w:i/>
          <w:noProof/>
        </w:rPr>
        <w:t>Int J LCA 3,</w:t>
      </w:r>
      <w:r w:rsidRPr="00804336">
        <w:rPr>
          <w:noProof/>
        </w:rPr>
        <w:t xml:space="preserve"> 4</w:t>
      </w:r>
      <w:r w:rsidRPr="00804336">
        <w:rPr>
          <w:b/>
          <w:noProof/>
        </w:rPr>
        <w:t>,</w:t>
      </w:r>
      <w:r w:rsidRPr="00804336">
        <w:rPr>
          <w:noProof/>
        </w:rPr>
        <w:t xml:space="preserve"> 237–240.</w:t>
      </w:r>
    </w:p>
    <w:p w:rsidR="004244AA" w:rsidRPr="00804336" w:rsidRDefault="004244AA" w:rsidP="004244AA">
      <w:pPr>
        <w:ind w:left="720" w:hanging="720"/>
        <w:jc w:val="both"/>
        <w:rPr>
          <w:noProof/>
        </w:rPr>
      </w:pPr>
      <w:r w:rsidRPr="00804336">
        <w:rPr>
          <w:noProof/>
        </w:rPr>
        <w:t xml:space="preserve">WEIDEMA, B. P. 1993. </w:t>
      </w:r>
      <w:r w:rsidRPr="00804336">
        <w:rPr>
          <w:i/>
          <w:noProof/>
        </w:rPr>
        <w:t>Development of a method for product life cycle assessment with special references to food products (summary).</w:t>
      </w:r>
      <w:r w:rsidRPr="00804336">
        <w:rPr>
          <w:noProof/>
        </w:rPr>
        <w:t xml:space="preserve"> PhD thesis, Technical University of Denmark.</w:t>
      </w:r>
    </w:p>
    <w:p w:rsidR="004244AA" w:rsidRPr="00804336" w:rsidRDefault="004244AA" w:rsidP="004244AA">
      <w:pPr>
        <w:ind w:left="720" w:hanging="720"/>
        <w:jc w:val="both"/>
        <w:rPr>
          <w:noProof/>
        </w:rPr>
      </w:pPr>
      <w:r w:rsidRPr="00804336">
        <w:rPr>
          <w:noProof/>
        </w:rPr>
        <w:t xml:space="preserve">WEIDEMA, B. P., FREES, N. &amp; NIELSEN, P. 1999. Marginal production technologies for life cycle inventories. </w:t>
      </w:r>
      <w:r w:rsidRPr="00804336">
        <w:rPr>
          <w:i/>
          <w:noProof/>
        </w:rPr>
        <w:t xml:space="preserve">Int J LCA </w:t>
      </w:r>
      <w:r w:rsidRPr="00804336">
        <w:rPr>
          <w:noProof/>
        </w:rPr>
        <w:t>4(1)</w:t>
      </w:r>
      <w:r w:rsidRPr="00804336">
        <w:rPr>
          <w:b/>
          <w:noProof/>
        </w:rPr>
        <w:t>,</w:t>
      </w:r>
      <w:r w:rsidRPr="00804336">
        <w:rPr>
          <w:noProof/>
        </w:rPr>
        <w:t xml:space="preserve"> 48-56.</w:t>
      </w:r>
    </w:p>
    <w:p w:rsidR="004244AA" w:rsidRPr="00804336" w:rsidRDefault="004244AA" w:rsidP="004244AA">
      <w:pPr>
        <w:ind w:left="720" w:hanging="720"/>
        <w:jc w:val="both"/>
        <w:rPr>
          <w:noProof/>
        </w:rPr>
      </w:pPr>
      <w:r w:rsidRPr="00804336">
        <w:rPr>
          <w:noProof/>
        </w:rPr>
        <w:t xml:space="preserve">WHITE, P., FRANKE M. &amp; P.HINDLE 1995. </w:t>
      </w:r>
      <w:r w:rsidRPr="00804336">
        <w:rPr>
          <w:i/>
          <w:noProof/>
        </w:rPr>
        <w:t xml:space="preserve">Integrated solid waste management : a lifecycle inventory, </w:t>
      </w:r>
      <w:r w:rsidRPr="00804336">
        <w:rPr>
          <w:noProof/>
        </w:rPr>
        <w:t>London, United Kingdom, London : Blackie Academic &amp; Professional.</w:t>
      </w:r>
    </w:p>
    <w:p w:rsidR="004244AA" w:rsidRPr="00804336" w:rsidRDefault="004244AA" w:rsidP="004244AA">
      <w:pPr>
        <w:ind w:left="720" w:hanging="720"/>
        <w:jc w:val="both"/>
        <w:rPr>
          <w:noProof/>
        </w:rPr>
      </w:pPr>
      <w:r w:rsidRPr="00804336">
        <w:rPr>
          <w:noProof/>
        </w:rPr>
        <w:t xml:space="preserve">WIEDMANN, T., MINX, J., BARRETT, J. &amp; WACKERNAGEL, M. 2006. Allocating ecological footprints to final consumption categories with input-output analysis. </w:t>
      </w:r>
      <w:r w:rsidRPr="00804336">
        <w:rPr>
          <w:i/>
          <w:noProof/>
        </w:rPr>
        <w:t>Ecological Economics,</w:t>
      </w:r>
      <w:r w:rsidRPr="00804336">
        <w:rPr>
          <w:noProof/>
        </w:rPr>
        <w:t xml:space="preserve"> 56</w:t>
      </w:r>
      <w:r w:rsidRPr="00804336">
        <w:rPr>
          <w:b/>
          <w:noProof/>
        </w:rPr>
        <w:t>,</w:t>
      </w:r>
      <w:r w:rsidRPr="00804336">
        <w:rPr>
          <w:noProof/>
        </w:rPr>
        <w:t xml:space="preserve"> 28-48.</w:t>
      </w:r>
    </w:p>
    <w:p w:rsidR="004244AA" w:rsidRPr="00804336" w:rsidRDefault="004244AA" w:rsidP="004244AA">
      <w:pPr>
        <w:ind w:left="720" w:hanging="720"/>
        <w:jc w:val="both"/>
        <w:rPr>
          <w:noProof/>
        </w:rPr>
      </w:pPr>
      <w:r w:rsidRPr="00804336">
        <w:rPr>
          <w:noProof/>
        </w:rPr>
        <w:t xml:space="preserve">WITTMAIER, M., LANGER, S. &amp; SAWILLA, B. 2009. Possibilities and limitations of life cycle assessment (LCA) in the development of waste utilization systems - Applied examples for a region in Northern Germany. </w:t>
      </w:r>
      <w:r w:rsidRPr="00804336">
        <w:rPr>
          <w:i/>
          <w:noProof/>
        </w:rPr>
        <w:t>Waste Management,</w:t>
      </w:r>
      <w:r w:rsidRPr="00804336">
        <w:rPr>
          <w:noProof/>
        </w:rPr>
        <w:t xml:space="preserve"> 29</w:t>
      </w:r>
      <w:r w:rsidRPr="00804336">
        <w:rPr>
          <w:b/>
          <w:noProof/>
        </w:rPr>
        <w:t>,</w:t>
      </w:r>
      <w:r w:rsidRPr="00804336">
        <w:rPr>
          <w:noProof/>
        </w:rPr>
        <w:t xml:space="preserve"> 1732-1738.</w:t>
      </w:r>
    </w:p>
    <w:p w:rsidR="004244AA" w:rsidRPr="00804336" w:rsidRDefault="004244AA" w:rsidP="004244AA">
      <w:pPr>
        <w:ind w:left="720" w:hanging="720"/>
        <w:jc w:val="both"/>
        <w:rPr>
          <w:noProof/>
        </w:rPr>
      </w:pPr>
      <w:r w:rsidRPr="00804336">
        <w:rPr>
          <w:noProof/>
        </w:rPr>
        <w:t xml:space="preserve">WRIGHT, L. M., REYNOLDS, C. D., RIZKALLAH, P. J., ALLEN, A. K., VAN DAMME, E. J. M., DONOVAN, M. J. &amp; PEUMANS, W. J. 2000. Structural characterisation of the native fetuin-binding protein Scilla campanulata agglutinin: a novel two-domain lectin. </w:t>
      </w:r>
      <w:r w:rsidRPr="00804336">
        <w:rPr>
          <w:i/>
          <w:noProof/>
        </w:rPr>
        <w:t>FEBS Letters,</w:t>
      </w:r>
      <w:r w:rsidRPr="00804336">
        <w:rPr>
          <w:noProof/>
        </w:rPr>
        <w:t xml:space="preserve"> 468</w:t>
      </w:r>
      <w:r w:rsidRPr="00804336">
        <w:rPr>
          <w:b/>
          <w:noProof/>
        </w:rPr>
        <w:t>,</w:t>
      </w:r>
      <w:r w:rsidRPr="00804336">
        <w:rPr>
          <w:noProof/>
        </w:rPr>
        <w:t xml:space="preserve"> 19-22.</w:t>
      </w:r>
    </w:p>
    <w:p w:rsidR="004244AA" w:rsidRPr="00804336" w:rsidRDefault="004244AA" w:rsidP="004244AA">
      <w:pPr>
        <w:ind w:left="720" w:hanging="720"/>
        <w:jc w:val="both"/>
        <w:rPr>
          <w:noProof/>
        </w:rPr>
      </w:pPr>
      <w:r w:rsidRPr="00804336">
        <w:rPr>
          <w:noProof/>
        </w:rPr>
        <w:t xml:space="preserve">XING, S., XU, Z. &amp; JUN, G. 2008. Inventory analysis of LCA on steel- and concrete-construction office buildings. </w:t>
      </w:r>
      <w:r w:rsidRPr="00804336">
        <w:rPr>
          <w:i/>
          <w:noProof/>
        </w:rPr>
        <w:t>Energy and Buildings,</w:t>
      </w:r>
      <w:r w:rsidRPr="00804336">
        <w:rPr>
          <w:noProof/>
        </w:rPr>
        <w:t xml:space="preserve"> 40</w:t>
      </w:r>
      <w:r w:rsidRPr="00804336">
        <w:rPr>
          <w:b/>
          <w:noProof/>
        </w:rPr>
        <w:t>,</w:t>
      </w:r>
      <w:r w:rsidRPr="00804336">
        <w:rPr>
          <w:noProof/>
        </w:rPr>
        <w:t xml:space="preserve"> 1188-1193.</w:t>
      </w:r>
    </w:p>
    <w:p w:rsidR="004244AA" w:rsidRPr="00804336" w:rsidRDefault="004244AA" w:rsidP="004244AA">
      <w:pPr>
        <w:ind w:left="720" w:hanging="720"/>
        <w:jc w:val="both"/>
        <w:rPr>
          <w:noProof/>
        </w:rPr>
      </w:pPr>
      <w:r w:rsidRPr="00804336">
        <w:rPr>
          <w:noProof/>
        </w:rPr>
        <w:t xml:space="preserve">YE, H., WANG, K., ZHAO, X., CHEN, F., LI, X. &amp; PAN, L. 2011. Relationship between construction characteristics and carbon emissions from urban household operational energy usage. </w:t>
      </w:r>
      <w:r w:rsidRPr="00804336">
        <w:rPr>
          <w:i/>
          <w:noProof/>
        </w:rPr>
        <w:t>Energy and Buildings,</w:t>
      </w:r>
      <w:r w:rsidRPr="00804336">
        <w:rPr>
          <w:noProof/>
        </w:rPr>
        <w:t xml:space="preserve"> 43</w:t>
      </w:r>
      <w:r w:rsidRPr="00804336">
        <w:rPr>
          <w:b/>
          <w:noProof/>
        </w:rPr>
        <w:t>,</w:t>
      </w:r>
      <w:r w:rsidRPr="00804336">
        <w:rPr>
          <w:noProof/>
        </w:rPr>
        <w:t xml:space="preserve"> 147-152.</w:t>
      </w:r>
    </w:p>
    <w:p w:rsidR="004244AA" w:rsidRPr="00804336" w:rsidRDefault="004244AA" w:rsidP="004244AA">
      <w:pPr>
        <w:ind w:left="720" w:hanging="720"/>
        <w:jc w:val="both"/>
        <w:rPr>
          <w:noProof/>
        </w:rPr>
      </w:pPr>
      <w:r w:rsidRPr="00804336">
        <w:rPr>
          <w:noProof/>
        </w:rPr>
        <w:t xml:space="preserve">YOSHIDA, Y., ISHITANI, H., MATSUHASHI, R., KUDOH, Y., OKUMA, H., MORITA, K., KOIKE, A. &amp; KOBAYASHI, O. 2002. Reliability of LCI </w:t>
      </w:r>
      <w:r w:rsidRPr="00804336">
        <w:rPr>
          <w:noProof/>
        </w:rPr>
        <w:lastRenderedPageBreak/>
        <w:t xml:space="preserve">considering the uncertainties of energy consumptions in input-output analyses. </w:t>
      </w:r>
      <w:r w:rsidRPr="00804336">
        <w:rPr>
          <w:i/>
          <w:noProof/>
        </w:rPr>
        <w:t>Applied Energy,</w:t>
      </w:r>
      <w:r w:rsidRPr="00804336">
        <w:rPr>
          <w:noProof/>
        </w:rPr>
        <w:t xml:space="preserve"> 73</w:t>
      </w:r>
      <w:r w:rsidRPr="00804336">
        <w:rPr>
          <w:b/>
          <w:noProof/>
        </w:rPr>
        <w:t>,</w:t>
      </w:r>
      <w:r w:rsidRPr="00804336">
        <w:rPr>
          <w:noProof/>
        </w:rPr>
        <w:t xml:space="preserve"> 71-82.</w:t>
      </w:r>
    </w:p>
    <w:p w:rsidR="004244AA" w:rsidRPr="00804336" w:rsidRDefault="004244AA" w:rsidP="004244AA">
      <w:pPr>
        <w:ind w:left="720" w:hanging="720"/>
        <w:jc w:val="both"/>
        <w:rPr>
          <w:noProof/>
        </w:rPr>
      </w:pPr>
      <w:r w:rsidRPr="00804336">
        <w:rPr>
          <w:noProof/>
        </w:rPr>
        <w:t xml:space="preserve">YOUNG, S., BALLUZ, L. &amp; MALILAY, J. 2004. Natural and technologic hazardous material releases during and after natural disasters: a review. </w:t>
      </w:r>
      <w:r w:rsidRPr="00804336">
        <w:rPr>
          <w:i/>
          <w:noProof/>
        </w:rPr>
        <w:t>Science of The Total Environment,</w:t>
      </w:r>
      <w:r w:rsidRPr="00804336">
        <w:rPr>
          <w:noProof/>
        </w:rPr>
        <w:t xml:space="preserve"> 322</w:t>
      </w:r>
      <w:r w:rsidRPr="00804336">
        <w:rPr>
          <w:b/>
          <w:noProof/>
        </w:rPr>
        <w:t>,</w:t>
      </w:r>
      <w:r w:rsidRPr="00804336">
        <w:rPr>
          <w:noProof/>
        </w:rPr>
        <w:t xml:space="preserve"> 3-20.</w:t>
      </w:r>
    </w:p>
    <w:p w:rsidR="004244AA" w:rsidRPr="00804336" w:rsidRDefault="004244AA" w:rsidP="004244AA">
      <w:pPr>
        <w:ind w:left="720" w:hanging="720"/>
        <w:jc w:val="both"/>
        <w:rPr>
          <w:noProof/>
        </w:rPr>
      </w:pPr>
      <w:r w:rsidRPr="00804336">
        <w:rPr>
          <w:noProof/>
        </w:rPr>
        <w:t xml:space="preserve">ZABALZA BRIBIÁN, I., ARANDA USÓN, A. &amp; SCARPELLINI, S. 2009. Life cycle assessment in buildings: State-of-the-art and simplified LCA methodology as a complement for building certification. </w:t>
      </w:r>
      <w:r w:rsidRPr="00804336">
        <w:rPr>
          <w:i/>
          <w:noProof/>
        </w:rPr>
        <w:t>Building and Environment,</w:t>
      </w:r>
      <w:r w:rsidRPr="00804336">
        <w:rPr>
          <w:noProof/>
        </w:rPr>
        <w:t xml:space="preserve"> 44</w:t>
      </w:r>
      <w:r w:rsidRPr="00804336">
        <w:rPr>
          <w:b/>
          <w:noProof/>
        </w:rPr>
        <w:t>,</w:t>
      </w:r>
      <w:r w:rsidRPr="00804336">
        <w:rPr>
          <w:noProof/>
        </w:rPr>
        <w:t xml:space="preserve"> 2510-2520.</w:t>
      </w:r>
    </w:p>
    <w:p w:rsidR="004244AA" w:rsidRPr="00804336" w:rsidRDefault="004244AA" w:rsidP="004244AA">
      <w:pPr>
        <w:ind w:left="720" w:hanging="720"/>
        <w:jc w:val="both"/>
        <w:rPr>
          <w:noProof/>
        </w:rPr>
      </w:pPr>
      <w:r w:rsidRPr="00804336">
        <w:rPr>
          <w:noProof/>
        </w:rPr>
        <w:t xml:space="preserve">ZIENKIEWICZ, O. C. &amp; ZHU, J. Z. 1992a. The superconvergent patch recovery and a posteriori error estimates part 1: the recovery technique. </w:t>
      </w:r>
      <w:r w:rsidRPr="00804336">
        <w:rPr>
          <w:i/>
          <w:noProof/>
        </w:rPr>
        <w:t>Int J Numer Methods Eng,</w:t>
      </w:r>
      <w:r w:rsidRPr="00804336">
        <w:rPr>
          <w:noProof/>
        </w:rPr>
        <w:t xml:space="preserve"> 33</w:t>
      </w:r>
      <w:r w:rsidRPr="00804336">
        <w:rPr>
          <w:b/>
          <w:noProof/>
        </w:rPr>
        <w:t>,</w:t>
      </w:r>
      <w:r w:rsidRPr="00804336">
        <w:rPr>
          <w:noProof/>
        </w:rPr>
        <w:t xml:space="preserve"> 1331–64.</w:t>
      </w:r>
    </w:p>
    <w:p w:rsidR="004244AA" w:rsidRPr="00804336" w:rsidRDefault="004244AA" w:rsidP="004244AA">
      <w:pPr>
        <w:ind w:left="720" w:hanging="720"/>
        <w:jc w:val="both"/>
        <w:rPr>
          <w:noProof/>
        </w:rPr>
      </w:pPr>
      <w:r w:rsidRPr="00804336">
        <w:rPr>
          <w:noProof/>
        </w:rPr>
        <w:t xml:space="preserve">ZIENKIEWICZ, O. C. &amp; ZHU, J. Z. 1992b. The superconvergent patch recovery and a posteriori error estimates part 2: error estimates and adaptivity. </w:t>
      </w:r>
      <w:r w:rsidRPr="00804336">
        <w:rPr>
          <w:i/>
          <w:noProof/>
        </w:rPr>
        <w:t xml:space="preserve">Int J Numer Methods Eng </w:t>
      </w:r>
      <w:r w:rsidRPr="00804336">
        <w:rPr>
          <w:noProof/>
        </w:rPr>
        <w:t>33</w:t>
      </w:r>
      <w:r w:rsidRPr="00804336">
        <w:rPr>
          <w:b/>
          <w:noProof/>
        </w:rPr>
        <w:t>,</w:t>
      </w:r>
      <w:r w:rsidRPr="00804336">
        <w:rPr>
          <w:noProof/>
        </w:rPr>
        <w:t xml:space="preserve"> 1365–82.</w:t>
      </w:r>
    </w:p>
    <w:p w:rsidR="004244AA" w:rsidRPr="00804336" w:rsidRDefault="004244AA" w:rsidP="004244AA">
      <w:pPr>
        <w:ind w:left="720" w:hanging="720"/>
        <w:jc w:val="both"/>
        <w:rPr>
          <w:noProof/>
        </w:rPr>
      </w:pPr>
    </w:p>
    <w:p w:rsidR="009945CC" w:rsidRPr="00804336" w:rsidRDefault="0025145E" w:rsidP="000358B9">
      <w:pPr>
        <w:spacing w:before="240" w:after="240" w:line="360" w:lineRule="auto"/>
        <w:ind w:firstLine="720"/>
        <w:jc w:val="both"/>
      </w:pPr>
      <w:r w:rsidRPr="00804336">
        <w:fldChar w:fldCharType="end"/>
      </w:r>
    </w:p>
    <w:p w:rsidR="009945CC" w:rsidRPr="00804336" w:rsidRDefault="009945CC" w:rsidP="003C274D">
      <w:pPr>
        <w:spacing w:before="240" w:after="240" w:line="360" w:lineRule="auto"/>
        <w:ind w:firstLine="720"/>
        <w:jc w:val="both"/>
      </w:pPr>
    </w:p>
    <w:p w:rsidR="009945CC" w:rsidRPr="00804336" w:rsidRDefault="009945CC" w:rsidP="003C274D">
      <w:pPr>
        <w:spacing w:before="240" w:after="240" w:line="360" w:lineRule="auto"/>
        <w:ind w:firstLine="720"/>
        <w:jc w:val="both"/>
      </w:pPr>
    </w:p>
    <w:p w:rsidR="009945CC" w:rsidRPr="00804336" w:rsidRDefault="009945CC" w:rsidP="003C274D">
      <w:pPr>
        <w:spacing w:before="240" w:after="240" w:line="360" w:lineRule="auto"/>
        <w:ind w:firstLine="720"/>
        <w:jc w:val="both"/>
      </w:pPr>
    </w:p>
    <w:p w:rsidR="009945CC" w:rsidRPr="00804336" w:rsidRDefault="009945CC" w:rsidP="003C274D">
      <w:pPr>
        <w:spacing w:before="240" w:after="240" w:line="360" w:lineRule="auto"/>
        <w:ind w:firstLine="720"/>
        <w:jc w:val="both"/>
      </w:pPr>
    </w:p>
    <w:p w:rsidR="009945CC" w:rsidRPr="00804336" w:rsidRDefault="009945CC" w:rsidP="003C274D">
      <w:pPr>
        <w:spacing w:before="240" w:after="240" w:line="360" w:lineRule="auto"/>
        <w:ind w:firstLine="720"/>
        <w:jc w:val="both"/>
      </w:pPr>
    </w:p>
    <w:p w:rsidR="009945CC" w:rsidRPr="00804336" w:rsidRDefault="009945CC" w:rsidP="003C274D">
      <w:pPr>
        <w:spacing w:before="240" w:after="240" w:line="360" w:lineRule="auto"/>
        <w:ind w:firstLine="720"/>
        <w:jc w:val="both"/>
      </w:pPr>
    </w:p>
    <w:p w:rsidR="009945CC" w:rsidRPr="00804336" w:rsidRDefault="009945CC" w:rsidP="003C274D">
      <w:pPr>
        <w:spacing w:before="240" w:after="240" w:line="360" w:lineRule="auto"/>
        <w:ind w:firstLine="720"/>
        <w:jc w:val="both"/>
      </w:pPr>
    </w:p>
    <w:p w:rsidR="009945CC" w:rsidRPr="00804336" w:rsidRDefault="009945CC" w:rsidP="003C274D">
      <w:pPr>
        <w:spacing w:before="240" w:after="240" w:line="360" w:lineRule="auto"/>
        <w:ind w:firstLine="720"/>
        <w:jc w:val="both"/>
      </w:pPr>
    </w:p>
    <w:p w:rsidR="009945CC" w:rsidRPr="00804336" w:rsidRDefault="009945CC" w:rsidP="003C274D">
      <w:pPr>
        <w:spacing w:before="240" w:after="240" w:line="360" w:lineRule="auto"/>
        <w:ind w:firstLine="720"/>
        <w:jc w:val="both"/>
      </w:pPr>
    </w:p>
    <w:p w:rsidR="009945CC" w:rsidRPr="00804336" w:rsidRDefault="009945CC" w:rsidP="003C274D">
      <w:pPr>
        <w:spacing w:before="240" w:after="240" w:line="360" w:lineRule="auto"/>
        <w:ind w:firstLine="720"/>
        <w:jc w:val="both"/>
      </w:pPr>
    </w:p>
    <w:p w:rsidR="009945CC" w:rsidRPr="00804336" w:rsidRDefault="009945CC" w:rsidP="003C274D">
      <w:pPr>
        <w:spacing w:before="240" w:after="240" w:line="360" w:lineRule="auto"/>
        <w:ind w:firstLine="720"/>
        <w:jc w:val="both"/>
      </w:pPr>
    </w:p>
    <w:p w:rsidR="009945CC" w:rsidRPr="00804336" w:rsidRDefault="009945CC" w:rsidP="003C274D">
      <w:pPr>
        <w:spacing w:before="240" w:after="240" w:line="360" w:lineRule="auto"/>
        <w:ind w:firstLine="720"/>
        <w:jc w:val="both"/>
      </w:pPr>
    </w:p>
    <w:p w:rsidR="009945CC" w:rsidRPr="00804336" w:rsidRDefault="009945CC" w:rsidP="003C274D">
      <w:pPr>
        <w:spacing w:before="240" w:after="240" w:line="360" w:lineRule="auto"/>
        <w:ind w:firstLine="720"/>
        <w:jc w:val="both"/>
      </w:pPr>
    </w:p>
    <w:p w:rsidR="009945CC" w:rsidRPr="00804336" w:rsidRDefault="009945CC" w:rsidP="003C274D">
      <w:pPr>
        <w:spacing w:before="240" w:after="240" w:line="360" w:lineRule="auto"/>
        <w:ind w:firstLine="720"/>
        <w:jc w:val="both"/>
        <w:sectPr w:rsidR="009945CC" w:rsidRPr="00804336" w:rsidSect="00C61CF7">
          <w:headerReference w:type="default" r:id="rId186"/>
          <w:pgSz w:w="11906" w:h="16838" w:code="9"/>
          <w:pgMar w:top="1383" w:right="1440" w:bottom="1440" w:left="2302" w:header="708" w:footer="708" w:gutter="0"/>
          <w:cols w:space="708"/>
          <w:docGrid w:linePitch="360"/>
        </w:sectPr>
      </w:pPr>
    </w:p>
    <w:p w:rsidR="005F1E94" w:rsidRPr="00804336" w:rsidRDefault="005F1E94" w:rsidP="005F1E94">
      <w:pPr>
        <w:pStyle w:val="Heading1"/>
        <w:tabs>
          <w:tab w:val="left" w:pos="6663"/>
          <w:tab w:val="left" w:pos="6720"/>
          <w:tab w:val="left" w:pos="6840"/>
          <w:tab w:val="left" w:pos="7200"/>
        </w:tabs>
        <w:ind w:left="4678" w:right="1898"/>
        <w:rPr>
          <w:u w:val="single"/>
        </w:rPr>
      </w:pPr>
    </w:p>
    <w:p w:rsidR="005F1E94" w:rsidRPr="00804336" w:rsidRDefault="005F1E94" w:rsidP="005F1E94">
      <w:pPr>
        <w:pStyle w:val="Heading1"/>
        <w:tabs>
          <w:tab w:val="left" w:pos="6663"/>
          <w:tab w:val="left" w:pos="6720"/>
          <w:tab w:val="left" w:pos="6840"/>
          <w:tab w:val="left" w:pos="7200"/>
        </w:tabs>
        <w:ind w:left="4678" w:right="1898"/>
        <w:rPr>
          <w:u w:val="single"/>
        </w:rPr>
      </w:pPr>
    </w:p>
    <w:p w:rsidR="005F1E94" w:rsidRPr="00804336" w:rsidRDefault="005F1E94" w:rsidP="005F1E94">
      <w:pPr>
        <w:pStyle w:val="Heading1"/>
        <w:tabs>
          <w:tab w:val="left" w:pos="6663"/>
          <w:tab w:val="left" w:pos="6720"/>
          <w:tab w:val="left" w:pos="6840"/>
          <w:tab w:val="left" w:pos="7200"/>
        </w:tabs>
        <w:ind w:left="4678" w:right="1898"/>
        <w:rPr>
          <w:u w:val="single"/>
        </w:rPr>
      </w:pPr>
    </w:p>
    <w:p w:rsidR="005F1E94" w:rsidRPr="00804336" w:rsidRDefault="005F1E94" w:rsidP="005F1E94">
      <w:pPr>
        <w:pStyle w:val="Heading1"/>
        <w:tabs>
          <w:tab w:val="left" w:pos="6663"/>
          <w:tab w:val="left" w:pos="6720"/>
          <w:tab w:val="left" w:pos="6840"/>
          <w:tab w:val="left" w:pos="7200"/>
        </w:tabs>
        <w:ind w:left="4678" w:right="1898"/>
        <w:rPr>
          <w:u w:val="single"/>
        </w:rPr>
      </w:pPr>
    </w:p>
    <w:p w:rsidR="005F1E94" w:rsidRPr="00804336" w:rsidRDefault="005F1E94" w:rsidP="005F1E94">
      <w:pPr>
        <w:pStyle w:val="Heading1"/>
        <w:tabs>
          <w:tab w:val="left" w:pos="6663"/>
          <w:tab w:val="left" w:pos="6720"/>
          <w:tab w:val="left" w:pos="6840"/>
          <w:tab w:val="left" w:pos="7200"/>
        </w:tabs>
        <w:ind w:left="4678" w:right="1898"/>
        <w:rPr>
          <w:u w:val="single"/>
        </w:rPr>
      </w:pPr>
    </w:p>
    <w:p w:rsidR="005F1E94" w:rsidRPr="00804336" w:rsidRDefault="005F1E94" w:rsidP="005F1E94">
      <w:pPr>
        <w:pStyle w:val="Heading1"/>
        <w:tabs>
          <w:tab w:val="left" w:pos="6663"/>
          <w:tab w:val="left" w:pos="6720"/>
          <w:tab w:val="left" w:pos="6840"/>
          <w:tab w:val="left" w:pos="7200"/>
        </w:tabs>
        <w:ind w:left="4678" w:right="1898"/>
        <w:rPr>
          <w:u w:val="single"/>
        </w:rPr>
      </w:pPr>
    </w:p>
    <w:p w:rsidR="005F1E94" w:rsidRPr="00804336" w:rsidRDefault="005F1E94" w:rsidP="005F1E94">
      <w:pPr>
        <w:pStyle w:val="Heading1"/>
        <w:tabs>
          <w:tab w:val="left" w:pos="6663"/>
          <w:tab w:val="left" w:pos="6720"/>
          <w:tab w:val="left" w:pos="6840"/>
          <w:tab w:val="left" w:pos="7200"/>
        </w:tabs>
        <w:ind w:left="4678" w:right="1898"/>
        <w:rPr>
          <w:u w:val="single"/>
        </w:rPr>
      </w:pPr>
    </w:p>
    <w:p w:rsidR="005F1E94" w:rsidRPr="00804336" w:rsidRDefault="007056C5" w:rsidP="005F1E94">
      <w:pPr>
        <w:pStyle w:val="Heading1"/>
        <w:tabs>
          <w:tab w:val="left" w:pos="6663"/>
          <w:tab w:val="left" w:pos="6720"/>
          <w:tab w:val="left" w:pos="6840"/>
          <w:tab w:val="left" w:pos="7200"/>
        </w:tabs>
        <w:ind w:left="4678" w:right="1898"/>
        <w:rPr>
          <w:u w:val="single"/>
        </w:rPr>
      </w:pPr>
      <w:r>
        <w:rPr>
          <w:noProof/>
          <w:u w:val="single"/>
          <w:lang w:eastAsia="en-GB"/>
        </w:rPr>
        <mc:AlternateContent>
          <mc:Choice Requires="wpg">
            <w:drawing>
              <wp:anchor distT="0" distB="0" distL="114300" distR="114300" simplePos="0" relativeHeight="251618816" behindDoc="0" locked="0" layoutInCell="1" allowOverlap="1">
                <wp:simplePos x="0" y="0"/>
                <wp:positionH relativeFrom="column">
                  <wp:posOffset>381000</wp:posOffset>
                </wp:positionH>
                <wp:positionV relativeFrom="paragraph">
                  <wp:posOffset>177800</wp:posOffset>
                </wp:positionV>
                <wp:extent cx="5455920" cy="5306695"/>
                <wp:effectExtent l="9525" t="6350" r="11430" b="11430"/>
                <wp:wrapNone/>
                <wp:docPr id="271"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5920" cy="5306695"/>
                          <a:chOff x="3014" y="7885"/>
                          <a:chExt cx="8592" cy="8357"/>
                        </a:xfrm>
                      </wpg:grpSpPr>
                      <wps:wsp>
                        <wps:cNvPr id="272" name="Rectangle 77"/>
                        <wps:cNvSpPr>
                          <a:spLocks noChangeArrowheads="1"/>
                        </wps:cNvSpPr>
                        <wps:spPr bwMode="auto">
                          <a:xfrm>
                            <a:off x="10716" y="7885"/>
                            <a:ext cx="151" cy="83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3" name="Rectangle 78"/>
                        <wps:cNvSpPr>
                          <a:spLocks noChangeArrowheads="1"/>
                        </wps:cNvSpPr>
                        <wps:spPr bwMode="auto">
                          <a:xfrm>
                            <a:off x="10208" y="7887"/>
                            <a:ext cx="151" cy="83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4" name="Rectangle 79"/>
                        <wps:cNvSpPr>
                          <a:spLocks noChangeArrowheads="1"/>
                        </wps:cNvSpPr>
                        <wps:spPr bwMode="auto">
                          <a:xfrm>
                            <a:off x="3014" y="15109"/>
                            <a:ext cx="8573"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5" name="Rectangle 80"/>
                        <wps:cNvSpPr>
                          <a:spLocks noChangeArrowheads="1"/>
                        </wps:cNvSpPr>
                        <wps:spPr bwMode="auto">
                          <a:xfrm>
                            <a:off x="3033" y="15621"/>
                            <a:ext cx="8573"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 o:spid="_x0000_s1026" style="position:absolute;margin-left:30pt;margin-top:14pt;width:429.6pt;height:417.85pt;z-index:251618816" coordorigin="3014,7885" coordsize="8592,8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">
                <v:rect id="Rectangle 77" o:spid="_x0000_s1027" style="position:absolute;left:10716;top:7885;width:151;height:8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JWf8UA&#10;AADcAAAADwAAAGRycy9kb3ducmV2LnhtbESPQWvCQBSE7wX/w/IKvTWbpmBrdBVRLPZokktvz+wz&#10;SZt9G7KrSf31bqHgcZiZb5jFajStuFDvGssKXqIYBHFpdcOVgiLfPb+DcB5ZY2uZFPySg9Vy8rDA&#10;VNuBD3TJfCUChF2KCmrvu1RKV9Zk0EW2Iw7eyfYGfZB9JXWPQ4CbViZxPJUGGw4LNXa0qan8yc5G&#10;wbFJCrwe8o/YzHav/nPMv89fW6WeHsf1HISn0d/D/+29VpC8JfB3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ElZ/xQAAANwAAAAPAAAAAAAAAAAAAAAAAJgCAABkcnMv&#10;ZG93bnJldi54bWxQSwUGAAAAAAQABAD1AAAAigMAAAAA&#10;"/>
                <v:rect id="Rectangle 78" o:spid="_x0000_s1028" style="position:absolute;left:10208;top:7887;width:151;height:8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7z5MUA&#10;AADcAAAADwAAAGRycy9kb3ducmV2LnhtbESPT2vCQBTE70K/w/IKvenGCLWmriKWlPao8eLtNfua&#10;pGbfhuzmT/30bkHocZiZ3zDr7Whq0VPrKssK5rMIBHFudcWFglOWTl9AOI+ssbZMCn7JwXbzMFlj&#10;ou3AB+qPvhABwi5BBaX3TSKly0sy6Ga2IQ7et20N+iDbQuoWhwA3tYyj6FkarDgslNjQvqT8cuyM&#10;gq8qPuH1kL1HZpUu/OeY/XTnN6WeHsfdKwhPo/8P39sfWkG8XMD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XvPkxQAAANwAAAAPAAAAAAAAAAAAAAAAAJgCAABkcnMv&#10;ZG93bnJldi54bWxQSwUGAAAAAAQABAD1AAAAigMAAAAA&#10;"/>
                <v:rect id="Rectangle 79" o:spid="_x0000_s1029" style="position:absolute;left:3014;top:15109;width:857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drkMUA&#10;AADcAAAADwAAAGRycy9kb3ducmV2LnhtbESPQWvCQBSE70L/w/IKvenGtLQ1ZiNisdijJhdvz+xr&#10;kpp9G7Krpv56Vyj0OMzMN0y6GEwrztS7xrKC6SQCQVxa3XCloMjX43cQziNrbC2Tgl9ysMgeRikm&#10;2l54S+edr0SAsEtQQe19l0jpypoMuontiIP3bXuDPsi+krrHS4CbVsZR9CoNNhwWauxoVVN53J2M&#10;gkMTF3jd5p+Rma2f/deQ/5z2H0o9PQ7LOQhPg/8P/7U3WkH89gL3M+EIy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t2uQxQAAANwAAAAPAAAAAAAAAAAAAAAAAJgCAABkcnMv&#10;ZG93bnJldi54bWxQSwUGAAAAAAQABAD1AAAAigMAAAAA&#10;"/>
                <v:rect id="Rectangle 80" o:spid="_x0000_s1030" style="position:absolute;left:3033;top:15621;width:857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vOC8UA&#10;AADcAAAADwAAAGRycy9kb3ducmV2LnhtbESPzW7CMBCE70h9B2sr9QYOqfpDiIMQFRU9QnLhtsTb&#10;JCVeR7GBlKfHSJV6HM3MN5p0MZhWnKl3jWUF00kEgri0uuFKQZGvx+8gnEfW2FomBb/kYJE9jFJM&#10;tL3wls47X4kAYZeggtr7LpHSlTUZdBPbEQfv2/YGfZB9JXWPlwA3rYyj6FUabDgs1NjRqqbyuDsZ&#10;BYcmLvC6zT8jM1s/+68h/zntP5R6ehyWcxCeBv8f/mtvtIL47QXuZ8IR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84LxQAAANwAAAAPAAAAAAAAAAAAAAAAAJgCAABkcnMv&#10;ZG93bnJldi54bWxQSwUGAAAAAAQABAD1AAAAigMAAAAA&#10;"/>
              </v:group>
            </w:pict>
          </mc:Fallback>
        </mc:AlternateContent>
      </w:r>
    </w:p>
    <w:p w:rsidR="005F1E94" w:rsidRPr="00804336" w:rsidRDefault="005F1E94" w:rsidP="005F1E94">
      <w:pPr>
        <w:pStyle w:val="Heading1"/>
        <w:tabs>
          <w:tab w:val="left" w:pos="6663"/>
          <w:tab w:val="left" w:pos="6720"/>
          <w:tab w:val="left" w:pos="6840"/>
          <w:tab w:val="left" w:pos="7200"/>
        </w:tabs>
        <w:ind w:left="4678" w:right="1898"/>
        <w:rPr>
          <w:u w:val="single"/>
        </w:rPr>
      </w:pPr>
    </w:p>
    <w:p w:rsidR="005F1E94" w:rsidRPr="00804336" w:rsidRDefault="005F1E94" w:rsidP="005F1E94">
      <w:pPr>
        <w:pStyle w:val="Heading1"/>
        <w:tabs>
          <w:tab w:val="left" w:pos="6663"/>
          <w:tab w:val="left" w:pos="6720"/>
          <w:tab w:val="left" w:pos="6840"/>
          <w:tab w:val="left" w:pos="7200"/>
        </w:tabs>
        <w:ind w:left="4678" w:right="1898"/>
        <w:rPr>
          <w:u w:val="single"/>
        </w:rPr>
      </w:pPr>
    </w:p>
    <w:p w:rsidR="005F1E94" w:rsidRPr="00804336" w:rsidRDefault="005F1E94" w:rsidP="005F1E94">
      <w:pPr>
        <w:pStyle w:val="Heading1"/>
        <w:tabs>
          <w:tab w:val="left" w:pos="6663"/>
          <w:tab w:val="left" w:pos="6720"/>
          <w:tab w:val="left" w:pos="6840"/>
          <w:tab w:val="left" w:pos="7200"/>
        </w:tabs>
        <w:ind w:left="4678" w:right="1898"/>
        <w:rPr>
          <w:u w:val="single"/>
        </w:rPr>
      </w:pPr>
    </w:p>
    <w:p w:rsidR="005F1E94" w:rsidRPr="00804336" w:rsidRDefault="005F1E94" w:rsidP="005F1E94">
      <w:pPr>
        <w:pStyle w:val="Heading1"/>
        <w:tabs>
          <w:tab w:val="left" w:pos="6663"/>
          <w:tab w:val="left" w:pos="6720"/>
          <w:tab w:val="left" w:pos="6840"/>
          <w:tab w:val="left" w:pos="7200"/>
        </w:tabs>
        <w:ind w:left="4678" w:right="1898"/>
        <w:rPr>
          <w:u w:val="single"/>
        </w:rPr>
      </w:pPr>
    </w:p>
    <w:p w:rsidR="005F1E94" w:rsidRPr="00804336" w:rsidRDefault="005F1E94" w:rsidP="005F1E94">
      <w:pPr>
        <w:pStyle w:val="Heading1"/>
        <w:tabs>
          <w:tab w:val="left" w:pos="6663"/>
          <w:tab w:val="left" w:pos="6720"/>
          <w:tab w:val="left" w:pos="6840"/>
          <w:tab w:val="left" w:pos="7200"/>
        </w:tabs>
        <w:ind w:left="4678" w:right="1898"/>
        <w:rPr>
          <w:u w:val="single"/>
        </w:rPr>
      </w:pPr>
    </w:p>
    <w:p w:rsidR="005F1E94" w:rsidRPr="00804336" w:rsidRDefault="005F1E94" w:rsidP="005F1E94">
      <w:pPr>
        <w:pStyle w:val="Heading1"/>
        <w:tabs>
          <w:tab w:val="left" w:pos="6663"/>
          <w:tab w:val="left" w:pos="6720"/>
          <w:tab w:val="left" w:pos="6840"/>
          <w:tab w:val="left" w:pos="7200"/>
        </w:tabs>
        <w:ind w:left="4678" w:right="1898"/>
        <w:rPr>
          <w:u w:val="single"/>
        </w:rPr>
      </w:pPr>
    </w:p>
    <w:p w:rsidR="005F1E94" w:rsidRPr="00804336" w:rsidRDefault="005F1E94" w:rsidP="005F1E94"/>
    <w:p w:rsidR="005F1E94" w:rsidRPr="00804336" w:rsidRDefault="005F1E94" w:rsidP="005F1E94"/>
    <w:p w:rsidR="005F1E94" w:rsidRPr="00804336" w:rsidRDefault="005F1E94" w:rsidP="005F1E94"/>
    <w:p w:rsidR="005F1E94" w:rsidRPr="00804336" w:rsidRDefault="00CC4EDA" w:rsidP="00CC4EDA">
      <w:pPr>
        <w:pStyle w:val="Heading1"/>
        <w:tabs>
          <w:tab w:val="left" w:pos="6663"/>
          <w:tab w:val="left" w:pos="6720"/>
          <w:tab w:val="left" w:pos="6840"/>
          <w:tab w:val="left" w:pos="7200"/>
        </w:tabs>
        <w:ind w:right="1898"/>
        <w:rPr>
          <w:u w:val="single"/>
        </w:rPr>
      </w:pPr>
      <w:bookmarkStart w:id="577" w:name="_Toc322812929"/>
      <w:bookmarkStart w:id="578" w:name="_Toc366585691"/>
      <w:r w:rsidRPr="00CC4EDA">
        <w:t xml:space="preserve">                                                              </w:t>
      </w:r>
      <w:r w:rsidR="005F1E94" w:rsidRPr="00804336">
        <w:rPr>
          <w:u w:val="single"/>
        </w:rPr>
        <w:t>APPENDIX</w:t>
      </w:r>
      <w:bookmarkEnd w:id="577"/>
      <w:bookmarkEnd w:id="578"/>
      <w:r>
        <w:rPr>
          <w:u w:val="single"/>
        </w:rPr>
        <w:t>ES</w:t>
      </w:r>
    </w:p>
    <w:p w:rsidR="009945CC" w:rsidRPr="00804336" w:rsidRDefault="009945CC" w:rsidP="00801875">
      <w:pPr>
        <w:sectPr w:rsidR="009945CC" w:rsidRPr="00804336" w:rsidSect="00C61CF7">
          <w:headerReference w:type="default" r:id="rId187"/>
          <w:footerReference w:type="default" r:id="rId188"/>
          <w:pgSz w:w="11906" w:h="16838" w:code="9"/>
          <w:pgMar w:top="1383" w:right="1440" w:bottom="1440" w:left="2302" w:header="708" w:footer="708" w:gutter="0"/>
          <w:cols w:space="708"/>
          <w:docGrid w:linePitch="360"/>
        </w:sectPr>
      </w:pPr>
    </w:p>
    <w:p w:rsidR="009E4870" w:rsidRPr="00804336" w:rsidRDefault="00B42EFC" w:rsidP="00804336">
      <w:pPr>
        <w:pStyle w:val="Heading1"/>
        <w:spacing w:before="0" w:after="0" w:line="360" w:lineRule="auto"/>
        <w:rPr>
          <w:rFonts w:ascii="Times New Roman" w:hAnsi="Times New Roman"/>
          <w:sz w:val="24"/>
          <w:szCs w:val="24"/>
        </w:rPr>
      </w:pPr>
      <w:bookmarkStart w:id="579" w:name="_Toc366585692"/>
      <w:bookmarkStart w:id="580" w:name="_Toc322812930"/>
      <w:r w:rsidRPr="00804336">
        <w:rPr>
          <w:rFonts w:ascii="Times New Roman" w:hAnsi="Times New Roman"/>
          <w:sz w:val="24"/>
          <w:szCs w:val="24"/>
        </w:rPr>
        <w:lastRenderedPageBreak/>
        <w:t xml:space="preserve">Appendix </w:t>
      </w:r>
      <w:r w:rsidR="004244AA" w:rsidRPr="00804336">
        <w:rPr>
          <w:rFonts w:ascii="Times New Roman" w:hAnsi="Times New Roman"/>
          <w:sz w:val="24"/>
          <w:szCs w:val="24"/>
        </w:rPr>
        <w:t>A</w:t>
      </w:r>
      <w:r w:rsidRPr="00804336">
        <w:rPr>
          <w:rFonts w:ascii="Times New Roman" w:hAnsi="Times New Roman"/>
          <w:sz w:val="24"/>
          <w:szCs w:val="24"/>
        </w:rPr>
        <w:t xml:space="preserve">: case study (Arts Tower of Sheffield) </w:t>
      </w:r>
      <w:r w:rsidR="009A0AC9" w:rsidRPr="00804336">
        <w:rPr>
          <w:rFonts w:ascii="Times New Roman" w:hAnsi="Times New Roman"/>
          <w:sz w:val="24"/>
          <w:szCs w:val="24"/>
        </w:rPr>
        <w:t xml:space="preserve">final modelling </w:t>
      </w:r>
      <w:r w:rsidRPr="00804336">
        <w:rPr>
          <w:rFonts w:ascii="Times New Roman" w:hAnsi="Times New Roman"/>
          <w:sz w:val="24"/>
          <w:szCs w:val="24"/>
        </w:rPr>
        <w:t>spreadsheet</w:t>
      </w:r>
      <w:r w:rsidR="00C91A58" w:rsidRPr="00804336">
        <w:rPr>
          <w:rFonts w:ascii="Times New Roman" w:hAnsi="Times New Roman"/>
          <w:sz w:val="24"/>
          <w:szCs w:val="24"/>
        </w:rPr>
        <w:t xml:space="preserve"> (new measurement approach)</w:t>
      </w:r>
      <w:bookmarkEnd w:id="579"/>
    </w:p>
    <w:p w:rsidR="009A0AC9" w:rsidRPr="00804336" w:rsidRDefault="009A0AC9" w:rsidP="00C1507F">
      <w:pPr>
        <w:pStyle w:val="ListParagraph"/>
        <w:tabs>
          <w:tab w:val="left" w:pos="284"/>
        </w:tabs>
        <w:spacing w:line="360" w:lineRule="auto"/>
        <w:ind w:left="0"/>
        <w:jc w:val="both"/>
      </w:pPr>
      <w:r w:rsidRPr="00804336">
        <w:t xml:space="preserve">The figures </w:t>
      </w:r>
      <w:r w:rsidR="00C1507F" w:rsidRPr="00804336">
        <w:t>A6</w:t>
      </w:r>
      <w:r w:rsidRPr="00804336">
        <w:t xml:space="preserve"> to </w:t>
      </w:r>
      <w:r w:rsidR="00C1507F" w:rsidRPr="00804336">
        <w:t>A10</w:t>
      </w:r>
      <w:r w:rsidR="00FC617F" w:rsidRPr="00804336">
        <w:t xml:space="preserve"> show the full </w:t>
      </w:r>
      <w:r w:rsidRPr="00804336">
        <w:t>details of the case study (Arts Tower of Sheffield) final modelling spreadsheet.</w:t>
      </w:r>
    </w:p>
    <w:p w:rsidR="009E4870" w:rsidRPr="00804336" w:rsidRDefault="007056C5" w:rsidP="009A0AC9">
      <w:pPr>
        <w:pStyle w:val="ListParagraph"/>
        <w:tabs>
          <w:tab w:val="left" w:pos="284"/>
        </w:tabs>
        <w:spacing w:line="360" w:lineRule="auto"/>
        <w:ind w:left="0"/>
        <w:jc w:val="both"/>
      </w:pPr>
      <w:r>
        <w:rPr>
          <w:noProof/>
          <w:lang w:eastAsia="en-GB"/>
        </w:rPr>
        <mc:AlternateContent>
          <mc:Choice Requires="wps">
            <w:drawing>
              <wp:anchor distT="0" distB="0" distL="114300" distR="114300" simplePos="0" relativeHeight="251679232" behindDoc="0" locked="0" layoutInCell="1" allowOverlap="1">
                <wp:simplePos x="0" y="0"/>
                <wp:positionH relativeFrom="column">
                  <wp:posOffset>5110480</wp:posOffset>
                </wp:positionH>
                <wp:positionV relativeFrom="paragraph">
                  <wp:posOffset>930275</wp:posOffset>
                </wp:positionV>
                <wp:extent cx="461010" cy="5906770"/>
                <wp:effectExtent l="0" t="0" r="635" b="1905"/>
                <wp:wrapNone/>
                <wp:docPr id="270" name="Text Box 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 cy="5906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15F8" w:rsidRPr="00D27554" w:rsidRDefault="002115F8" w:rsidP="00437DE2">
                            <w:pPr>
                              <w:pStyle w:val="Figure"/>
                              <w:rPr>
                                <w:rFonts w:eastAsia="Calibri"/>
                              </w:rPr>
                            </w:pPr>
                            <w:bookmarkStart w:id="581" w:name="_Toc310274770"/>
                            <w:bookmarkStart w:id="582" w:name="_Toc320629281"/>
                            <w:bookmarkStart w:id="583" w:name="_Toc321171489"/>
                            <w:bookmarkStart w:id="584" w:name="_Toc322957452"/>
                            <w:bookmarkStart w:id="585" w:name="_Toc366585761"/>
                            <w:r w:rsidRPr="00575881">
                              <w:t xml:space="preserve">Figure </w:t>
                            </w:r>
                            <w:r>
                              <w:t>A6</w:t>
                            </w:r>
                            <w:r w:rsidRPr="00575881">
                              <w:t xml:space="preserve">: Modelling of Sheffield Arts Tower-Ground floor in new </w:t>
                            </w:r>
                            <w:bookmarkEnd w:id="581"/>
                            <w:bookmarkEnd w:id="582"/>
                            <w:bookmarkEnd w:id="583"/>
                            <w:bookmarkEnd w:id="584"/>
                            <w:r>
                              <w:t>Measurement Approach</w:t>
                            </w:r>
                            <w:bookmarkEnd w:id="585"/>
                          </w:p>
                          <w:p w:rsidR="002115F8" w:rsidRPr="00E1608E" w:rsidRDefault="002115F8" w:rsidP="009E4870"/>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43" o:spid="_x0000_s1065" type="#_x0000_t202" style="position:absolute;left:0;text-align:left;margin-left:402.4pt;margin-top:73.25pt;width:36.3pt;height:465.1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" filled="f" stroked="f">
                <v:textbox style="layout-flow:vertical;mso-layout-flow-alt:bottom-to-top">
                  <w:txbxContent>
                    <w:p w:rsidR="002115F8" w:rsidRPr="00D27554" w:rsidRDefault="002115F8" w:rsidP="00437DE2">
                      <w:pPr>
                        <w:pStyle w:val="Figure"/>
                        <w:rPr>
                          <w:rFonts w:eastAsia="Calibri"/>
                        </w:rPr>
                      </w:pPr>
                      <w:bookmarkStart w:id="586" w:name="_Toc310274770"/>
                      <w:bookmarkStart w:id="587" w:name="_Toc320629281"/>
                      <w:bookmarkStart w:id="588" w:name="_Toc321171489"/>
                      <w:bookmarkStart w:id="589" w:name="_Toc322957452"/>
                      <w:bookmarkStart w:id="590" w:name="_Toc366585761"/>
                      <w:r w:rsidRPr="00575881">
                        <w:t xml:space="preserve">Figure </w:t>
                      </w:r>
                      <w:r>
                        <w:t>A6</w:t>
                      </w:r>
                      <w:r w:rsidRPr="00575881">
                        <w:t xml:space="preserve">: Modelling of Sheffield Arts Tower-Ground floor in new </w:t>
                      </w:r>
                      <w:bookmarkEnd w:id="586"/>
                      <w:bookmarkEnd w:id="587"/>
                      <w:bookmarkEnd w:id="588"/>
                      <w:bookmarkEnd w:id="589"/>
                      <w:r>
                        <w:t>Measurement Approach</w:t>
                      </w:r>
                      <w:bookmarkEnd w:id="590"/>
                    </w:p>
                    <w:p w:rsidR="002115F8" w:rsidRPr="00E1608E" w:rsidRDefault="002115F8" w:rsidP="009E4870"/>
                  </w:txbxContent>
                </v:textbox>
              </v:shape>
            </w:pict>
          </mc:Fallback>
        </mc:AlternateContent>
      </w:r>
      <w:r>
        <w:rPr>
          <w:noProof/>
          <w:lang w:eastAsia="en-GB"/>
        </w:rPr>
        <w:drawing>
          <wp:inline distT="0" distB="0" distL="0" distR="0">
            <wp:extent cx="4690305" cy="7613334"/>
            <wp:effectExtent l="57150" t="57150" r="110490" b="121285"/>
            <wp:docPr id="68"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New mwthodology-FL-GR.jpg"/>
                    <pic:cNvPicPr/>
                  </pic:nvPicPr>
                  <pic:blipFill>
                    <a:blip r:embed="rId189" cstate="email"/>
                    <a:stretch>
                      <a:fillRect/>
                    </a:stretch>
                  </pic:blipFill>
                  <pic:spPr>
                    <a:xfrm>
                      <a:off x="0" y="0"/>
                      <a:ext cx="4690110" cy="7613015"/>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9E4870" w:rsidRPr="00804336" w:rsidRDefault="007056C5" w:rsidP="009E4870">
      <w:pPr>
        <w:pStyle w:val="ListParagraph"/>
        <w:keepNext/>
        <w:tabs>
          <w:tab w:val="left" w:pos="284"/>
        </w:tabs>
        <w:spacing w:line="360" w:lineRule="auto"/>
        <w:ind w:left="0"/>
      </w:pPr>
      <w:r>
        <w:rPr>
          <w:noProof/>
          <w:lang w:eastAsia="en-GB"/>
        </w:rPr>
        <w:lastRenderedPageBreak/>
        <mc:AlternateContent>
          <mc:Choice Requires="wps">
            <w:drawing>
              <wp:anchor distT="0" distB="0" distL="114300" distR="114300" simplePos="0" relativeHeight="251681280" behindDoc="0" locked="0" layoutInCell="1" allowOverlap="1">
                <wp:simplePos x="0" y="0"/>
                <wp:positionH relativeFrom="column">
                  <wp:posOffset>4915535</wp:posOffset>
                </wp:positionH>
                <wp:positionV relativeFrom="paragraph">
                  <wp:posOffset>1369695</wp:posOffset>
                </wp:positionV>
                <wp:extent cx="452755" cy="5841365"/>
                <wp:effectExtent l="635" t="0" r="3810" b="0"/>
                <wp:wrapNone/>
                <wp:docPr id="269" name="Text Box 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755" cy="5841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15F8" w:rsidRPr="00D27554" w:rsidRDefault="002115F8" w:rsidP="00437DE2">
                            <w:pPr>
                              <w:pStyle w:val="Figure"/>
                              <w:rPr>
                                <w:rFonts w:eastAsia="Calibri"/>
                              </w:rPr>
                            </w:pPr>
                            <w:bookmarkStart w:id="591" w:name="_Toc310274771"/>
                            <w:bookmarkStart w:id="592" w:name="_Toc320629282"/>
                            <w:bookmarkStart w:id="593" w:name="_Toc321171490"/>
                            <w:bookmarkStart w:id="594" w:name="_Toc322957453"/>
                            <w:bookmarkStart w:id="595" w:name="_Toc366585762"/>
                            <w:r w:rsidRPr="00575881">
                              <w:t xml:space="preserve">Figure </w:t>
                            </w:r>
                            <w:r>
                              <w:t>A.7</w:t>
                            </w:r>
                            <w:r w:rsidRPr="00575881">
                              <w:t>: Modelling of Sheffield Arts Tower-Mezzanine flo</w:t>
                            </w:r>
                            <w:r>
                              <w:t xml:space="preserve">or in new </w:t>
                            </w:r>
                            <w:bookmarkEnd w:id="591"/>
                            <w:bookmarkEnd w:id="592"/>
                            <w:bookmarkEnd w:id="593"/>
                            <w:bookmarkEnd w:id="594"/>
                            <w:r>
                              <w:t>Measurement Approach</w:t>
                            </w:r>
                            <w:bookmarkEnd w:id="595"/>
                          </w:p>
                          <w:p w:rsidR="002115F8" w:rsidRPr="00575881" w:rsidRDefault="002115F8" w:rsidP="00437DE2">
                            <w:pPr>
                              <w:pStyle w:val="Figure"/>
                            </w:pPr>
                          </w:p>
                          <w:p w:rsidR="002115F8" w:rsidRDefault="002115F8" w:rsidP="009E4870"/>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45" o:spid="_x0000_s1066" type="#_x0000_t202" style="position:absolute;margin-left:387.05pt;margin-top:107.85pt;width:35.65pt;height:459.9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" filled="f" stroked="f">
                <v:textbox style="layout-flow:vertical;mso-layout-flow-alt:bottom-to-top">
                  <w:txbxContent>
                    <w:p w:rsidR="002115F8" w:rsidRPr="00D27554" w:rsidRDefault="002115F8" w:rsidP="00437DE2">
                      <w:pPr>
                        <w:pStyle w:val="Figure"/>
                        <w:rPr>
                          <w:rFonts w:eastAsia="Calibri"/>
                        </w:rPr>
                      </w:pPr>
                      <w:bookmarkStart w:id="596" w:name="_Toc310274771"/>
                      <w:bookmarkStart w:id="597" w:name="_Toc320629282"/>
                      <w:bookmarkStart w:id="598" w:name="_Toc321171490"/>
                      <w:bookmarkStart w:id="599" w:name="_Toc322957453"/>
                      <w:bookmarkStart w:id="600" w:name="_Toc366585762"/>
                      <w:r w:rsidRPr="00575881">
                        <w:t xml:space="preserve">Figure </w:t>
                      </w:r>
                      <w:r>
                        <w:t>A.7</w:t>
                      </w:r>
                      <w:r w:rsidRPr="00575881">
                        <w:t>: Modelling of Sheffield Arts Tower-Mezzanine flo</w:t>
                      </w:r>
                      <w:r>
                        <w:t xml:space="preserve">or in new </w:t>
                      </w:r>
                      <w:bookmarkEnd w:id="596"/>
                      <w:bookmarkEnd w:id="597"/>
                      <w:bookmarkEnd w:id="598"/>
                      <w:bookmarkEnd w:id="599"/>
                      <w:r>
                        <w:t>Measurement Approach</w:t>
                      </w:r>
                      <w:bookmarkEnd w:id="600"/>
                    </w:p>
                    <w:p w:rsidR="002115F8" w:rsidRPr="00575881" w:rsidRDefault="002115F8" w:rsidP="00437DE2">
                      <w:pPr>
                        <w:pStyle w:val="Figure"/>
                      </w:pPr>
                    </w:p>
                    <w:p w:rsidR="002115F8" w:rsidRDefault="002115F8" w:rsidP="009E4870"/>
                  </w:txbxContent>
                </v:textbox>
              </v:shape>
            </w:pict>
          </mc:Fallback>
        </mc:AlternateContent>
      </w:r>
      <w:r>
        <w:rPr>
          <w:noProof/>
          <w:lang w:eastAsia="en-GB"/>
        </w:rPr>
        <w:drawing>
          <wp:inline distT="0" distB="0" distL="0" distR="0">
            <wp:extent cx="4879944" cy="7977698"/>
            <wp:effectExtent l="57150" t="57150" r="111760" b="118745"/>
            <wp:docPr id="69"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New mwthodology-FL-MZ.jpg"/>
                    <pic:cNvPicPr/>
                  </pic:nvPicPr>
                  <pic:blipFill>
                    <a:blip r:embed="rId190" cstate="email"/>
                    <a:stretch>
                      <a:fillRect/>
                    </a:stretch>
                  </pic:blipFill>
                  <pic:spPr>
                    <a:xfrm>
                      <a:off x="0" y="0"/>
                      <a:ext cx="4879340" cy="7977505"/>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9E4870" w:rsidRPr="00804336" w:rsidRDefault="007056C5" w:rsidP="009E4870">
      <w:pPr>
        <w:pStyle w:val="ListParagraph"/>
        <w:keepNext/>
        <w:tabs>
          <w:tab w:val="left" w:pos="284"/>
        </w:tabs>
        <w:spacing w:line="360" w:lineRule="auto"/>
        <w:ind w:left="0"/>
      </w:pPr>
      <w:r>
        <w:rPr>
          <w:noProof/>
          <w:lang w:eastAsia="en-GB"/>
        </w:rPr>
        <w:lastRenderedPageBreak/>
        <mc:AlternateContent>
          <mc:Choice Requires="wps">
            <w:drawing>
              <wp:anchor distT="0" distB="0" distL="114300" distR="114300" simplePos="0" relativeHeight="251680256" behindDoc="0" locked="0" layoutInCell="1" allowOverlap="1">
                <wp:simplePos x="0" y="0"/>
                <wp:positionH relativeFrom="column">
                  <wp:posOffset>4965700</wp:posOffset>
                </wp:positionH>
                <wp:positionV relativeFrom="paragraph">
                  <wp:posOffset>1369695</wp:posOffset>
                </wp:positionV>
                <wp:extent cx="461010" cy="5782310"/>
                <wp:effectExtent l="3175" t="0" r="2540" b="1270"/>
                <wp:wrapNone/>
                <wp:docPr id="268" name="Text 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 cy="578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15F8" w:rsidRPr="00D27554" w:rsidRDefault="002115F8" w:rsidP="00437DE2">
                            <w:pPr>
                              <w:pStyle w:val="Figure"/>
                              <w:rPr>
                                <w:rFonts w:eastAsia="Calibri"/>
                              </w:rPr>
                            </w:pPr>
                            <w:bookmarkStart w:id="601" w:name="_Toc310274772"/>
                            <w:bookmarkStart w:id="602" w:name="_Toc320629283"/>
                            <w:bookmarkStart w:id="603" w:name="_Toc321171491"/>
                            <w:bookmarkStart w:id="604" w:name="_Toc322957454"/>
                            <w:bookmarkStart w:id="605" w:name="_Toc366585763"/>
                            <w:r w:rsidRPr="00575881">
                              <w:t xml:space="preserve">Figure </w:t>
                            </w:r>
                            <w:r>
                              <w:t>A.8</w:t>
                            </w:r>
                            <w:r w:rsidRPr="00575881">
                              <w:t xml:space="preserve">: Modelling of Sheffield Arts Tower- floors 1-18 in new </w:t>
                            </w:r>
                            <w:bookmarkEnd w:id="601"/>
                            <w:bookmarkEnd w:id="602"/>
                            <w:bookmarkEnd w:id="603"/>
                            <w:bookmarkEnd w:id="604"/>
                            <w:r>
                              <w:t>Measurement Approach</w:t>
                            </w:r>
                            <w:bookmarkEnd w:id="605"/>
                          </w:p>
                          <w:p w:rsidR="002115F8" w:rsidRPr="00575881" w:rsidRDefault="002115F8" w:rsidP="00437DE2">
                            <w:pPr>
                              <w:pStyle w:val="Figure"/>
                            </w:pPr>
                          </w:p>
                          <w:p w:rsidR="002115F8" w:rsidRPr="00D27554" w:rsidRDefault="002115F8" w:rsidP="009E4870">
                            <w:pPr>
                              <w:pStyle w:val="Caption"/>
                              <w:rPr>
                                <w:rFonts w:ascii="Times New Roman" w:hAnsi="Times New Roman" w:cs="Times New Roman"/>
                                <w:b/>
                                <w:bCs/>
                                <w:sz w:val="22"/>
                                <w:szCs w:val="22"/>
                              </w:rPr>
                            </w:pPr>
                          </w:p>
                          <w:p w:rsidR="002115F8" w:rsidRPr="00D27554" w:rsidRDefault="002115F8" w:rsidP="009E4870">
                            <w:pPr>
                              <w:pStyle w:val="Caption"/>
                              <w:rPr>
                                <w:rFonts w:ascii="Times New Roman" w:eastAsia="Calibri" w:hAnsi="Times New Roman" w:cs="Times New Roman"/>
                                <w:b/>
                                <w:bCs/>
                                <w:sz w:val="22"/>
                                <w:szCs w:val="22"/>
                              </w:rPr>
                            </w:pPr>
                            <w:r w:rsidRPr="00D27554">
                              <w:rPr>
                                <w:rFonts w:ascii="Times New Roman" w:hAnsi="Times New Roman" w:cs="Times New Roman"/>
                                <w:sz w:val="22"/>
                                <w:szCs w:val="22"/>
                              </w:rPr>
                              <w:t>Author)</w:t>
                            </w:r>
                          </w:p>
                          <w:p w:rsidR="002115F8" w:rsidRPr="00D27554" w:rsidRDefault="002115F8" w:rsidP="009E4870"/>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44" o:spid="_x0000_s1067" type="#_x0000_t202" style="position:absolute;margin-left:391pt;margin-top:107.85pt;width:36.3pt;height:455.3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" filled="f" stroked="f">
                <v:textbox style="layout-flow:vertical;mso-layout-flow-alt:bottom-to-top">
                  <w:txbxContent>
                    <w:p w:rsidR="002115F8" w:rsidRPr="00D27554" w:rsidRDefault="002115F8" w:rsidP="00437DE2">
                      <w:pPr>
                        <w:pStyle w:val="Figure"/>
                        <w:rPr>
                          <w:rFonts w:eastAsia="Calibri"/>
                        </w:rPr>
                      </w:pPr>
                      <w:bookmarkStart w:id="606" w:name="_Toc310274772"/>
                      <w:bookmarkStart w:id="607" w:name="_Toc320629283"/>
                      <w:bookmarkStart w:id="608" w:name="_Toc321171491"/>
                      <w:bookmarkStart w:id="609" w:name="_Toc322957454"/>
                      <w:bookmarkStart w:id="610" w:name="_Toc366585763"/>
                      <w:r w:rsidRPr="00575881">
                        <w:t xml:space="preserve">Figure </w:t>
                      </w:r>
                      <w:r>
                        <w:t>A.8</w:t>
                      </w:r>
                      <w:r w:rsidRPr="00575881">
                        <w:t xml:space="preserve">: Modelling of Sheffield Arts Tower- floors 1-18 in new </w:t>
                      </w:r>
                      <w:bookmarkEnd w:id="606"/>
                      <w:bookmarkEnd w:id="607"/>
                      <w:bookmarkEnd w:id="608"/>
                      <w:bookmarkEnd w:id="609"/>
                      <w:r>
                        <w:t>Measurement Approach</w:t>
                      </w:r>
                      <w:bookmarkEnd w:id="610"/>
                    </w:p>
                    <w:p w:rsidR="002115F8" w:rsidRPr="00575881" w:rsidRDefault="002115F8" w:rsidP="00437DE2">
                      <w:pPr>
                        <w:pStyle w:val="Figure"/>
                      </w:pPr>
                    </w:p>
                    <w:p w:rsidR="002115F8" w:rsidRPr="00D27554" w:rsidRDefault="002115F8" w:rsidP="009E4870">
                      <w:pPr>
                        <w:pStyle w:val="Caption"/>
                        <w:rPr>
                          <w:rFonts w:ascii="Times New Roman" w:hAnsi="Times New Roman" w:cs="Times New Roman"/>
                          <w:b/>
                          <w:bCs/>
                          <w:sz w:val="22"/>
                          <w:szCs w:val="22"/>
                        </w:rPr>
                      </w:pPr>
                    </w:p>
                    <w:p w:rsidR="002115F8" w:rsidRPr="00D27554" w:rsidRDefault="002115F8" w:rsidP="009E4870">
                      <w:pPr>
                        <w:pStyle w:val="Caption"/>
                        <w:rPr>
                          <w:rFonts w:ascii="Times New Roman" w:eastAsia="Calibri" w:hAnsi="Times New Roman" w:cs="Times New Roman"/>
                          <w:b/>
                          <w:bCs/>
                          <w:sz w:val="22"/>
                          <w:szCs w:val="22"/>
                        </w:rPr>
                      </w:pPr>
                      <w:r w:rsidRPr="00D27554">
                        <w:rPr>
                          <w:rFonts w:ascii="Times New Roman" w:hAnsi="Times New Roman" w:cs="Times New Roman"/>
                          <w:sz w:val="22"/>
                          <w:szCs w:val="22"/>
                        </w:rPr>
                        <w:t>Author)</w:t>
                      </w:r>
                    </w:p>
                    <w:p w:rsidR="002115F8" w:rsidRPr="00D27554" w:rsidRDefault="002115F8" w:rsidP="009E4870"/>
                  </w:txbxContent>
                </v:textbox>
              </v:shape>
            </w:pict>
          </mc:Fallback>
        </mc:AlternateContent>
      </w:r>
      <w:r>
        <w:rPr>
          <w:noProof/>
          <w:lang w:eastAsia="en-GB"/>
        </w:rPr>
        <w:drawing>
          <wp:inline distT="0" distB="0" distL="0" distR="0">
            <wp:extent cx="5075392" cy="8187908"/>
            <wp:effectExtent l="57150" t="57150" r="106680" b="118110"/>
            <wp:docPr id="70"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New mwthodology-FL-1-18.jpg"/>
                    <pic:cNvPicPr/>
                  </pic:nvPicPr>
                  <pic:blipFill>
                    <a:blip r:embed="rId191" cstate="email"/>
                    <a:stretch>
                      <a:fillRect/>
                    </a:stretch>
                  </pic:blipFill>
                  <pic:spPr>
                    <a:xfrm>
                      <a:off x="0" y="0"/>
                      <a:ext cx="5074920" cy="8187690"/>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9E4870" w:rsidRPr="00804336" w:rsidRDefault="009E4870" w:rsidP="009E4870">
      <w:pPr>
        <w:pStyle w:val="ListParagraph"/>
        <w:keepNext/>
        <w:tabs>
          <w:tab w:val="left" w:pos="284"/>
        </w:tabs>
        <w:spacing w:line="360" w:lineRule="auto"/>
        <w:ind w:left="0"/>
      </w:pPr>
    </w:p>
    <w:p w:rsidR="009E4870" w:rsidRPr="00804336" w:rsidRDefault="007056C5" w:rsidP="009E4870">
      <w:pPr>
        <w:pStyle w:val="ListParagraph"/>
        <w:keepNext/>
        <w:tabs>
          <w:tab w:val="left" w:pos="284"/>
        </w:tabs>
        <w:spacing w:line="360" w:lineRule="auto"/>
        <w:ind w:left="0"/>
      </w:pPr>
      <w:r>
        <w:rPr>
          <w:noProof/>
          <w:lang w:eastAsia="en-GB"/>
        </w:rPr>
        <w:lastRenderedPageBreak/>
        <mc:AlternateContent>
          <mc:Choice Requires="wps">
            <w:drawing>
              <wp:anchor distT="0" distB="0" distL="114300" distR="114300" simplePos="0" relativeHeight="251683328" behindDoc="0" locked="0" layoutInCell="1" allowOverlap="1">
                <wp:simplePos x="0" y="0"/>
                <wp:positionH relativeFrom="column">
                  <wp:posOffset>5501005</wp:posOffset>
                </wp:positionH>
                <wp:positionV relativeFrom="paragraph">
                  <wp:posOffset>301625</wp:posOffset>
                </wp:positionV>
                <wp:extent cx="466090" cy="6325235"/>
                <wp:effectExtent l="0" t="0" r="0" b="2540"/>
                <wp:wrapNone/>
                <wp:docPr id="267" name="Text Box 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6325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15F8" w:rsidRPr="00D27554" w:rsidRDefault="002115F8" w:rsidP="00437DE2">
                            <w:pPr>
                              <w:pStyle w:val="Figure"/>
                              <w:rPr>
                                <w:rFonts w:eastAsia="Calibri"/>
                              </w:rPr>
                            </w:pPr>
                            <w:bookmarkStart w:id="611" w:name="_Toc310274773"/>
                            <w:bookmarkStart w:id="612" w:name="_Toc320629284"/>
                            <w:bookmarkStart w:id="613" w:name="_Toc321171492"/>
                            <w:bookmarkStart w:id="614" w:name="_Toc322957455"/>
                            <w:bookmarkStart w:id="615" w:name="_Toc366585764"/>
                            <w:r w:rsidRPr="00575881">
                              <w:t xml:space="preserve">Figure </w:t>
                            </w:r>
                            <w:r>
                              <w:t>A.9</w:t>
                            </w:r>
                            <w:r w:rsidRPr="00575881">
                              <w:t xml:space="preserve">: Modelling of Sheffield Arts Tower- floors 19 in new </w:t>
                            </w:r>
                            <w:bookmarkEnd w:id="611"/>
                            <w:bookmarkEnd w:id="612"/>
                            <w:bookmarkEnd w:id="613"/>
                            <w:bookmarkEnd w:id="614"/>
                            <w:r>
                              <w:t>Measurement Approach</w:t>
                            </w:r>
                            <w:bookmarkEnd w:id="615"/>
                          </w:p>
                          <w:p w:rsidR="002115F8" w:rsidRPr="00575881" w:rsidRDefault="002115F8" w:rsidP="00437DE2">
                            <w:pPr>
                              <w:pStyle w:val="Figure"/>
                            </w:pP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47" o:spid="_x0000_s1068" type="#_x0000_t202" style="position:absolute;margin-left:433.15pt;margin-top:23.75pt;width:36.7pt;height:498.0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" filled="f" stroked="f">
                <v:textbox style="layout-flow:vertical;mso-layout-flow-alt:bottom-to-top">
                  <w:txbxContent>
                    <w:p w:rsidR="002115F8" w:rsidRPr="00D27554" w:rsidRDefault="002115F8" w:rsidP="00437DE2">
                      <w:pPr>
                        <w:pStyle w:val="Figure"/>
                        <w:rPr>
                          <w:rFonts w:eastAsia="Calibri"/>
                        </w:rPr>
                      </w:pPr>
                      <w:bookmarkStart w:id="616" w:name="_Toc310274773"/>
                      <w:bookmarkStart w:id="617" w:name="_Toc320629284"/>
                      <w:bookmarkStart w:id="618" w:name="_Toc321171492"/>
                      <w:bookmarkStart w:id="619" w:name="_Toc322957455"/>
                      <w:bookmarkStart w:id="620" w:name="_Toc366585764"/>
                      <w:r w:rsidRPr="00575881">
                        <w:t xml:space="preserve">Figure </w:t>
                      </w:r>
                      <w:r>
                        <w:t>A.9</w:t>
                      </w:r>
                      <w:r w:rsidRPr="00575881">
                        <w:t xml:space="preserve">: Modelling of Sheffield Arts Tower- floors 19 in new </w:t>
                      </w:r>
                      <w:bookmarkEnd w:id="616"/>
                      <w:bookmarkEnd w:id="617"/>
                      <w:bookmarkEnd w:id="618"/>
                      <w:bookmarkEnd w:id="619"/>
                      <w:r>
                        <w:t>Measurement Approach</w:t>
                      </w:r>
                      <w:bookmarkEnd w:id="620"/>
                    </w:p>
                    <w:p w:rsidR="002115F8" w:rsidRPr="00575881" w:rsidRDefault="002115F8" w:rsidP="00437DE2">
                      <w:pPr>
                        <w:pStyle w:val="Figure"/>
                      </w:pPr>
                    </w:p>
                  </w:txbxContent>
                </v:textbox>
              </v:shape>
            </w:pict>
          </mc:Fallback>
        </mc:AlternateContent>
      </w:r>
      <w:r>
        <w:rPr>
          <w:noProof/>
          <w:lang w:eastAsia="en-GB"/>
        </w:rPr>
        <w:drawing>
          <wp:inline distT="0" distB="0" distL="0" distR="0">
            <wp:extent cx="5488918" cy="7807361"/>
            <wp:effectExtent l="57150" t="57150" r="112395" b="117475"/>
            <wp:docPr id="7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New mwthodology-FL-19.jpg"/>
                    <pic:cNvPicPr/>
                  </pic:nvPicPr>
                  <pic:blipFill>
                    <a:blip r:embed="rId192" cstate="email"/>
                    <a:stretch>
                      <a:fillRect/>
                    </a:stretch>
                  </pic:blipFill>
                  <pic:spPr>
                    <a:xfrm>
                      <a:off x="0" y="0"/>
                      <a:ext cx="5488305" cy="7807325"/>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9E4870" w:rsidRPr="00804336" w:rsidRDefault="009E4870" w:rsidP="009E4870">
      <w:pPr>
        <w:pStyle w:val="Caption"/>
        <w:rPr>
          <w:rFonts w:ascii="Times New Roman" w:hAnsi="Times New Roman" w:cs="Times New Roman"/>
          <w:b/>
          <w:bCs/>
          <w:sz w:val="24"/>
          <w:szCs w:val="24"/>
        </w:rPr>
      </w:pPr>
    </w:p>
    <w:p w:rsidR="009E4870" w:rsidRPr="00804336" w:rsidRDefault="007056C5" w:rsidP="009E4870">
      <w:pPr>
        <w:pStyle w:val="ListParagraph"/>
        <w:tabs>
          <w:tab w:val="left" w:pos="284"/>
        </w:tabs>
        <w:spacing w:line="360" w:lineRule="auto"/>
        <w:ind w:left="0"/>
      </w:pPr>
      <w:r>
        <w:rPr>
          <w:noProof/>
          <w:lang w:eastAsia="en-GB"/>
        </w:rPr>
        <w:lastRenderedPageBreak/>
        <mc:AlternateContent>
          <mc:Choice Requires="wps">
            <w:drawing>
              <wp:anchor distT="0" distB="0" distL="114300" distR="114300" simplePos="0" relativeHeight="251682304" behindDoc="0" locked="0" layoutInCell="1" allowOverlap="1">
                <wp:simplePos x="0" y="0"/>
                <wp:positionH relativeFrom="column">
                  <wp:posOffset>5496560</wp:posOffset>
                </wp:positionH>
                <wp:positionV relativeFrom="paragraph">
                  <wp:posOffset>1058545</wp:posOffset>
                </wp:positionV>
                <wp:extent cx="377825" cy="5602605"/>
                <wp:effectExtent l="635" t="1270" r="2540" b="0"/>
                <wp:wrapNone/>
                <wp:docPr id="265" name="Text Box 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825" cy="5602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15F8" w:rsidRPr="00D27554" w:rsidRDefault="002115F8" w:rsidP="00437DE2">
                            <w:pPr>
                              <w:pStyle w:val="Figure"/>
                              <w:rPr>
                                <w:rFonts w:eastAsia="Calibri"/>
                              </w:rPr>
                            </w:pPr>
                            <w:bookmarkStart w:id="621" w:name="_Toc310274774"/>
                            <w:bookmarkStart w:id="622" w:name="_Toc320629285"/>
                            <w:bookmarkStart w:id="623" w:name="_Toc321171493"/>
                            <w:bookmarkStart w:id="624" w:name="_Toc322957456"/>
                            <w:bookmarkStart w:id="625" w:name="_Toc366585765"/>
                            <w:r w:rsidRPr="00575881">
                              <w:t xml:space="preserve">Figure </w:t>
                            </w:r>
                            <w:r>
                              <w:t>A.10</w:t>
                            </w:r>
                            <w:r w:rsidRPr="00575881">
                              <w:t xml:space="preserve">: Modelling of Sheffield Arts Tower- Roof floor in new </w:t>
                            </w:r>
                            <w:bookmarkEnd w:id="621"/>
                            <w:bookmarkEnd w:id="622"/>
                            <w:bookmarkEnd w:id="623"/>
                            <w:bookmarkEnd w:id="624"/>
                            <w:r>
                              <w:t>Measurement Approach</w:t>
                            </w:r>
                            <w:bookmarkEnd w:id="625"/>
                          </w:p>
                          <w:p w:rsidR="002115F8" w:rsidRDefault="002115F8" w:rsidP="00437DE2">
                            <w:pPr>
                              <w:pStyle w:val="Figure"/>
                            </w:pP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46" o:spid="_x0000_s1069" type="#_x0000_t202" style="position:absolute;margin-left:432.8pt;margin-top:83.35pt;width:29.75pt;height:441.1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" filled="f" stroked="f">
                <v:textbox style="layout-flow:vertical;mso-layout-flow-alt:bottom-to-top">
                  <w:txbxContent>
                    <w:p w:rsidR="002115F8" w:rsidRPr="00D27554" w:rsidRDefault="002115F8" w:rsidP="00437DE2">
                      <w:pPr>
                        <w:pStyle w:val="Figure"/>
                        <w:rPr>
                          <w:rFonts w:eastAsia="Calibri"/>
                        </w:rPr>
                      </w:pPr>
                      <w:bookmarkStart w:id="626" w:name="_Toc310274774"/>
                      <w:bookmarkStart w:id="627" w:name="_Toc320629285"/>
                      <w:bookmarkStart w:id="628" w:name="_Toc321171493"/>
                      <w:bookmarkStart w:id="629" w:name="_Toc322957456"/>
                      <w:bookmarkStart w:id="630" w:name="_Toc366585765"/>
                      <w:r w:rsidRPr="00575881">
                        <w:t xml:space="preserve">Figure </w:t>
                      </w:r>
                      <w:r>
                        <w:t>A.10</w:t>
                      </w:r>
                      <w:r w:rsidRPr="00575881">
                        <w:t xml:space="preserve">: Modelling of Sheffield Arts Tower- Roof floor in new </w:t>
                      </w:r>
                      <w:bookmarkEnd w:id="626"/>
                      <w:bookmarkEnd w:id="627"/>
                      <w:bookmarkEnd w:id="628"/>
                      <w:bookmarkEnd w:id="629"/>
                      <w:r>
                        <w:t>Measurement Approach</w:t>
                      </w:r>
                      <w:bookmarkEnd w:id="630"/>
                    </w:p>
                    <w:p w:rsidR="002115F8" w:rsidRDefault="002115F8" w:rsidP="00437DE2">
                      <w:pPr>
                        <w:pStyle w:val="Figure"/>
                      </w:pPr>
                    </w:p>
                  </w:txbxContent>
                </v:textbox>
              </v:shape>
            </w:pict>
          </mc:Fallback>
        </mc:AlternateContent>
      </w:r>
      <w:r>
        <w:rPr>
          <w:noProof/>
          <w:lang w:eastAsia="en-GB"/>
        </w:rPr>
        <w:drawing>
          <wp:inline distT="0" distB="0" distL="0" distR="0">
            <wp:extent cx="5564312" cy="7956338"/>
            <wp:effectExtent l="57150" t="57150" r="113030" b="121285"/>
            <wp:docPr id="72"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New mwthodology-FL-RF.jpg"/>
                    <pic:cNvPicPr/>
                  </pic:nvPicPr>
                  <pic:blipFill>
                    <a:blip r:embed="rId193" cstate="email"/>
                    <a:stretch>
                      <a:fillRect/>
                    </a:stretch>
                  </pic:blipFill>
                  <pic:spPr>
                    <a:xfrm>
                      <a:off x="0" y="0"/>
                      <a:ext cx="5563870" cy="7955915"/>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9A0AC9" w:rsidRPr="00804336" w:rsidRDefault="009A0AC9" w:rsidP="009E4870">
      <w:pPr>
        <w:pStyle w:val="ListParagraph"/>
        <w:tabs>
          <w:tab w:val="left" w:pos="426"/>
        </w:tabs>
        <w:spacing w:line="360" w:lineRule="auto"/>
        <w:ind w:left="0"/>
        <w:jc w:val="both"/>
        <w:sectPr w:rsidR="009A0AC9" w:rsidRPr="00804336" w:rsidSect="00C61CF7">
          <w:headerReference w:type="default" r:id="rId194"/>
          <w:pgSz w:w="11906" w:h="16838" w:code="9"/>
          <w:pgMar w:top="1383" w:right="1440" w:bottom="1440" w:left="2302" w:header="708" w:footer="708" w:gutter="0"/>
          <w:pgNumType w:chapStyle="2"/>
          <w:cols w:space="708"/>
          <w:docGrid w:linePitch="360"/>
        </w:sectPr>
      </w:pPr>
    </w:p>
    <w:p w:rsidR="006D03BA" w:rsidRPr="00804336" w:rsidRDefault="0001760E" w:rsidP="004244AA">
      <w:pPr>
        <w:pStyle w:val="Heading1"/>
        <w:spacing w:line="360" w:lineRule="auto"/>
        <w:rPr>
          <w:rFonts w:ascii="Times New Roman" w:hAnsi="Times New Roman"/>
          <w:sz w:val="24"/>
          <w:szCs w:val="24"/>
        </w:rPr>
      </w:pPr>
      <w:bookmarkStart w:id="631" w:name="_Toc366585693"/>
      <w:r w:rsidRPr="00804336">
        <w:rPr>
          <w:rFonts w:ascii="Times New Roman" w:hAnsi="Times New Roman"/>
          <w:sz w:val="24"/>
          <w:szCs w:val="24"/>
        </w:rPr>
        <w:lastRenderedPageBreak/>
        <w:t xml:space="preserve">Appendix </w:t>
      </w:r>
      <w:r w:rsidR="004244AA" w:rsidRPr="00804336">
        <w:rPr>
          <w:rFonts w:ascii="Times New Roman" w:hAnsi="Times New Roman"/>
          <w:sz w:val="24"/>
          <w:szCs w:val="24"/>
        </w:rPr>
        <w:t>B</w:t>
      </w:r>
      <w:r w:rsidRPr="00804336">
        <w:rPr>
          <w:rFonts w:ascii="Times New Roman" w:hAnsi="Times New Roman"/>
          <w:sz w:val="24"/>
          <w:szCs w:val="24"/>
        </w:rPr>
        <w:t xml:space="preserve">: </w:t>
      </w:r>
      <w:r w:rsidR="00FB2870" w:rsidRPr="00804336">
        <w:rPr>
          <w:rFonts w:ascii="Times New Roman" w:hAnsi="Times New Roman"/>
          <w:sz w:val="24"/>
          <w:szCs w:val="24"/>
        </w:rPr>
        <w:t>Relevant publications of</w:t>
      </w:r>
      <w:r w:rsidR="005F1E94" w:rsidRPr="00804336">
        <w:rPr>
          <w:rFonts w:ascii="Times New Roman" w:hAnsi="Times New Roman"/>
          <w:sz w:val="24"/>
          <w:szCs w:val="24"/>
        </w:rPr>
        <w:t xml:space="preserve"> the author (PhD Candidate)</w:t>
      </w:r>
      <w:bookmarkEnd w:id="580"/>
      <w:bookmarkEnd w:id="631"/>
      <w:r w:rsidR="005F1E94" w:rsidRPr="00804336">
        <w:rPr>
          <w:rFonts w:ascii="Times New Roman" w:hAnsi="Times New Roman"/>
          <w:sz w:val="24"/>
          <w:szCs w:val="24"/>
        </w:rPr>
        <w:t xml:space="preserve"> </w:t>
      </w:r>
    </w:p>
    <w:p w:rsidR="00832E62" w:rsidRPr="00804336" w:rsidRDefault="00E17882" w:rsidP="005B6069">
      <w:pPr>
        <w:pStyle w:val="ListParagraph"/>
        <w:numPr>
          <w:ilvl w:val="0"/>
          <w:numId w:val="35"/>
        </w:numPr>
        <w:spacing w:line="360" w:lineRule="auto"/>
        <w:ind w:left="284" w:hanging="284"/>
        <w:outlineLvl w:val="1"/>
        <w:rPr>
          <w:i/>
          <w:iCs/>
        </w:rPr>
      </w:pPr>
      <w:bookmarkStart w:id="632" w:name="_Toc322812931"/>
      <w:bookmarkStart w:id="633" w:name="_Toc366585694"/>
      <w:r w:rsidRPr="00804336">
        <w:rPr>
          <w:i/>
          <w:iCs/>
        </w:rPr>
        <w:t>The p</w:t>
      </w:r>
      <w:r w:rsidR="00832E62" w:rsidRPr="00804336">
        <w:rPr>
          <w:i/>
          <w:iCs/>
        </w:rPr>
        <w:t>ublished papers relevant to the PhD thesis</w:t>
      </w:r>
      <w:bookmarkEnd w:id="632"/>
      <w:bookmarkEnd w:id="633"/>
      <w:r w:rsidR="00832E62" w:rsidRPr="00804336">
        <w:rPr>
          <w:i/>
          <w:iCs/>
        </w:rPr>
        <w:t xml:space="preserve"> </w:t>
      </w:r>
    </w:p>
    <w:p w:rsidR="005F1E94" w:rsidRPr="00804336" w:rsidRDefault="005F1E94" w:rsidP="00EB5353">
      <w:pPr>
        <w:pStyle w:val="ListParagraph"/>
        <w:spacing w:line="360" w:lineRule="auto"/>
        <w:ind w:left="284" w:firstLine="425"/>
        <w:jc w:val="both"/>
      </w:pPr>
      <w:r w:rsidRPr="00804336">
        <w:t>Dur</w:t>
      </w:r>
      <w:r w:rsidR="00EB5353" w:rsidRPr="00804336">
        <w:t>ing the period of PhD (2008-2012</w:t>
      </w:r>
      <w:r w:rsidRPr="00804336">
        <w:t xml:space="preserve">) the following papers have been published in the international conferences relevant to </w:t>
      </w:r>
      <w:r w:rsidR="00832E62" w:rsidRPr="00804336">
        <w:t>the methodology and attitude of this research by the author. The mentioned papers are as follows:</w:t>
      </w:r>
    </w:p>
    <w:p w:rsidR="00EB5353" w:rsidRPr="00804336" w:rsidRDefault="00EB5353" w:rsidP="005B6069">
      <w:pPr>
        <w:numPr>
          <w:ilvl w:val="0"/>
          <w:numId w:val="113"/>
        </w:numPr>
        <w:spacing w:line="360" w:lineRule="auto"/>
        <w:jc w:val="both"/>
      </w:pPr>
      <w:r w:rsidRPr="00804336">
        <w:t xml:space="preserve">Kashkooli, </w:t>
      </w:r>
      <w:proofErr w:type="spellStart"/>
      <w:r w:rsidRPr="00804336">
        <w:t>Ali.M.S</w:t>
      </w:r>
      <w:proofErr w:type="spellEnd"/>
      <w:r w:rsidRPr="00804336">
        <w:t xml:space="preserve">., Altan, H. (2012) “A Semi-Quantitative Methodology of Building </w:t>
      </w:r>
      <w:r w:rsidR="004C4253" w:rsidRPr="00804336">
        <w:t>Lifecycle</w:t>
      </w:r>
      <w:r w:rsidRPr="00804336">
        <w:t xml:space="preserve"> Assessment (BLCA): Demonstrated through a Case Study in Sheffield, UK”, 11th International Conference on Sustainable Energy technologies (SET-2012), Vancouver, Canada</w:t>
      </w:r>
    </w:p>
    <w:p w:rsidR="00EB5353" w:rsidRPr="00804336" w:rsidRDefault="00EB5353" w:rsidP="005B6069">
      <w:pPr>
        <w:numPr>
          <w:ilvl w:val="0"/>
          <w:numId w:val="113"/>
        </w:numPr>
        <w:spacing w:line="360" w:lineRule="auto"/>
        <w:jc w:val="both"/>
      </w:pPr>
      <w:r w:rsidRPr="00804336">
        <w:t xml:space="preserve">Kashkooli, </w:t>
      </w:r>
      <w:proofErr w:type="spellStart"/>
      <w:r w:rsidRPr="00804336">
        <w:t>Ali.M.S.,Eufrasio</w:t>
      </w:r>
      <w:proofErr w:type="spellEnd"/>
      <w:r w:rsidRPr="00804336">
        <w:t>, R. M., Altan, H. (2012) “Measuring Lifecycle Carbon Footprint of A Case Study In Mexico”, 11th International Conference on Sustainable Energy technologies (SET-2012), Vancouver, Canada</w:t>
      </w:r>
    </w:p>
    <w:p w:rsidR="00EB5353" w:rsidRPr="00804336" w:rsidRDefault="00EB5353" w:rsidP="005B6069">
      <w:pPr>
        <w:numPr>
          <w:ilvl w:val="0"/>
          <w:numId w:val="113"/>
        </w:numPr>
        <w:spacing w:line="360" w:lineRule="auto"/>
        <w:jc w:val="both"/>
      </w:pPr>
      <w:r w:rsidRPr="00804336">
        <w:t xml:space="preserve">Kashkooli, </w:t>
      </w:r>
      <w:proofErr w:type="spellStart"/>
      <w:r w:rsidRPr="00804336">
        <w:t>Ali.M.S.,Vargas</w:t>
      </w:r>
      <w:proofErr w:type="spellEnd"/>
      <w:r w:rsidRPr="00804336">
        <w:t>, G. A., Altan, H. (2012) “Lifecycle Energy Analysis of A Typical Office Building Block In Mexico- Warm And Humid Climate”, 11th International Conference on Sustainable Energy technologies (SET-2012), Vancouver, Canada</w:t>
      </w:r>
    </w:p>
    <w:p w:rsidR="002E770A" w:rsidRPr="00804336" w:rsidRDefault="002B70EE" w:rsidP="005B6069">
      <w:pPr>
        <w:pStyle w:val="ListParagraph"/>
        <w:numPr>
          <w:ilvl w:val="0"/>
          <w:numId w:val="36"/>
        </w:numPr>
        <w:tabs>
          <w:tab w:val="left" w:pos="993"/>
        </w:tabs>
        <w:spacing w:after="200" w:line="360" w:lineRule="auto"/>
        <w:ind w:hanging="11"/>
        <w:jc w:val="both"/>
        <w:rPr>
          <w:rFonts w:cs="Calibri"/>
          <w:b/>
          <w:bCs/>
        </w:rPr>
      </w:pPr>
      <w:r w:rsidRPr="00804336">
        <w:t xml:space="preserve">Kashkooli, A.M.S., Smyrnova, Y., Altan, H., Kang, J. (2011) “Comparison of energy and carbon efficiency vs. acoustic environment in building </w:t>
      </w:r>
      <w:r w:rsidR="00D45CFB" w:rsidRPr="00804336">
        <w:t xml:space="preserve">Lifecycle </w:t>
      </w:r>
      <w:r w:rsidRPr="00804336">
        <w:t>assessment (BLCA): A simple methodology for building designers and decision makers”, 5</w:t>
      </w:r>
      <w:r w:rsidRPr="00804336">
        <w:rPr>
          <w:vertAlign w:val="superscript"/>
        </w:rPr>
        <w:t>th</w:t>
      </w:r>
      <w:r w:rsidRPr="00804336">
        <w:t xml:space="preserve"> International Symposium of Temporal Design (ISTD), </w:t>
      </w:r>
      <w:r w:rsidR="00A3456B" w:rsidRPr="00804336">
        <w:t>Sheffield, United Kingdom</w:t>
      </w:r>
    </w:p>
    <w:p w:rsidR="002E770A" w:rsidRPr="00804336" w:rsidRDefault="002E770A" w:rsidP="005B6069">
      <w:pPr>
        <w:pStyle w:val="ListParagraph"/>
        <w:numPr>
          <w:ilvl w:val="0"/>
          <w:numId w:val="36"/>
        </w:numPr>
        <w:tabs>
          <w:tab w:val="left" w:pos="993"/>
        </w:tabs>
        <w:spacing w:after="200" w:line="360" w:lineRule="auto"/>
        <w:ind w:hanging="11"/>
        <w:jc w:val="both"/>
        <w:rPr>
          <w:rFonts w:cs="Calibri"/>
          <w:b/>
          <w:bCs/>
        </w:rPr>
      </w:pPr>
      <w:r w:rsidRPr="00804336">
        <w:t xml:space="preserve"> Kashkooli, </w:t>
      </w:r>
      <w:proofErr w:type="spellStart"/>
      <w:r w:rsidRPr="00804336">
        <w:t>Ali.M.S</w:t>
      </w:r>
      <w:proofErr w:type="spellEnd"/>
      <w:r w:rsidRPr="00804336">
        <w:t>., Smyrnova, Y., Altan, H., Kang, J. (2011) “Multi-disciplinary performance assessment of a building unit using a new semi-quantitative method of building lifecycle assessment”, International Journal of Temporal Design (IJTD), Vol. 11, No. 1</w:t>
      </w:r>
    </w:p>
    <w:p w:rsidR="00EB5353" w:rsidRPr="00804336" w:rsidRDefault="00832E62" w:rsidP="005B6069">
      <w:pPr>
        <w:pStyle w:val="ListParagraph"/>
        <w:numPr>
          <w:ilvl w:val="0"/>
          <w:numId w:val="36"/>
        </w:numPr>
        <w:tabs>
          <w:tab w:val="left" w:pos="993"/>
        </w:tabs>
        <w:spacing w:after="200" w:line="360" w:lineRule="auto"/>
        <w:ind w:hanging="11"/>
        <w:jc w:val="both"/>
      </w:pPr>
      <w:r w:rsidRPr="00804336">
        <w:t>Kashkooli, A.M.S. and Altan, H. (2010) “Critical Building Life-cycle Assessment Methodology: Developing a simple tool” 9</w:t>
      </w:r>
      <w:r w:rsidRPr="00804336">
        <w:rPr>
          <w:vertAlign w:val="superscript"/>
        </w:rPr>
        <w:t>th</w:t>
      </w:r>
      <w:r w:rsidRPr="00804336">
        <w:t xml:space="preserve"> International Detail Design in Architecture Conference, University of Central Lancashire (UCLan), Preston, United </w:t>
      </w:r>
      <w:r w:rsidR="002B70EE" w:rsidRPr="00804336">
        <w:t>Kingdom</w:t>
      </w:r>
      <w:r w:rsidR="00A3456B" w:rsidRPr="00804336">
        <w:t xml:space="preserve"> </w:t>
      </w:r>
    </w:p>
    <w:p w:rsidR="002E770A" w:rsidRPr="00804336" w:rsidRDefault="002E770A" w:rsidP="002E770A">
      <w:pPr>
        <w:pStyle w:val="ListParagraph"/>
        <w:tabs>
          <w:tab w:val="left" w:pos="993"/>
        </w:tabs>
        <w:spacing w:after="200" w:line="360" w:lineRule="auto"/>
        <w:jc w:val="both"/>
      </w:pPr>
    </w:p>
    <w:p w:rsidR="00832E62" w:rsidRPr="00804336" w:rsidRDefault="00832E62" w:rsidP="00E17882">
      <w:pPr>
        <w:tabs>
          <w:tab w:val="left" w:pos="993"/>
        </w:tabs>
        <w:spacing w:after="200" w:line="360" w:lineRule="auto"/>
        <w:jc w:val="both"/>
      </w:pPr>
    </w:p>
    <w:p w:rsidR="004F0E50" w:rsidRPr="00804336" w:rsidRDefault="004F0E50" w:rsidP="004F0E50">
      <w:pPr>
        <w:tabs>
          <w:tab w:val="left" w:pos="993"/>
        </w:tabs>
        <w:spacing w:before="240" w:after="200" w:line="360" w:lineRule="auto"/>
        <w:ind w:left="360"/>
        <w:jc w:val="both"/>
        <w:rPr>
          <w:rFonts w:cs="Calibri"/>
        </w:rPr>
        <w:sectPr w:rsidR="004F0E50" w:rsidRPr="00804336" w:rsidSect="00C61CF7">
          <w:headerReference w:type="default" r:id="rId195"/>
          <w:pgSz w:w="11906" w:h="16838" w:code="9"/>
          <w:pgMar w:top="1383" w:right="1440" w:bottom="1440" w:left="2302" w:header="708" w:footer="708" w:gutter="0"/>
          <w:pgNumType w:chapStyle="2"/>
          <w:cols w:space="708"/>
          <w:docGrid w:linePitch="360"/>
        </w:sectPr>
      </w:pPr>
    </w:p>
    <w:p w:rsidR="00EB5353" w:rsidRPr="00804336" w:rsidRDefault="007056C5" w:rsidP="007E369E">
      <w:pPr>
        <w:pStyle w:val="Title"/>
        <w:rPr>
          <w:noProof/>
          <w:lang w:eastAsia="en-GB"/>
        </w:rPr>
      </w:pPr>
      <w:r>
        <w:rPr>
          <w:noProof/>
          <w:lang w:eastAsia="en-GB"/>
        </w:rPr>
        <w:lastRenderedPageBreak/>
        <w:drawing>
          <wp:inline distT="0" distB="0" distL="0" distR="0">
            <wp:extent cx="5123815" cy="6952615"/>
            <wp:effectExtent l="0" t="0" r="635"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6" cstate="print">
                      <a:extLst>
                        <a:ext uri="{28A0092B-C50C-407E-A947-70E740481C1C}">
                          <a14:useLocalDpi xmlns:a14="http://schemas.microsoft.com/office/drawing/2010/main" val="0"/>
                        </a:ext>
                      </a:extLst>
                    </a:blip>
                    <a:srcRect l="-3308"/>
                    <a:stretch>
                      <a:fillRect/>
                    </a:stretch>
                  </pic:blipFill>
                  <pic:spPr bwMode="auto">
                    <a:xfrm>
                      <a:off x="0" y="0"/>
                      <a:ext cx="5123815" cy="6952615"/>
                    </a:xfrm>
                    <a:prstGeom prst="rect">
                      <a:avLst/>
                    </a:prstGeom>
                    <a:noFill/>
                    <a:ln>
                      <a:noFill/>
                    </a:ln>
                  </pic:spPr>
                </pic:pic>
              </a:graphicData>
            </a:graphic>
          </wp:inline>
        </w:drawing>
      </w:r>
    </w:p>
    <w:p w:rsidR="00EB5353" w:rsidRPr="00804336" w:rsidRDefault="00EB5353" w:rsidP="007E369E">
      <w:pPr>
        <w:pStyle w:val="Title"/>
        <w:rPr>
          <w:noProof/>
          <w:lang w:eastAsia="en-GB"/>
        </w:rPr>
      </w:pPr>
    </w:p>
    <w:p w:rsidR="00EB5353" w:rsidRPr="00804336" w:rsidRDefault="00EB5353" w:rsidP="007E369E">
      <w:pPr>
        <w:pStyle w:val="Title"/>
        <w:rPr>
          <w:noProof/>
          <w:lang w:eastAsia="en-GB"/>
        </w:rPr>
      </w:pPr>
    </w:p>
    <w:p w:rsidR="00EB5353" w:rsidRPr="00804336" w:rsidRDefault="00EB5353" w:rsidP="007E369E">
      <w:pPr>
        <w:pStyle w:val="Title"/>
        <w:rPr>
          <w:noProof/>
          <w:lang w:eastAsia="en-GB"/>
        </w:rPr>
      </w:pPr>
    </w:p>
    <w:p w:rsidR="00EB5353" w:rsidRPr="00804336" w:rsidRDefault="00EB5353" w:rsidP="007E369E">
      <w:pPr>
        <w:pStyle w:val="Title"/>
        <w:rPr>
          <w:noProof/>
          <w:lang w:eastAsia="en-GB"/>
        </w:rPr>
      </w:pPr>
    </w:p>
    <w:p w:rsidR="00EB5353" w:rsidRPr="00804336" w:rsidRDefault="00EB5353" w:rsidP="007E369E">
      <w:pPr>
        <w:pStyle w:val="Title"/>
        <w:rPr>
          <w:noProof/>
          <w:lang w:eastAsia="en-GB"/>
        </w:rPr>
      </w:pPr>
    </w:p>
    <w:p w:rsidR="00EB5353" w:rsidRPr="00804336" w:rsidRDefault="00EB5353" w:rsidP="007E369E">
      <w:pPr>
        <w:pStyle w:val="Title"/>
        <w:rPr>
          <w:noProof/>
          <w:lang w:eastAsia="en-GB"/>
        </w:rPr>
      </w:pPr>
    </w:p>
    <w:p w:rsidR="00EB5353" w:rsidRPr="00804336" w:rsidRDefault="00EB5353" w:rsidP="007E369E">
      <w:pPr>
        <w:pStyle w:val="Title"/>
        <w:rPr>
          <w:noProof/>
          <w:lang w:eastAsia="en-GB"/>
        </w:rPr>
      </w:pPr>
    </w:p>
    <w:p w:rsidR="00EB5353" w:rsidRPr="00804336" w:rsidRDefault="00EB5353" w:rsidP="007E369E">
      <w:pPr>
        <w:pStyle w:val="Title"/>
        <w:rPr>
          <w:noProof/>
          <w:lang w:eastAsia="en-GB"/>
        </w:rPr>
      </w:pPr>
    </w:p>
    <w:p w:rsidR="00E75357" w:rsidRPr="00804336" w:rsidRDefault="00E75357" w:rsidP="007E369E">
      <w:pPr>
        <w:pStyle w:val="Title"/>
        <w:rPr>
          <w:noProof/>
          <w:lang w:eastAsia="en-GB"/>
        </w:rPr>
      </w:pPr>
    </w:p>
    <w:p w:rsidR="00E75357" w:rsidRPr="00804336" w:rsidRDefault="00E75357" w:rsidP="007E369E">
      <w:pPr>
        <w:pStyle w:val="Title"/>
        <w:rPr>
          <w:noProof/>
          <w:lang w:eastAsia="en-GB"/>
        </w:rPr>
      </w:pPr>
    </w:p>
    <w:p w:rsidR="00E75357" w:rsidRPr="00804336" w:rsidRDefault="00E75357" w:rsidP="007E369E">
      <w:pPr>
        <w:pStyle w:val="Title"/>
        <w:rPr>
          <w:noProof/>
          <w:lang w:eastAsia="en-GB"/>
        </w:rPr>
      </w:pPr>
    </w:p>
    <w:p w:rsidR="00E75357" w:rsidRPr="00804336" w:rsidRDefault="00E75357" w:rsidP="007E369E">
      <w:pPr>
        <w:pStyle w:val="Title"/>
        <w:rPr>
          <w:noProof/>
          <w:lang w:eastAsia="en-GB"/>
        </w:rPr>
      </w:pPr>
    </w:p>
    <w:p w:rsidR="00E75357" w:rsidRPr="00804336" w:rsidRDefault="007056C5" w:rsidP="007E369E">
      <w:pPr>
        <w:pStyle w:val="Title"/>
        <w:rPr>
          <w:noProof/>
          <w:lang w:eastAsia="en-GB"/>
        </w:rPr>
      </w:pPr>
      <w:r>
        <w:rPr>
          <w:b w:val="0"/>
          <w:bCs w:val="0"/>
          <w:noProof/>
          <w:lang w:eastAsia="en-GB"/>
        </w:rPr>
        <w:drawing>
          <wp:inline distT="0" distB="0" distL="0" distR="0">
            <wp:extent cx="5158740" cy="7427595"/>
            <wp:effectExtent l="0" t="0" r="3810" b="19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97" cstate="print">
                      <a:extLst>
                        <a:ext uri="{28A0092B-C50C-407E-A947-70E740481C1C}">
                          <a14:useLocalDpi xmlns:a14="http://schemas.microsoft.com/office/drawing/2010/main" val="0"/>
                        </a:ext>
                      </a:extLst>
                    </a:blip>
                    <a:srcRect l="-1657" r="2026"/>
                    <a:stretch>
                      <a:fillRect/>
                    </a:stretch>
                  </pic:blipFill>
                  <pic:spPr bwMode="auto">
                    <a:xfrm>
                      <a:off x="0" y="0"/>
                      <a:ext cx="5158740" cy="7427595"/>
                    </a:xfrm>
                    <a:prstGeom prst="rect">
                      <a:avLst/>
                    </a:prstGeom>
                    <a:noFill/>
                    <a:ln>
                      <a:noFill/>
                    </a:ln>
                  </pic:spPr>
                </pic:pic>
              </a:graphicData>
            </a:graphic>
          </wp:inline>
        </w:drawing>
      </w:r>
    </w:p>
    <w:p w:rsidR="00EB5353" w:rsidRPr="00804336" w:rsidRDefault="00EB5353" w:rsidP="007E369E">
      <w:pPr>
        <w:pStyle w:val="Title"/>
        <w:rPr>
          <w:noProof/>
          <w:lang w:eastAsia="en-GB"/>
        </w:rPr>
      </w:pPr>
    </w:p>
    <w:p w:rsidR="00EB5353" w:rsidRPr="00804336" w:rsidRDefault="00EB5353" w:rsidP="007E369E">
      <w:pPr>
        <w:pStyle w:val="Title"/>
        <w:rPr>
          <w:noProof/>
          <w:lang w:eastAsia="en-GB"/>
        </w:rPr>
      </w:pPr>
    </w:p>
    <w:p w:rsidR="00E75357" w:rsidRPr="00804336" w:rsidRDefault="00E75357" w:rsidP="007E369E">
      <w:pPr>
        <w:pStyle w:val="Title"/>
        <w:rPr>
          <w:noProof/>
          <w:lang w:eastAsia="en-GB"/>
        </w:rPr>
      </w:pPr>
    </w:p>
    <w:p w:rsidR="00E75357" w:rsidRPr="00804336" w:rsidRDefault="00E75357" w:rsidP="007E369E">
      <w:pPr>
        <w:pStyle w:val="Title"/>
        <w:rPr>
          <w:noProof/>
          <w:lang w:eastAsia="en-GB"/>
        </w:rPr>
      </w:pPr>
    </w:p>
    <w:p w:rsidR="00E75357" w:rsidRPr="00804336" w:rsidRDefault="00E75357" w:rsidP="007E369E">
      <w:pPr>
        <w:pStyle w:val="Title"/>
        <w:rPr>
          <w:noProof/>
          <w:lang w:eastAsia="en-GB"/>
        </w:rPr>
      </w:pPr>
    </w:p>
    <w:p w:rsidR="00E75357" w:rsidRPr="00804336" w:rsidRDefault="00E75357" w:rsidP="007E369E">
      <w:pPr>
        <w:pStyle w:val="Title"/>
        <w:rPr>
          <w:noProof/>
          <w:lang w:eastAsia="en-GB"/>
        </w:rPr>
      </w:pPr>
    </w:p>
    <w:p w:rsidR="00E75357" w:rsidRPr="00804336" w:rsidRDefault="00E75357" w:rsidP="007E369E">
      <w:pPr>
        <w:pStyle w:val="Title"/>
        <w:rPr>
          <w:noProof/>
          <w:lang w:eastAsia="en-GB"/>
        </w:rPr>
      </w:pPr>
    </w:p>
    <w:p w:rsidR="00E75357" w:rsidRPr="00804336" w:rsidRDefault="00E75357" w:rsidP="007E369E">
      <w:pPr>
        <w:pStyle w:val="Title"/>
        <w:rPr>
          <w:noProof/>
          <w:lang w:eastAsia="en-GB"/>
        </w:rPr>
      </w:pPr>
    </w:p>
    <w:p w:rsidR="00E75357" w:rsidRPr="00804336" w:rsidRDefault="00E75357" w:rsidP="007E369E">
      <w:pPr>
        <w:pStyle w:val="Title"/>
        <w:rPr>
          <w:noProof/>
          <w:lang w:eastAsia="en-GB"/>
        </w:rPr>
      </w:pPr>
    </w:p>
    <w:p w:rsidR="00E75357" w:rsidRPr="00804336" w:rsidRDefault="00E75357" w:rsidP="007E369E">
      <w:pPr>
        <w:pStyle w:val="Title"/>
        <w:rPr>
          <w:noProof/>
          <w:lang w:eastAsia="en-GB"/>
        </w:rPr>
      </w:pPr>
    </w:p>
    <w:p w:rsidR="00E75357" w:rsidRPr="00804336" w:rsidRDefault="007056C5" w:rsidP="007E369E">
      <w:pPr>
        <w:pStyle w:val="Title"/>
        <w:rPr>
          <w:noProof/>
          <w:lang w:eastAsia="en-GB"/>
        </w:rPr>
      </w:pPr>
      <w:r>
        <w:rPr>
          <w:b w:val="0"/>
          <w:bCs w:val="0"/>
          <w:noProof/>
          <w:lang w:eastAsia="en-GB"/>
        </w:rPr>
        <w:drawing>
          <wp:inline distT="0" distB="0" distL="0" distR="0">
            <wp:extent cx="5166995" cy="7082155"/>
            <wp:effectExtent l="0" t="0" r="0"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66995" cy="7082155"/>
                    </a:xfrm>
                    <a:prstGeom prst="rect">
                      <a:avLst/>
                    </a:prstGeom>
                    <a:noFill/>
                    <a:ln>
                      <a:noFill/>
                    </a:ln>
                  </pic:spPr>
                </pic:pic>
              </a:graphicData>
            </a:graphic>
          </wp:inline>
        </w:drawing>
      </w:r>
    </w:p>
    <w:p w:rsidR="007E369E" w:rsidRPr="00804336" w:rsidRDefault="007056C5" w:rsidP="007E369E">
      <w:pPr>
        <w:pStyle w:val="Title"/>
      </w:pPr>
      <w:r>
        <w:rPr>
          <w:noProof/>
          <w:lang w:eastAsia="en-GB"/>
        </w:rPr>
        <w:lastRenderedPageBreak/>
        <w:drawing>
          <wp:inline distT="0" distB="0" distL="0" distR="0">
            <wp:extent cx="5106670" cy="8246745"/>
            <wp:effectExtent l="0" t="0" r="0"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106670" cy="8246745"/>
                    </a:xfrm>
                    <a:prstGeom prst="rect">
                      <a:avLst/>
                    </a:prstGeom>
                    <a:noFill/>
                    <a:ln>
                      <a:noFill/>
                    </a:ln>
                  </pic:spPr>
                </pic:pic>
              </a:graphicData>
            </a:graphic>
          </wp:inline>
        </w:drawing>
      </w:r>
    </w:p>
    <w:p w:rsidR="0086376B" w:rsidRPr="00804336" w:rsidRDefault="0086376B" w:rsidP="007E369E">
      <w:pPr>
        <w:pStyle w:val="Title"/>
      </w:pPr>
    </w:p>
    <w:p w:rsidR="0086376B" w:rsidRPr="00804336" w:rsidRDefault="0086376B" w:rsidP="007E369E">
      <w:pPr>
        <w:pStyle w:val="Title"/>
      </w:pPr>
    </w:p>
    <w:p w:rsidR="0086376B" w:rsidRPr="00804336" w:rsidRDefault="0086376B" w:rsidP="007E369E">
      <w:pPr>
        <w:pStyle w:val="Title"/>
      </w:pPr>
    </w:p>
    <w:p w:rsidR="0086376B" w:rsidRPr="00804336" w:rsidRDefault="007056C5" w:rsidP="007E369E">
      <w:pPr>
        <w:pStyle w:val="Title"/>
      </w:pPr>
      <w:r>
        <w:rPr>
          <w:b w:val="0"/>
          <w:bCs w:val="0"/>
          <w:noProof/>
          <w:lang w:eastAsia="en-GB"/>
        </w:rPr>
        <w:lastRenderedPageBreak/>
        <w:drawing>
          <wp:anchor distT="0" distB="0" distL="114300" distR="114300" simplePos="0" relativeHeight="251623936" behindDoc="0" locked="0" layoutInCell="1" allowOverlap="1">
            <wp:simplePos x="0" y="0"/>
            <wp:positionH relativeFrom="column">
              <wp:posOffset>52705</wp:posOffset>
            </wp:positionH>
            <wp:positionV relativeFrom="paragraph">
              <wp:posOffset>182880</wp:posOffset>
            </wp:positionV>
            <wp:extent cx="5086350" cy="8114665"/>
            <wp:effectExtent l="0" t="0" r="0" b="635"/>
            <wp:wrapSquare wrapText="bothSides"/>
            <wp:docPr id="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086350" cy="8114665"/>
                    </a:xfrm>
                    <a:prstGeom prst="rect">
                      <a:avLst/>
                    </a:prstGeom>
                    <a:noFill/>
                  </pic:spPr>
                </pic:pic>
              </a:graphicData>
            </a:graphic>
            <wp14:sizeRelH relativeFrom="page">
              <wp14:pctWidth>0</wp14:pctWidth>
            </wp14:sizeRelH>
            <wp14:sizeRelV relativeFrom="page">
              <wp14:pctHeight>0</wp14:pctHeight>
            </wp14:sizeRelV>
          </wp:anchor>
        </w:drawing>
      </w:r>
    </w:p>
    <w:p w:rsidR="0086376B" w:rsidRPr="00804336" w:rsidRDefault="0086376B" w:rsidP="007E369E">
      <w:pPr>
        <w:pStyle w:val="Title"/>
      </w:pPr>
    </w:p>
    <w:p w:rsidR="0047727C" w:rsidRPr="00804336" w:rsidRDefault="0047727C" w:rsidP="007E369E">
      <w:pPr>
        <w:pStyle w:val="Title"/>
      </w:pPr>
    </w:p>
    <w:p w:rsidR="0000648D" w:rsidRPr="00804336" w:rsidRDefault="007056C5" w:rsidP="007E369E">
      <w:pPr>
        <w:pStyle w:val="Title"/>
      </w:pPr>
      <w:r>
        <w:rPr>
          <w:noProof/>
          <w:lang w:eastAsia="en-GB"/>
        </w:rPr>
        <w:lastRenderedPageBreak/>
        <w:drawing>
          <wp:inline distT="0" distB="0" distL="0" distR="0">
            <wp:extent cx="5012055" cy="8393430"/>
            <wp:effectExtent l="0" t="0" r="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1">
                      <a:extLst>
                        <a:ext uri="{28A0092B-C50C-407E-A947-70E740481C1C}">
                          <a14:useLocalDpi xmlns:a14="http://schemas.microsoft.com/office/drawing/2010/main" val="0"/>
                        </a:ext>
                      </a:extLst>
                    </a:blip>
                    <a:srcRect l="1740" r="1517"/>
                    <a:stretch>
                      <a:fillRect/>
                    </a:stretch>
                  </pic:blipFill>
                  <pic:spPr bwMode="auto">
                    <a:xfrm>
                      <a:off x="0" y="0"/>
                      <a:ext cx="5012055" cy="8393430"/>
                    </a:xfrm>
                    <a:prstGeom prst="rect">
                      <a:avLst/>
                    </a:prstGeom>
                    <a:noFill/>
                    <a:ln>
                      <a:noFill/>
                    </a:ln>
                  </pic:spPr>
                </pic:pic>
              </a:graphicData>
            </a:graphic>
          </wp:inline>
        </w:drawing>
      </w:r>
    </w:p>
    <w:p w:rsidR="00AB54B0" w:rsidRPr="00804336" w:rsidRDefault="00AB54B0" w:rsidP="007E369E">
      <w:pPr>
        <w:pStyle w:val="Title"/>
      </w:pPr>
    </w:p>
    <w:p w:rsidR="00AB54B0" w:rsidRPr="00804336" w:rsidRDefault="00AB54B0" w:rsidP="007E369E">
      <w:pPr>
        <w:pStyle w:val="Title"/>
        <w:sectPr w:rsidR="00AB54B0" w:rsidRPr="00804336" w:rsidSect="00C61CF7">
          <w:headerReference w:type="default" r:id="rId202"/>
          <w:pgSz w:w="11906" w:h="16838" w:code="9"/>
          <w:pgMar w:top="1383" w:right="1440" w:bottom="1440" w:left="2302" w:header="720" w:footer="720" w:gutter="0"/>
          <w:cols w:space="720"/>
          <w:docGrid w:linePitch="272"/>
        </w:sectPr>
      </w:pPr>
    </w:p>
    <w:p w:rsidR="000527B5" w:rsidRPr="00804336" w:rsidRDefault="000527B5" w:rsidP="007E369E">
      <w:pPr>
        <w:pStyle w:val="Title"/>
      </w:pPr>
    </w:p>
    <w:p w:rsidR="000527B5" w:rsidRPr="00804336" w:rsidRDefault="000527B5" w:rsidP="007E369E">
      <w:pPr>
        <w:pStyle w:val="Title"/>
      </w:pPr>
    </w:p>
    <w:p w:rsidR="000527B5" w:rsidRPr="00804336" w:rsidRDefault="000527B5" w:rsidP="007E369E">
      <w:pPr>
        <w:pStyle w:val="Title"/>
      </w:pPr>
    </w:p>
    <w:p w:rsidR="000527B5" w:rsidRPr="00804336" w:rsidRDefault="000527B5" w:rsidP="007E369E">
      <w:pPr>
        <w:pStyle w:val="Title"/>
      </w:pPr>
    </w:p>
    <w:p w:rsidR="000527B5" w:rsidRPr="00804336" w:rsidRDefault="007056C5" w:rsidP="007E369E">
      <w:pPr>
        <w:pStyle w:val="Title"/>
      </w:pPr>
      <w:r>
        <w:rPr>
          <w:b w:val="0"/>
          <w:bCs w:val="0"/>
          <w:noProof/>
          <w:lang w:eastAsia="en-GB"/>
        </w:rPr>
        <w:drawing>
          <wp:anchor distT="0" distB="0" distL="114300" distR="114300" simplePos="0" relativeHeight="251627008" behindDoc="0" locked="0" layoutInCell="1" allowOverlap="1">
            <wp:simplePos x="0" y="0"/>
            <wp:positionH relativeFrom="column">
              <wp:posOffset>66040</wp:posOffset>
            </wp:positionH>
            <wp:positionV relativeFrom="paragraph">
              <wp:posOffset>320675</wp:posOffset>
            </wp:positionV>
            <wp:extent cx="5086985" cy="7522845"/>
            <wp:effectExtent l="0" t="0" r="0" b="1905"/>
            <wp:wrapSquare wrapText="bothSides"/>
            <wp:docPr id="2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086985" cy="7522845"/>
                    </a:xfrm>
                    <a:prstGeom prst="rect">
                      <a:avLst/>
                    </a:prstGeom>
                    <a:noFill/>
                  </pic:spPr>
                </pic:pic>
              </a:graphicData>
            </a:graphic>
            <wp14:sizeRelH relativeFrom="page">
              <wp14:pctWidth>0</wp14:pctWidth>
            </wp14:sizeRelH>
            <wp14:sizeRelV relativeFrom="page">
              <wp14:pctHeight>0</wp14:pctHeight>
            </wp14:sizeRelV>
          </wp:anchor>
        </w:drawing>
      </w:r>
    </w:p>
    <w:p w:rsidR="0000648D" w:rsidRPr="00804336" w:rsidRDefault="0000648D" w:rsidP="00E57A40">
      <w:pPr>
        <w:pStyle w:val="Title"/>
      </w:pPr>
    </w:p>
    <w:p w:rsidR="00717245" w:rsidRPr="00804336" w:rsidRDefault="00717245" w:rsidP="00E57A40">
      <w:pPr>
        <w:pStyle w:val="Title"/>
      </w:pPr>
    </w:p>
    <w:p w:rsidR="00D82B27" w:rsidRPr="00804336" w:rsidRDefault="00D82B27" w:rsidP="00D82B27">
      <w:pPr>
        <w:pStyle w:val="Title"/>
        <w:jc w:val="left"/>
        <w:sectPr w:rsidR="00D82B27" w:rsidRPr="00804336" w:rsidSect="00C61CF7">
          <w:headerReference w:type="default" r:id="rId204"/>
          <w:pgSz w:w="11906" w:h="16838" w:code="9"/>
          <w:pgMar w:top="1383" w:right="1440" w:bottom="1440" w:left="2302" w:header="720" w:footer="720" w:gutter="0"/>
          <w:cols w:space="720"/>
          <w:docGrid w:linePitch="272"/>
        </w:sectPr>
      </w:pPr>
    </w:p>
    <w:p w:rsidR="00717245" w:rsidRPr="00804336" w:rsidRDefault="007056C5" w:rsidP="00D82B27">
      <w:pPr>
        <w:pStyle w:val="Title"/>
        <w:jc w:val="left"/>
      </w:pPr>
      <w:r>
        <w:rPr>
          <w:noProof/>
          <w:lang w:eastAsia="en-GB"/>
        </w:rPr>
        <w:lastRenderedPageBreak/>
        <w:drawing>
          <wp:inline distT="0" distB="0" distL="0" distR="0">
            <wp:extent cx="5081270" cy="7418705"/>
            <wp:effectExtent l="0" t="0" r="508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081270" cy="7418705"/>
                    </a:xfrm>
                    <a:prstGeom prst="rect">
                      <a:avLst/>
                    </a:prstGeom>
                    <a:noFill/>
                    <a:ln>
                      <a:noFill/>
                    </a:ln>
                  </pic:spPr>
                </pic:pic>
              </a:graphicData>
            </a:graphic>
          </wp:inline>
        </w:drawing>
      </w:r>
    </w:p>
    <w:p w:rsidR="00D82B27" w:rsidRPr="00804336" w:rsidRDefault="00D82B27" w:rsidP="00D82B27">
      <w:pPr>
        <w:pStyle w:val="Title"/>
        <w:jc w:val="left"/>
      </w:pPr>
    </w:p>
    <w:p w:rsidR="00D82B27" w:rsidRPr="00804336" w:rsidRDefault="00D82B27" w:rsidP="00D82B27">
      <w:pPr>
        <w:pStyle w:val="Title"/>
        <w:jc w:val="left"/>
      </w:pPr>
    </w:p>
    <w:p w:rsidR="00D82B27" w:rsidRPr="00804336" w:rsidRDefault="00D82B27" w:rsidP="00D82B27">
      <w:pPr>
        <w:pStyle w:val="Title"/>
        <w:jc w:val="left"/>
      </w:pPr>
    </w:p>
    <w:p w:rsidR="00D82B27" w:rsidRPr="00804336" w:rsidRDefault="00D82B27" w:rsidP="00D82B27">
      <w:pPr>
        <w:pStyle w:val="Title"/>
        <w:jc w:val="left"/>
      </w:pPr>
    </w:p>
    <w:p w:rsidR="00D82B27" w:rsidRPr="00804336" w:rsidRDefault="00D82B27" w:rsidP="00D82B27">
      <w:pPr>
        <w:pStyle w:val="Title"/>
        <w:jc w:val="left"/>
      </w:pPr>
    </w:p>
    <w:p w:rsidR="00D82B27" w:rsidRPr="00804336" w:rsidRDefault="00D82B27" w:rsidP="00D82B27">
      <w:pPr>
        <w:pStyle w:val="Title"/>
        <w:jc w:val="left"/>
      </w:pPr>
    </w:p>
    <w:p w:rsidR="00D82B27" w:rsidRPr="00804336" w:rsidRDefault="00D82B27" w:rsidP="00D82B27">
      <w:pPr>
        <w:pStyle w:val="Title"/>
        <w:jc w:val="left"/>
      </w:pPr>
    </w:p>
    <w:p w:rsidR="00D82B27" w:rsidRPr="00804336" w:rsidRDefault="00D82B27" w:rsidP="00D82B27">
      <w:pPr>
        <w:pStyle w:val="Title"/>
        <w:jc w:val="left"/>
      </w:pPr>
    </w:p>
    <w:p w:rsidR="004A4E78" w:rsidRPr="00804336" w:rsidRDefault="004A4E78" w:rsidP="00D82B27">
      <w:pPr>
        <w:pStyle w:val="Title"/>
        <w:jc w:val="left"/>
        <w:sectPr w:rsidR="004A4E78" w:rsidRPr="00804336" w:rsidSect="00C61CF7">
          <w:headerReference w:type="default" r:id="rId206"/>
          <w:pgSz w:w="11906" w:h="16838" w:code="9"/>
          <w:pgMar w:top="1383" w:right="1440" w:bottom="1440" w:left="2302" w:header="720" w:footer="720" w:gutter="0"/>
          <w:cols w:space="720"/>
          <w:docGrid w:linePitch="272"/>
        </w:sectPr>
      </w:pPr>
    </w:p>
    <w:p w:rsidR="004A4E78" w:rsidRPr="00804336" w:rsidRDefault="004A4E78" w:rsidP="00D82B27">
      <w:pPr>
        <w:pStyle w:val="Title"/>
        <w:jc w:val="left"/>
      </w:pPr>
    </w:p>
    <w:p w:rsidR="004A4E78" w:rsidRPr="00804336" w:rsidRDefault="004A4E78" w:rsidP="00D82B27">
      <w:pPr>
        <w:pStyle w:val="Title"/>
        <w:jc w:val="left"/>
      </w:pPr>
    </w:p>
    <w:p w:rsidR="004A4E78" w:rsidRPr="00804336" w:rsidRDefault="004A4E78" w:rsidP="00D82B27">
      <w:pPr>
        <w:pStyle w:val="Title"/>
        <w:jc w:val="left"/>
      </w:pPr>
    </w:p>
    <w:p w:rsidR="004A4E78" w:rsidRPr="00804336" w:rsidRDefault="007056C5" w:rsidP="00D82B27">
      <w:pPr>
        <w:pStyle w:val="Title"/>
        <w:jc w:val="left"/>
        <w:sectPr w:rsidR="004A4E78" w:rsidRPr="00804336" w:rsidSect="00C61CF7">
          <w:pgSz w:w="11906" w:h="16838" w:code="9"/>
          <w:pgMar w:top="1383" w:right="1440" w:bottom="1440" w:left="2302" w:header="720" w:footer="720" w:gutter="0"/>
          <w:cols w:space="720"/>
          <w:docGrid w:linePitch="272"/>
        </w:sectPr>
      </w:pPr>
      <w:r>
        <w:rPr>
          <w:noProof/>
          <w:lang w:eastAsia="en-GB"/>
        </w:rPr>
        <w:drawing>
          <wp:inline distT="0" distB="0" distL="0" distR="0">
            <wp:extent cx="5081270" cy="7341235"/>
            <wp:effectExtent l="0" t="0" r="508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081270" cy="7341235"/>
                    </a:xfrm>
                    <a:prstGeom prst="rect">
                      <a:avLst/>
                    </a:prstGeom>
                    <a:noFill/>
                    <a:ln>
                      <a:noFill/>
                    </a:ln>
                  </pic:spPr>
                </pic:pic>
              </a:graphicData>
            </a:graphic>
          </wp:inline>
        </w:drawing>
      </w:r>
    </w:p>
    <w:p w:rsidR="00721E08" w:rsidRPr="00804336" w:rsidRDefault="00721E08" w:rsidP="005B6069">
      <w:pPr>
        <w:pStyle w:val="ListParagraph"/>
        <w:numPr>
          <w:ilvl w:val="0"/>
          <w:numId w:val="35"/>
        </w:numPr>
        <w:tabs>
          <w:tab w:val="left" w:pos="993"/>
        </w:tabs>
        <w:spacing w:after="200" w:line="360" w:lineRule="auto"/>
        <w:ind w:left="284" w:hanging="284"/>
        <w:jc w:val="both"/>
        <w:outlineLvl w:val="1"/>
      </w:pPr>
      <w:bookmarkStart w:id="634" w:name="_Toc322812932"/>
      <w:bookmarkStart w:id="635" w:name="_Toc366585695"/>
      <w:r w:rsidRPr="00804336">
        <w:rPr>
          <w:i/>
          <w:iCs/>
        </w:rPr>
        <w:lastRenderedPageBreak/>
        <w:t>The other publications relevant to the field of study</w:t>
      </w:r>
      <w:bookmarkEnd w:id="634"/>
      <w:bookmarkEnd w:id="635"/>
      <w:r w:rsidRPr="00804336">
        <w:rPr>
          <w:i/>
          <w:iCs/>
        </w:rPr>
        <w:t xml:space="preserve"> </w:t>
      </w:r>
    </w:p>
    <w:p w:rsidR="00721E08" w:rsidRPr="00804336" w:rsidRDefault="00721E08" w:rsidP="00721E08">
      <w:pPr>
        <w:pStyle w:val="ListParagraph"/>
        <w:tabs>
          <w:tab w:val="left" w:pos="709"/>
        </w:tabs>
        <w:spacing w:after="200" w:line="360" w:lineRule="auto"/>
        <w:ind w:left="284"/>
        <w:jc w:val="both"/>
      </w:pPr>
      <w:r w:rsidRPr="00804336">
        <w:rPr>
          <w:i/>
          <w:iCs/>
        </w:rPr>
        <w:tab/>
      </w:r>
      <w:r w:rsidRPr="00804336">
        <w:t>The following publications also have been carried out as book, international journal paper, and conference papers relevant to the field of this study (sustainability, design, energy, environment etc.):</w:t>
      </w:r>
    </w:p>
    <w:p w:rsidR="00721E08" w:rsidRPr="00804336" w:rsidRDefault="00721E08" w:rsidP="005B6069">
      <w:pPr>
        <w:pStyle w:val="ListParagraph"/>
        <w:numPr>
          <w:ilvl w:val="0"/>
          <w:numId w:val="37"/>
        </w:numPr>
        <w:tabs>
          <w:tab w:val="left" w:pos="993"/>
        </w:tabs>
        <w:spacing w:after="200" w:line="360" w:lineRule="auto"/>
        <w:jc w:val="both"/>
        <w:rPr>
          <w:rFonts w:cs="Calibri"/>
          <w:i/>
          <w:iCs/>
        </w:rPr>
      </w:pPr>
      <w:r w:rsidRPr="00804336">
        <w:rPr>
          <w:rFonts w:cs="Calibri"/>
          <w:i/>
          <w:iCs/>
        </w:rPr>
        <w:t>Book:</w:t>
      </w:r>
    </w:p>
    <w:p w:rsidR="00721E08" w:rsidRPr="00804336" w:rsidRDefault="00721E08" w:rsidP="005B6069">
      <w:pPr>
        <w:pStyle w:val="ListParagraph"/>
        <w:numPr>
          <w:ilvl w:val="0"/>
          <w:numId w:val="38"/>
        </w:numPr>
        <w:tabs>
          <w:tab w:val="left" w:pos="709"/>
          <w:tab w:val="left" w:pos="993"/>
        </w:tabs>
        <w:spacing w:after="200" w:line="360" w:lineRule="auto"/>
        <w:ind w:left="709" w:firstLine="0"/>
        <w:jc w:val="both"/>
        <w:rPr>
          <w:rFonts w:cs="Calibri"/>
        </w:rPr>
      </w:pPr>
      <w:r w:rsidRPr="00804336">
        <w:t xml:space="preserve">Kashkooli, A.M. S. (2010) “Considering Re-usability in Design of High-rise Buildings: A guidebook for architects and structural designers to increase high-rise buildings' service-life through their design” LAP Lambert Academic Publishing, Germany, ISBN 978-3-8383-4100-2 </w:t>
      </w:r>
    </w:p>
    <w:p w:rsidR="00721E08" w:rsidRPr="00804336" w:rsidRDefault="00721E08" w:rsidP="00721E08">
      <w:pPr>
        <w:tabs>
          <w:tab w:val="left" w:pos="993"/>
        </w:tabs>
        <w:spacing w:after="200" w:line="360" w:lineRule="auto"/>
        <w:jc w:val="both"/>
        <w:rPr>
          <w:rFonts w:cs="Calibri"/>
        </w:rPr>
      </w:pPr>
    </w:p>
    <w:p w:rsidR="00721E08" w:rsidRPr="00804336" w:rsidRDefault="00721E08" w:rsidP="005B6069">
      <w:pPr>
        <w:pStyle w:val="ListParagraph"/>
        <w:numPr>
          <w:ilvl w:val="0"/>
          <w:numId w:val="37"/>
        </w:numPr>
        <w:tabs>
          <w:tab w:val="left" w:pos="993"/>
        </w:tabs>
        <w:spacing w:after="200" w:line="360" w:lineRule="auto"/>
        <w:jc w:val="both"/>
        <w:rPr>
          <w:rFonts w:cs="Calibri"/>
          <w:i/>
          <w:iCs/>
        </w:rPr>
      </w:pPr>
      <w:r w:rsidRPr="00804336">
        <w:rPr>
          <w:rFonts w:cs="Calibri"/>
          <w:i/>
          <w:iCs/>
        </w:rPr>
        <w:t>International Journal paper:</w:t>
      </w:r>
    </w:p>
    <w:p w:rsidR="00721E08" w:rsidRPr="00804336" w:rsidRDefault="00721E08" w:rsidP="005B6069">
      <w:pPr>
        <w:pStyle w:val="ListParagraph"/>
        <w:numPr>
          <w:ilvl w:val="0"/>
          <w:numId w:val="36"/>
        </w:numPr>
        <w:tabs>
          <w:tab w:val="left" w:pos="993"/>
        </w:tabs>
        <w:spacing w:after="200" w:line="360" w:lineRule="auto"/>
        <w:ind w:hanging="11"/>
        <w:jc w:val="both"/>
        <w:rPr>
          <w:rFonts w:cs="Calibri"/>
        </w:rPr>
      </w:pPr>
      <w:r w:rsidRPr="00804336">
        <w:t xml:space="preserve">Kashkooli, A.M.S. and Altan, H. (2010) "Re-Usability of High-Rise Buildings: A </w:t>
      </w:r>
      <w:r w:rsidR="00734E0D" w:rsidRPr="00804336">
        <w:t>Case study</w:t>
      </w:r>
      <w:r w:rsidRPr="00804336">
        <w:t xml:space="preserve"> of the Arts Tower in Sheffield, United Kingdom," in </w:t>
      </w:r>
      <w:proofErr w:type="spellStart"/>
      <w:r w:rsidRPr="00804336">
        <w:t>ArchNet</w:t>
      </w:r>
      <w:proofErr w:type="spellEnd"/>
      <w:r w:rsidRPr="00804336">
        <w:t xml:space="preserve">-IJAR: International Journal of Architectural Research, vol. 4, issue 1 (2010) </w:t>
      </w:r>
    </w:p>
    <w:p w:rsidR="00721E08" w:rsidRPr="00804336" w:rsidRDefault="00721E08" w:rsidP="00721E08">
      <w:pPr>
        <w:pStyle w:val="ListParagraph"/>
        <w:tabs>
          <w:tab w:val="left" w:pos="993"/>
        </w:tabs>
        <w:spacing w:after="200" w:line="360" w:lineRule="auto"/>
        <w:jc w:val="both"/>
        <w:rPr>
          <w:rFonts w:cs="Calibri"/>
        </w:rPr>
      </w:pPr>
    </w:p>
    <w:p w:rsidR="00721E08" w:rsidRPr="00804336" w:rsidRDefault="00721E08" w:rsidP="005B6069">
      <w:pPr>
        <w:pStyle w:val="ListParagraph"/>
        <w:numPr>
          <w:ilvl w:val="0"/>
          <w:numId w:val="37"/>
        </w:numPr>
        <w:tabs>
          <w:tab w:val="left" w:pos="993"/>
        </w:tabs>
        <w:spacing w:after="200" w:line="360" w:lineRule="auto"/>
        <w:jc w:val="both"/>
        <w:rPr>
          <w:rFonts w:cs="Calibri"/>
          <w:i/>
          <w:iCs/>
        </w:rPr>
      </w:pPr>
      <w:r w:rsidRPr="00804336">
        <w:rPr>
          <w:rFonts w:cs="Calibri"/>
          <w:i/>
          <w:iCs/>
        </w:rPr>
        <w:t>Conference papers:</w:t>
      </w:r>
    </w:p>
    <w:p w:rsidR="00721E08" w:rsidRPr="00804336" w:rsidRDefault="00721E08" w:rsidP="005B6069">
      <w:pPr>
        <w:pStyle w:val="ListParagraph"/>
        <w:numPr>
          <w:ilvl w:val="0"/>
          <w:numId w:val="36"/>
        </w:numPr>
        <w:tabs>
          <w:tab w:val="left" w:pos="993"/>
        </w:tabs>
        <w:spacing w:before="240" w:after="200" w:line="360" w:lineRule="auto"/>
        <w:ind w:hanging="11"/>
        <w:jc w:val="both"/>
        <w:rPr>
          <w:rFonts w:cs="Calibri"/>
        </w:rPr>
      </w:pPr>
      <w:r w:rsidRPr="00804336">
        <w:rPr>
          <w:rFonts w:cs="Calibri"/>
        </w:rPr>
        <w:t>Kashkooli, A.M.S.,  Zahiri, S., Altan, H. (2011) “</w:t>
      </w:r>
      <w:r w:rsidRPr="00804336">
        <w:t xml:space="preserve">The Impact of Bionic Design in Proposing Energy Efficient Future: </w:t>
      </w:r>
      <w:r w:rsidR="00734E0D" w:rsidRPr="00804336">
        <w:t>Case study</w:t>
      </w:r>
      <w:r w:rsidRPr="00804336">
        <w:t xml:space="preserve"> of Ocean Scraper 2050” 10</w:t>
      </w:r>
      <w:r w:rsidRPr="00804336">
        <w:rPr>
          <w:vertAlign w:val="superscript"/>
        </w:rPr>
        <w:t>th</w:t>
      </w:r>
      <w:r w:rsidRPr="00804336">
        <w:t xml:space="preserve"> International Conference on Sustainable Energy Technologies (SET 2011), Istanbul, Turkey </w:t>
      </w:r>
    </w:p>
    <w:p w:rsidR="00721E08" w:rsidRPr="00804336" w:rsidRDefault="00721E08" w:rsidP="005B6069">
      <w:pPr>
        <w:pStyle w:val="ListParagraph"/>
        <w:numPr>
          <w:ilvl w:val="0"/>
          <w:numId w:val="36"/>
        </w:numPr>
        <w:tabs>
          <w:tab w:val="left" w:pos="993"/>
        </w:tabs>
        <w:spacing w:before="240" w:after="200" w:line="360" w:lineRule="auto"/>
        <w:ind w:hanging="11"/>
        <w:jc w:val="both"/>
        <w:rPr>
          <w:rFonts w:cs="Calibri"/>
        </w:rPr>
      </w:pPr>
      <w:r w:rsidRPr="00804336">
        <w:rPr>
          <w:rFonts w:cs="Calibri"/>
        </w:rPr>
        <w:t xml:space="preserve">Kashkooli, A.M.S.,  Altan, H. (2011) </w:t>
      </w:r>
      <w:r w:rsidRPr="00804336">
        <w:rPr>
          <w:szCs w:val="20"/>
        </w:rPr>
        <w:t>“The Influence of Bionic Design in Planning for a Sustainable Future: The Design of Ocean-Scraper 2050”</w:t>
      </w:r>
      <w:r w:rsidRPr="00804336">
        <w:rPr>
          <w:rStyle w:val="Heading1Char"/>
        </w:rPr>
        <w:t xml:space="preserve"> </w:t>
      </w:r>
      <w:r w:rsidRPr="00804336">
        <w:t>International Bionic Engineering Conference 2011, Boston, USA (Refer to page A-33)</w:t>
      </w:r>
    </w:p>
    <w:p w:rsidR="00721E08" w:rsidRPr="00804336" w:rsidRDefault="00721E08" w:rsidP="005B6069">
      <w:pPr>
        <w:pStyle w:val="ListParagraph"/>
        <w:numPr>
          <w:ilvl w:val="0"/>
          <w:numId w:val="36"/>
        </w:numPr>
        <w:tabs>
          <w:tab w:val="left" w:pos="993"/>
        </w:tabs>
        <w:spacing w:before="240" w:after="200" w:line="360" w:lineRule="auto"/>
        <w:ind w:hanging="11"/>
        <w:jc w:val="both"/>
        <w:rPr>
          <w:rFonts w:cs="Calibri"/>
        </w:rPr>
      </w:pPr>
      <w:r w:rsidRPr="00804336">
        <w:t>Kashkooli, A.M.S., Kim, Y., Altan, H. (2010) “Employing Renewable Energy in Buildings and Urban Areas: Case of Off-Grid City 2009, South Korea”, 10</w:t>
      </w:r>
      <w:r w:rsidRPr="00804336">
        <w:rPr>
          <w:vertAlign w:val="superscript"/>
        </w:rPr>
        <w:t>th</w:t>
      </w:r>
      <w:r w:rsidRPr="00804336">
        <w:t xml:space="preserve"> International Conference on Clean Energy (ICCI-2010), </w:t>
      </w:r>
      <w:proofErr w:type="spellStart"/>
      <w:r w:rsidRPr="00804336">
        <w:t>Gazimagusa</w:t>
      </w:r>
      <w:proofErr w:type="spellEnd"/>
      <w:r w:rsidRPr="00804336">
        <w:t xml:space="preserve"> – Northern Cyprus </w:t>
      </w:r>
    </w:p>
    <w:p w:rsidR="00721E08" w:rsidRPr="00804336" w:rsidRDefault="00721E08" w:rsidP="005B6069">
      <w:pPr>
        <w:pStyle w:val="ListParagraph"/>
        <w:numPr>
          <w:ilvl w:val="0"/>
          <w:numId w:val="36"/>
        </w:numPr>
        <w:tabs>
          <w:tab w:val="left" w:pos="993"/>
        </w:tabs>
        <w:spacing w:before="240" w:after="200" w:line="360" w:lineRule="auto"/>
        <w:ind w:hanging="11"/>
        <w:jc w:val="both"/>
        <w:rPr>
          <w:rFonts w:cs="Calibri"/>
        </w:rPr>
      </w:pPr>
      <w:r w:rsidRPr="00804336">
        <w:t xml:space="preserve">Kashkooli, A.M.S. (2010) “Re-usability, a solution to save energy in high-rise buildings: the </w:t>
      </w:r>
      <w:r w:rsidR="00734E0D" w:rsidRPr="00804336">
        <w:t>Case study</w:t>
      </w:r>
      <w:r w:rsidRPr="00804336">
        <w:t xml:space="preserve"> of Arts Tower, Sheffield, United Kingdom”, </w:t>
      </w:r>
      <w:r w:rsidRPr="00804336">
        <w:lastRenderedPageBreak/>
        <w:t>3</w:t>
      </w:r>
      <w:r w:rsidRPr="00804336">
        <w:rPr>
          <w:vertAlign w:val="superscript"/>
        </w:rPr>
        <w:t>rd</w:t>
      </w:r>
      <w:r w:rsidRPr="00804336">
        <w:t xml:space="preserve"> International Conference on Passive and Low Energy Cooling for the Built Environment (PALENC 2010), Greece </w:t>
      </w:r>
    </w:p>
    <w:p w:rsidR="00721E08" w:rsidRPr="00804336" w:rsidRDefault="00721E08" w:rsidP="005B6069">
      <w:pPr>
        <w:pStyle w:val="ListParagraph"/>
        <w:numPr>
          <w:ilvl w:val="0"/>
          <w:numId w:val="36"/>
        </w:numPr>
        <w:tabs>
          <w:tab w:val="left" w:pos="993"/>
        </w:tabs>
        <w:spacing w:line="360" w:lineRule="auto"/>
        <w:ind w:hanging="11"/>
        <w:jc w:val="both"/>
        <w:rPr>
          <w:rFonts w:eastAsia="Calibri"/>
        </w:rPr>
      </w:pPr>
      <w:proofErr w:type="spellStart"/>
      <w:r w:rsidRPr="00804336">
        <w:rPr>
          <w:rFonts w:eastAsia="Calibri"/>
        </w:rPr>
        <w:t>Vadiati</w:t>
      </w:r>
      <w:proofErr w:type="spellEnd"/>
      <w:r w:rsidRPr="00804336">
        <w:rPr>
          <w:rFonts w:eastAsia="Calibri"/>
        </w:rPr>
        <w:t xml:space="preserve">, N., and Kashkooli, A.M.S. (2011) “Environmental sustainability of newly developed city squares in historic cities: </w:t>
      </w:r>
      <w:r w:rsidR="00734E0D" w:rsidRPr="00804336">
        <w:rPr>
          <w:rFonts w:eastAsia="Calibri"/>
        </w:rPr>
        <w:t>Case study</w:t>
      </w:r>
      <w:r w:rsidRPr="00804336">
        <w:rPr>
          <w:rFonts w:eastAsia="Calibri"/>
        </w:rPr>
        <w:t xml:space="preserve"> of Isfahan-Iran”, 2011 International Conference on Green Buildings and Sustainable Cities (GBSC 2011), Bologna, Italy</w:t>
      </w:r>
    </w:p>
    <w:p w:rsidR="000E42E9" w:rsidRPr="00804336" w:rsidRDefault="000E42E9" w:rsidP="005B6069">
      <w:pPr>
        <w:pStyle w:val="ListParagraph"/>
        <w:numPr>
          <w:ilvl w:val="0"/>
          <w:numId w:val="36"/>
        </w:numPr>
        <w:tabs>
          <w:tab w:val="left" w:pos="993"/>
        </w:tabs>
        <w:spacing w:line="360" w:lineRule="auto"/>
        <w:ind w:hanging="11"/>
        <w:jc w:val="both"/>
        <w:rPr>
          <w:rFonts w:eastAsia="Calibri"/>
        </w:rPr>
        <w:sectPr w:rsidR="000E42E9" w:rsidRPr="00804336" w:rsidSect="00C61CF7">
          <w:headerReference w:type="default" r:id="rId208"/>
          <w:pgSz w:w="11906" w:h="16838" w:code="9"/>
          <w:pgMar w:top="1383" w:right="1440" w:bottom="1440" w:left="2302" w:header="720" w:footer="720" w:gutter="0"/>
          <w:cols w:space="720"/>
          <w:docGrid w:linePitch="272"/>
        </w:sectPr>
      </w:pPr>
    </w:p>
    <w:p w:rsidR="00B1558B" w:rsidRPr="00804336" w:rsidRDefault="007056C5" w:rsidP="00721E08">
      <w:pPr>
        <w:pStyle w:val="Title"/>
      </w:pPr>
      <w:r>
        <w:rPr>
          <w:b w:val="0"/>
          <w:bCs w:val="0"/>
          <w:noProof/>
          <w:lang w:eastAsia="en-GB"/>
        </w:rPr>
        <w:lastRenderedPageBreak/>
        <w:drawing>
          <wp:anchor distT="0" distB="0" distL="114300" distR="114300" simplePos="0" relativeHeight="251622912" behindDoc="0" locked="0" layoutInCell="1" allowOverlap="1">
            <wp:simplePos x="0" y="0"/>
            <wp:positionH relativeFrom="column">
              <wp:posOffset>53340</wp:posOffset>
            </wp:positionH>
            <wp:positionV relativeFrom="paragraph">
              <wp:posOffset>85090</wp:posOffset>
            </wp:positionV>
            <wp:extent cx="5110480" cy="3895725"/>
            <wp:effectExtent l="19050" t="19050" r="13970" b="28575"/>
            <wp:wrapNone/>
            <wp:docPr id="263" name="Picture 46" descr="boo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ook1.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110480" cy="389572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B1558B" w:rsidRPr="00804336" w:rsidRDefault="00B1558B" w:rsidP="007E369E">
      <w:pPr>
        <w:pStyle w:val="Title"/>
      </w:pPr>
    </w:p>
    <w:p w:rsidR="00B1558B" w:rsidRPr="00804336" w:rsidRDefault="00B1558B" w:rsidP="007E369E">
      <w:pPr>
        <w:pStyle w:val="Title"/>
      </w:pPr>
    </w:p>
    <w:p w:rsidR="00B1558B" w:rsidRPr="00804336" w:rsidRDefault="00B1558B" w:rsidP="007E369E">
      <w:pPr>
        <w:pStyle w:val="Title"/>
      </w:pPr>
    </w:p>
    <w:p w:rsidR="00B1558B" w:rsidRPr="00804336" w:rsidRDefault="00B1558B" w:rsidP="007E369E">
      <w:pPr>
        <w:pStyle w:val="Title"/>
      </w:pPr>
    </w:p>
    <w:p w:rsidR="00B1558B" w:rsidRPr="00804336" w:rsidRDefault="00B1558B" w:rsidP="00B37340">
      <w:pPr>
        <w:pStyle w:val="Title"/>
        <w:ind w:firstLine="238"/>
      </w:pPr>
    </w:p>
    <w:p w:rsidR="00B1558B" w:rsidRPr="00804336" w:rsidRDefault="00B1558B" w:rsidP="007E369E">
      <w:pPr>
        <w:pStyle w:val="Title"/>
      </w:pPr>
    </w:p>
    <w:p w:rsidR="00B1558B" w:rsidRPr="00804336" w:rsidRDefault="00B1558B" w:rsidP="007E369E">
      <w:pPr>
        <w:pStyle w:val="Title"/>
      </w:pPr>
    </w:p>
    <w:p w:rsidR="00B1558B" w:rsidRPr="00804336" w:rsidRDefault="007056C5" w:rsidP="007E369E">
      <w:pPr>
        <w:pStyle w:val="Title"/>
      </w:pPr>
      <w:r>
        <w:rPr>
          <w:noProof/>
          <w:lang w:eastAsia="en-GB"/>
        </w:rPr>
        <mc:AlternateContent>
          <mc:Choice Requires="wps">
            <w:drawing>
              <wp:anchor distT="0" distB="0" distL="114300" distR="114300" simplePos="0" relativeHeight="251621888" behindDoc="0" locked="0" layoutInCell="1" allowOverlap="1">
                <wp:simplePos x="0" y="0"/>
                <wp:positionH relativeFrom="column">
                  <wp:posOffset>48895</wp:posOffset>
                </wp:positionH>
                <wp:positionV relativeFrom="paragraph">
                  <wp:posOffset>18415</wp:posOffset>
                </wp:positionV>
                <wp:extent cx="5114925" cy="7162165"/>
                <wp:effectExtent l="10795" t="8890" r="8255" b="29845"/>
                <wp:wrapNone/>
                <wp:docPr id="259"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7162165"/>
                        </a:xfrm>
                        <a:prstGeom prst="rect">
                          <a:avLst/>
                        </a:prstGeom>
                        <a:gradFill rotWithShape="0">
                          <a:gsLst>
                            <a:gs pos="0">
                              <a:srgbClr val="FFFFFF"/>
                            </a:gs>
                            <a:gs pos="100000">
                              <a:srgbClr val="B8CCE4"/>
                            </a:gs>
                          </a:gsLst>
                          <a:lin ang="5400000" scaled="1"/>
                        </a:gradFill>
                        <a:ln w="12700">
                          <a:solidFill>
                            <a:srgbClr val="000000"/>
                          </a:solidFill>
                          <a:miter lim="800000"/>
                          <a:headEnd/>
                          <a:tailEnd/>
                        </a:ln>
                        <a:effectLst>
                          <a:outerShdw dist="28398" dir="3806097" algn="ctr" rotWithShape="0">
                            <a:srgbClr val="243F60">
                              <a:alpha val="50000"/>
                            </a:srgbClr>
                          </a:outerShdw>
                        </a:effectLst>
                      </wps:spPr>
                      <wps:txbx>
                        <w:txbxContent>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r w:rsidRPr="00B1558B">
                              <w:rPr>
                                <w:b/>
                                <w:bCs/>
                              </w:rPr>
                              <w:t xml:space="preserve">Book: </w:t>
                            </w:r>
                          </w:p>
                          <w:p w:rsidR="002115F8" w:rsidRDefault="002115F8" w:rsidP="00B1558B">
                            <w:pPr>
                              <w:rPr>
                                <w:b/>
                                <w:bCs/>
                              </w:rPr>
                            </w:pPr>
                          </w:p>
                          <w:p w:rsidR="002115F8" w:rsidRPr="00016A3D" w:rsidRDefault="002115F8" w:rsidP="00B1558B">
                            <w:pPr>
                              <w:rPr>
                                <w:b/>
                                <w:bCs/>
                                <w:sz w:val="20"/>
                                <w:szCs w:val="20"/>
                              </w:rPr>
                            </w:pPr>
                            <w:r w:rsidRPr="00016A3D">
                              <w:rPr>
                                <w:b/>
                                <w:bCs/>
                                <w:sz w:val="20"/>
                                <w:szCs w:val="20"/>
                              </w:rPr>
                              <w:t>Considering Re-usability in Design of High-rise Buildings</w:t>
                            </w:r>
                            <w:r>
                              <w:rPr>
                                <w:b/>
                                <w:bCs/>
                                <w:sz w:val="20"/>
                                <w:szCs w:val="20"/>
                              </w:rPr>
                              <w:t>:</w:t>
                            </w:r>
                          </w:p>
                          <w:p w:rsidR="002115F8" w:rsidRDefault="002115F8" w:rsidP="00B1558B">
                            <w:pPr>
                              <w:rPr>
                                <w:b/>
                                <w:bCs/>
                                <w:sz w:val="20"/>
                                <w:szCs w:val="20"/>
                              </w:rPr>
                            </w:pPr>
                            <w:r w:rsidRPr="00016A3D">
                              <w:rPr>
                                <w:b/>
                                <w:bCs/>
                                <w:sz w:val="20"/>
                                <w:szCs w:val="20"/>
                              </w:rPr>
                              <w:t xml:space="preserve">A guidebook for architects and structural designers to increase high-rise buildings' service-life through their design </w:t>
                            </w:r>
                          </w:p>
                          <w:p w:rsidR="002115F8" w:rsidRPr="00016A3D" w:rsidRDefault="002115F8" w:rsidP="00B1558B">
                            <w:pPr>
                              <w:rPr>
                                <w:b/>
                                <w:bCs/>
                                <w:sz w:val="20"/>
                                <w:szCs w:val="20"/>
                              </w:rPr>
                            </w:pPr>
                          </w:p>
                          <w:p w:rsidR="002115F8" w:rsidRDefault="002115F8" w:rsidP="00B1558B">
                            <w:pPr>
                              <w:rPr>
                                <w:b/>
                                <w:bCs/>
                                <w:i/>
                                <w:iCs/>
                                <w:sz w:val="18"/>
                                <w:szCs w:val="18"/>
                              </w:rPr>
                            </w:pPr>
                            <w:r w:rsidRPr="00B1558B">
                              <w:rPr>
                                <w:b/>
                                <w:bCs/>
                                <w:i/>
                                <w:iCs/>
                                <w:sz w:val="18"/>
                                <w:szCs w:val="18"/>
                              </w:rPr>
                              <w:t>Author: Ali M. S. Kashkooli</w:t>
                            </w:r>
                          </w:p>
                          <w:p w:rsidR="002115F8" w:rsidRDefault="002115F8" w:rsidP="00B1558B">
                            <w:pPr>
                              <w:rPr>
                                <w:b/>
                                <w:bCs/>
                                <w:i/>
                                <w:iCs/>
                                <w:sz w:val="18"/>
                                <w:szCs w:val="18"/>
                              </w:rPr>
                            </w:pPr>
                          </w:p>
                          <w:p w:rsidR="002115F8" w:rsidRDefault="002115F8" w:rsidP="00B1558B">
                            <w:pPr>
                              <w:rPr>
                                <w:b/>
                                <w:bCs/>
                                <w:i/>
                                <w:iCs/>
                                <w:sz w:val="18"/>
                                <w:szCs w:val="18"/>
                              </w:rPr>
                            </w:pPr>
                          </w:p>
                          <w:p w:rsidR="002115F8" w:rsidRDefault="002115F8" w:rsidP="00B1558B">
                            <w:pPr>
                              <w:rPr>
                                <w:b/>
                                <w:bCs/>
                                <w:i/>
                                <w:iCs/>
                                <w:sz w:val="18"/>
                                <w:szCs w:val="18"/>
                              </w:rPr>
                            </w:pPr>
                          </w:p>
                          <w:p w:rsidR="002115F8" w:rsidRPr="00B1558B" w:rsidRDefault="002115F8" w:rsidP="00B1558B">
                            <w:pPr>
                              <w:rPr>
                                <w:b/>
                                <w:bCs/>
                                <w:i/>
                                <w:iCs/>
                                <w:sz w:val="18"/>
                                <w:szCs w:val="18"/>
                              </w:rPr>
                            </w:pPr>
                          </w:p>
                          <w:p w:rsidR="002115F8" w:rsidRPr="00B1558B" w:rsidRDefault="002115F8" w:rsidP="00B1558B">
                            <w:pPr>
                              <w:rPr>
                                <w:i/>
                                <w:iCs/>
                                <w:sz w:val="20"/>
                                <w:szCs w:val="20"/>
                                <w:u w:val="single"/>
                              </w:rPr>
                            </w:pPr>
                            <w:r w:rsidRPr="00B1558B">
                              <w:rPr>
                                <w:i/>
                                <w:iCs/>
                                <w:sz w:val="20"/>
                                <w:szCs w:val="20"/>
                                <w:u w:val="single"/>
                              </w:rPr>
                              <w:t>Abstract:</w:t>
                            </w:r>
                          </w:p>
                          <w:p w:rsidR="002115F8" w:rsidRDefault="002115F8" w:rsidP="00B1558B">
                            <w:pPr>
                              <w:jc w:val="both"/>
                              <w:rPr>
                                <w:sz w:val="20"/>
                                <w:szCs w:val="20"/>
                              </w:rPr>
                            </w:pPr>
                            <w:r w:rsidRPr="00B1558B">
                              <w:rPr>
                                <w:sz w:val="20"/>
                                <w:szCs w:val="20"/>
                              </w:rPr>
                              <w:t xml:space="preserve">The main intention of this book is to reveal some architectural solutions to (functional) re-usability of tall-buildings. It also aims to find new architectural methods of increasing the serviceable lives of these high-tech giants and their possible functional changes. Hence, </w:t>
                            </w:r>
                            <w:proofErr w:type="gramStart"/>
                            <w:r w:rsidRPr="00B1558B">
                              <w:rPr>
                                <w:sz w:val="20"/>
                                <w:szCs w:val="20"/>
                              </w:rPr>
                              <w:t>It</w:t>
                            </w:r>
                            <w:proofErr w:type="gramEnd"/>
                            <w:r w:rsidRPr="00B1558B">
                              <w:rPr>
                                <w:sz w:val="20"/>
                                <w:szCs w:val="20"/>
                              </w:rPr>
                              <w:t xml:space="preserve"> investigates the principal definitions, typology, history, problems and some significant examples of high-rise buildings from the perspective of re-usability. In addition, it focuses on some special case examples of high- rise buildings around the world used as hotels, offices, restaurants, conference halls etc. Indeed, the book suggests an ideal layout for organizing the structural features (e.g. columns, load bearing walls etc.) and utilities' ducts of high-rise buildings considering the concept of re- usability.</w:t>
                            </w:r>
                          </w:p>
                          <w:p w:rsidR="002115F8" w:rsidRDefault="002115F8" w:rsidP="00B1558B">
                            <w:pPr>
                              <w:jc w:val="both"/>
                              <w:rPr>
                                <w:sz w:val="20"/>
                                <w:szCs w:val="20"/>
                              </w:rPr>
                            </w:pPr>
                          </w:p>
                          <w:p w:rsidR="002115F8" w:rsidRDefault="002115F8" w:rsidP="00B1558B">
                            <w:pPr>
                              <w:jc w:val="both"/>
                              <w:rPr>
                                <w:rFonts w:ascii="Arial" w:hAnsi="Arial" w:cs="Arial"/>
                                <w:color w:val="444D56"/>
                              </w:rPr>
                            </w:pPr>
                            <w:r w:rsidRPr="00B1558B">
                              <w:rPr>
                                <w:sz w:val="20"/>
                                <w:szCs w:val="20"/>
                              </w:rPr>
                              <w:br/>
                            </w:r>
                          </w:p>
                          <w:p w:rsidR="002115F8" w:rsidRPr="00B1558B" w:rsidRDefault="002115F8" w:rsidP="00B1558B">
                            <w:pPr>
                              <w:rPr>
                                <w:rFonts w:ascii="Arial" w:hAnsi="Arial" w:cs="Arial"/>
                                <w:color w:val="444D56"/>
                              </w:rPr>
                            </w:pPr>
                            <w:r>
                              <w:rPr>
                                <w:rFonts w:ascii="Arial" w:hAnsi="Arial" w:cs="Arial"/>
                                <w:color w:val="444D56"/>
                              </w:rPr>
                              <w:t>--------------------------------------</w:t>
                            </w:r>
                            <w:r>
                              <w:rPr>
                                <w:rFonts w:ascii="Arial" w:hAnsi="Arial" w:cs="Arial"/>
                                <w:color w:val="444D56"/>
                              </w:rPr>
                              <w:br/>
                            </w:r>
                            <w:r w:rsidRPr="00B1558B">
                              <w:rPr>
                                <w:sz w:val="20"/>
                                <w:szCs w:val="20"/>
                              </w:rPr>
                              <w:t>LAP Lambert Academic Publishing</w:t>
                            </w:r>
                            <w:r>
                              <w:rPr>
                                <w:sz w:val="20"/>
                                <w:szCs w:val="20"/>
                              </w:rPr>
                              <w:t xml:space="preserve">, Germany </w:t>
                            </w:r>
                            <w:r w:rsidRPr="00B1558B">
                              <w:rPr>
                                <w:sz w:val="20"/>
                                <w:szCs w:val="20"/>
                              </w:rPr>
                              <w:br/>
                              <w:t>ISBN 978-3-8383-4100-2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7" o:spid="_x0000_s1070" type="#_x0000_t202" style="position:absolute;left:0;text-align:left;margin-left:3.85pt;margin-top:1.45pt;width:402.75pt;height:563.9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" strokeweight="1pt">
                <v:fill color2="#b8cce4" focus="100%" type="gradient"/>
                <v:shadow on="t" color="#243f60" opacity=".5" offset="1pt"/>
                <v:textbox>
                  <w:txbxContent>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p>
                    <w:p w:rsidR="002115F8" w:rsidRDefault="002115F8" w:rsidP="00B1558B">
                      <w:pPr>
                        <w:rPr>
                          <w:b/>
                          <w:bCs/>
                        </w:rPr>
                      </w:pPr>
                      <w:r w:rsidRPr="00B1558B">
                        <w:rPr>
                          <w:b/>
                          <w:bCs/>
                        </w:rPr>
                        <w:t xml:space="preserve">Book: </w:t>
                      </w:r>
                    </w:p>
                    <w:p w:rsidR="002115F8" w:rsidRDefault="002115F8" w:rsidP="00B1558B">
                      <w:pPr>
                        <w:rPr>
                          <w:b/>
                          <w:bCs/>
                        </w:rPr>
                      </w:pPr>
                    </w:p>
                    <w:p w:rsidR="002115F8" w:rsidRPr="00016A3D" w:rsidRDefault="002115F8" w:rsidP="00B1558B">
                      <w:pPr>
                        <w:rPr>
                          <w:b/>
                          <w:bCs/>
                          <w:sz w:val="20"/>
                          <w:szCs w:val="20"/>
                        </w:rPr>
                      </w:pPr>
                      <w:r w:rsidRPr="00016A3D">
                        <w:rPr>
                          <w:b/>
                          <w:bCs/>
                          <w:sz w:val="20"/>
                          <w:szCs w:val="20"/>
                        </w:rPr>
                        <w:t>Considering Re-usability in Design of High-rise Buildings</w:t>
                      </w:r>
                      <w:r>
                        <w:rPr>
                          <w:b/>
                          <w:bCs/>
                          <w:sz w:val="20"/>
                          <w:szCs w:val="20"/>
                        </w:rPr>
                        <w:t>:</w:t>
                      </w:r>
                    </w:p>
                    <w:p w:rsidR="002115F8" w:rsidRDefault="002115F8" w:rsidP="00B1558B">
                      <w:pPr>
                        <w:rPr>
                          <w:b/>
                          <w:bCs/>
                          <w:sz w:val="20"/>
                          <w:szCs w:val="20"/>
                        </w:rPr>
                      </w:pPr>
                      <w:r w:rsidRPr="00016A3D">
                        <w:rPr>
                          <w:b/>
                          <w:bCs/>
                          <w:sz w:val="20"/>
                          <w:szCs w:val="20"/>
                        </w:rPr>
                        <w:t xml:space="preserve">A guidebook for architects and structural designers to increase high-rise buildings' service-life through their design </w:t>
                      </w:r>
                    </w:p>
                    <w:p w:rsidR="002115F8" w:rsidRPr="00016A3D" w:rsidRDefault="002115F8" w:rsidP="00B1558B">
                      <w:pPr>
                        <w:rPr>
                          <w:b/>
                          <w:bCs/>
                          <w:sz w:val="20"/>
                          <w:szCs w:val="20"/>
                        </w:rPr>
                      </w:pPr>
                    </w:p>
                    <w:p w:rsidR="002115F8" w:rsidRDefault="002115F8" w:rsidP="00B1558B">
                      <w:pPr>
                        <w:rPr>
                          <w:b/>
                          <w:bCs/>
                          <w:i/>
                          <w:iCs/>
                          <w:sz w:val="18"/>
                          <w:szCs w:val="18"/>
                        </w:rPr>
                      </w:pPr>
                      <w:r w:rsidRPr="00B1558B">
                        <w:rPr>
                          <w:b/>
                          <w:bCs/>
                          <w:i/>
                          <w:iCs/>
                          <w:sz w:val="18"/>
                          <w:szCs w:val="18"/>
                        </w:rPr>
                        <w:t>Author: Ali M. S. Kashkooli</w:t>
                      </w:r>
                    </w:p>
                    <w:p w:rsidR="002115F8" w:rsidRDefault="002115F8" w:rsidP="00B1558B">
                      <w:pPr>
                        <w:rPr>
                          <w:b/>
                          <w:bCs/>
                          <w:i/>
                          <w:iCs/>
                          <w:sz w:val="18"/>
                          <w:szCs w:val="18"/>
                        </w:rPr>
                      </w:pPr>
                    </w:p>
                    <w:p w:rsidR="002115F8" w:rsidRDefault="002115F8" w:rsidP="00B1558B">
                      <w:pPr>
                        <w:rPr>
                          <w:b/>
                          <w:bCs/>
                          <w:i/>
                          <w:iCs/>
                          <w:sz w:val="18"/>
                          <w:szCs w:val="18"/>
                        </w:rPr>
                      </w:pPr>
                    </w:p>
                    <w:p w:rsidR="002115F8" w:rsidRDefault="002115F8" w:rsidP="00B1558B">
                      <w:pPr>
                        <w:rPr>
                          <w:b/>
                          <w:bCs/>
                          <w:i/>
                          <w:iCs/>
                          <w:sz w:val="18"/>
                          <w:szCs w:val="18"/>
                        </w:rPr>
                      </w:pPr>
                    </w:p>
                    <w:p w:rsidR="002115F8" w:rsidRPr="00B1558B" w:rsidRDefault="002115F8" w:rsidP="00B1558B">
                      <w:pPr>
                        <w:rPr>
                          <w:b/>
                          <w:bCs/>
                          <w:i/>
                          <w:iCs/>
                          <w:sz w:val="18"/>
                          <w:szCs w:val="18"/>
                        </w:rPr>
                      </w:pPr>
                    </w:p>
                    <w:p w:rsidR="002115F8" w:rsidRPr="00B1558B" w:rsidRDefault="002115F8" w:rsidP="00B1558B">
                      <w:pPr>
                        <w:rPr>
                          <w:i/>
                          <w:iCs/>
                          <w:sz w:val="20"/>
                          <w:szCs w:val="20"/>
                          <w:u w:val="single"/>
                        </w:rPr>
                      </w:pPr>
                      <w:r w:rsidRPr="00B1558B">
                        <w:rPr>
                          <w:i/>
                          <w:iCs/>
                          <w:sz w:val="20"/>
                          <w:szCs w:val="20"/>
                          <w:u w:val="single"/>
                        </w:rPr>
                        <w:t>Abstract:</w:t>
                      </w:r>
                    </w:p>
                    <w:p w:rsidR="002115F8" w:rsidRDefault="002115F8" w:rsidP="00B1558B">
                      <w:pPr>
                        <w:jc w:val="both"/>
                        <w:rPr>
                          <w:sz w:val="20"/>
                          <w:szCs w:val="20"/>
                        </w:rPr>
                      </w:pPr>
                      <w:r w:rsidRPr="00B1558B">
                        <w:rPr>
                          <w:sz w:val="20"/>
                          <w:szCs w:val="20"/>
                        </w:rPr>
                        <w:t xml:space="preserve">The main intention of this book is to reveal some architectural solutions to (functional) re-usability of tall-buildings. It also aims to find new architectural methods of increasing the serviceable lives of these high-tech giants and their possible functional changes. Hence, </w:t>
                      </w:r>
                      <w:proofErr w:type="gramStart"/>
                      <w:r w:rsidRPr="00B1558B">
                        <w:rPr>
                          <w:sz w:val="20"/>
                          <w:szCs w:val="20"/>
                        </w:rPr>
                        <w:t>It</w:t>
                      </w:r>
                      <w:proofErr w:type="gramEnd"/>
                      <w:r w:rsidRPr="00B1558B">
                        <w:rPr>
                          <w:sz w:val="20"/>
                          <w:szCs w:val="20"/>
                        </w:rPr>
                        <w:t xml:space="preserve"> investigates the principal definitions, typology, history, problems and some significant examples of high-rise buildings from the perspective of re-usability. In addition, it focuses on some special case examples of high- rise buildings around the world used as hotels, offices, restaurants, conference halls etc. Indeed, the book suggests an ideal layout for organizing the structural features (e.g. columns, load bearing walls etc.) and utilities' ducts of high-rise buildings considering the concept of re- usability.</w:t>
                      </w:r>
                    </w:p>
                    <w:p w:rsidR="002115F8" w:rsidRDefault="002115F8" w:rsidP="00B1558B">
                      <w:pPr>
                        <w:jc w:val="both"/>
                        <w:rPr>
                          <w:sz w:val="20"/>
                          <w:szCs w:val="20"/>
                        </w:rPr>
                      </w:pPr>
                    </w:p>
                    <w:p w:rsidR="002115F8" w:rsidRDefault="002115F8" w:rsidP="00B1558B">
                      <w:pPr>
                        <w:jc w:val="both"/>
                        <w:rPr>
                          <w:rFonts w:ascii="Arial" w:hAnsi="Arial" w:cs="Arial"/>
                          <w:color w:val="444D56"/>
                        </w:rPr>
                      </w:pPr>
                      <w:r w:rsidRPr="00B1558B">
                        <w:rPr>
                          <w:sz w:val="20"/>
                          <w:szCs w:val="20"/>
                        </w:rPr>
                        <w:br/>
                      </w:r>
                    </w:p>
                    <w:p w:rsidR="002115F8" w:rsidRPr="00B1558B" w:rsidRDefault="002115F8" w:rsidP="00B1558B">
                      <w:pPr>
                        <w:rPr>
                          <w:rFonts w:ascii="Arial" w:hAnsi="Arial" w:cs="Arial"/>
                          <w:color w:val="444D56"/>
                        </w:rPr>
                      </w:pPr>
                      <w:r>
                        <w:rPr>
                          <w:rFonts w:ascii="Arial" w:hAnsi="Arial" w:cs="Arial"/>
                          <w:color w:val="444D56"/>
                        </w:rPr>
                        <w:t>--------------------------------------</w:t>
                      </w:r>
                      <w:r>
                        <w:rPr>
                          <w:rFonts w:ascii="Arial" w:hAnsi="Arial" w:cs="Arial"/>
                          <w:color w:val="444D56"/>
                        </w:rPr>
                        <w:br/>
                      </w:r>
                      <w:r w:rsidRPr="00B1558B">
                        <w:rPr>
                          <w:sz w:val="20"/>
                          <w:szCs w:val="20"/>
                        </w:rPr>
                        <w:t>LAP Lambert Academic Publishing</w:t>
                      </w:r>
                      <w:r>
                        <w:rPr>
                          <w:sz w:val="20"/>
                          <w:szCs w:val="20"/>
                        </w:rPr>
                        <w:t xml:space="preserve">, Germany </w:t>
                      </w:r>
                      <w:r w:rsidRPr="00B1558B">
                        <w:rPr>
                          <w:sz w:val="20"/>
                          <w:szCs w:val="20"/>
                        </w:rPr>
                        <w:br/>
                        <w:t>ISBN 978-3-8383-4100-2</w:t>
                      </w:r>
                    </w:p>
                  </w:txbxContent>
                </v:textbox>
              </v:shape>
            </w:pict>
          </mc:Fallback>
        </mc:AlternateContent>
      </w:r>
    </w:p>
    <w:p w:rsidR="00B1558B" w:rsidRPr="00804336" w:rsidRDefault="00B1558B" w:rsidP="007E369E">
      <w:pPr>
        <w:pStyle w:val="Title"/>
      </w:pPr>
    </w:p>
    <w:p w:rsidR="00B1558B" w:rsidRPr="00804336" w:rsidRDefault="00B1558B" w:rsidP="007E369E">
      <w:pPr>
        <w:pStyle w:val="Title"/>
      </w:pPr>
    </w:p>
    <w:p w:rsidR="00B1558B" w:rsidRPr="00804336" w:rsidRDefault="00B1558B" w:rsidP="007E369E">
      <w:pPr>
        <w:pStyle w:val="Title"/>
      </w:pPr>
    </w:p>
    <w:p w:rsidR="00B1558B" w:rsidRPr="00804336" w:rsidRDefault="00B1558B" w:rsidP="007E369E">
      <w:pPr>
        <w:pStyle w:val="Title"/>
      </w:pPr>
    </w:p>
    <w:p w:rsidR="00B1558B" w:rsidRPr="00804336" w:rsidRDefault="00B1558B" w:rsidP="007E369E">
      <w:pPr>
        <w:pStyle w:val="Title"/>
      </w:pPr>
    </w:p>
    <w:p w:rsidR="00B1558B" w:rsidRPr="00804336" w:rsidRDefault="00B1558B" w:rsidP="007E369E">
      <w:pPr>
        <w:pStyle w:val="Title"/>
      </w:pPr>
    </w:p>
    <w:p w:rsidR="00B1558B" w:rsidRPr="00804336" w:rsidRDefault="00B1558B" w:rsidP="007E369E">
      <w:pPr>
        <w:pStyle w:val="Title"/>
      </w:pPr>
    </w:p>
    <w:p w:rsidR="00B1558B" w:rsidRPr="00804336" w:rsidRDefault="00B1558B" w:rsidP="007E369E">
      <w:pPr>
        <w:pStyle w:val="Title"/>
      </w:pPr>
    </w:p>
    <w:p w:rsidR="00B1558B" w:rsidRPr="00804336" w:rsidRDefault="00B1558B" w:rsidP="007E369E">
      <w:pPr>
        <w:pStyle w:val="Title"/>
      </w:pPr>
    </w:p>
    <w:p w:rsidR="00B1558B" w:rsidRPr="00804336" w:rsidRDefault="00B1558B" w:rsidP="007E369E">
      <w:pPr>
        <w:pStyle w:val="Title"/>
      </w:pPr>
    </w:p>
    <w:p w:rsidR="00E960F5" w:rsidRPr="00804336" w:rsidRDefault="00E960F5" w:rsidP="007E369E">
      <w:pPr>
        <w:pStyle w:val="Title"/>
      </w:pPr>
    </w:p>
    <w:p w:rsidR="00E960F5" w:rsidRPr="00804336" w:rsidRDefault="00E960F5" w:rsidP="007E369E">
      <w:pPr>
        <w:pStyle w:val="Title"/>
      </w:pPr>
    </w:p>
    <w:p w:rsidR="00E960F5" w:rsidRPr="00804336" w:rsidRDefault="00E960F5" w:rsidP="007E369E">
      <w:pPr>
        <w:pStyle w:val="Title"/>
      </w:pPr>
    </w:p>
    <w:p w:rsidR="00E960F5" w:rsidRPr="00804336" w:rsidRDefault="00E960F5" w:rsidP="007E369E">
      <w:pPr>
        <w:pStyle w:val="Title"/>
      </w:pPr>
    </w:p>
    <w:p w:rsidR="00B1558B" w:rsidRPr="00804336" w:rsidRDefault="00B1558B" w:rsidP="007E369E">
      <w:pPr>
        <w:pStyle w:val="Title"/>
      </w:pPr>
    </w:p>
    <w:p w:rsidR="007A5DB0" w:rsidRPr="00804336" w:rsidRDefault="007A5DB0" w:rsidP="00937C5A">
      <w:pPr>
        <w:pStyle w:val="Title"/>
        <w:rPr>
          <w:noProof/>
          <w:lang w:eastAsia="en-GB"/>
        </w:rPr>
      </w:pPr>
    </w:p>
    <w:p w:rsidR="007A5DB0" w:rsidRPr="00804336" w:rsidRDefault="007A5DB0" w:rsidP="00937C5A">
      <w:pPr>
        <w:pStyle w:val="Title"/>
        <w:rPr>
          <w:noProof/>
          <w:lang w:eastAsia="en-GB"/>
        </w:rPr>
      </w:pPr>
    </w:p>
    <w:p w:rsidR="007A5DB0" w:rsidRPr="00804336" w:rsidRDefault="007A5DB0" w:rsidP="00937C5A">
      <w:pPr>
        <w:pStyle w:val="Title"/>
        <w:rPr>
          <w:noProof/>
          <w:lang w:eastAsia="en-GB"/>
        </w:rPr>
      </w:pPr>
    </w:p>
    <w:p w:rsidR="007A5DB0" w:rsidRPr="00804336" w:rsidRDefault="007A5DB0" w:rsidP="00937C5A">
      <w:pPr>
        <w:pStyle w:val="Title"/>
        <w:rPr>
          <w:noProof/>
          <w:lang w:eastAsia="en-GB"/>
        </w:rPr>
      </w:pPr>
    </w:p>
    <w:p w:rsidR="007A5DB0" w:rsidRPr="00804336" w:rsidRDefault="007A5DB0" w:rsidP="00937C5A">
      <w:pPr>
        <w:pStyle w:val="Title"/>
        <w:rPr>
          <w:noProof/>
          <w:lang w:eastAsia="en-GB"/>
        </w:rPr>
      </w:pPr>
    </w:p>
    <w:p w:rsidR="007A5DB0" w:rsidRPr="00804336" w:rsidRDefault="007A5DB0" w:rsidP="00937C5A">
      <w:pPr>
        <w:pStyle w:val="Title"/>
        <w:rPr>
          <w:noProof/>
          <w:lang w:eastAsia="en-GB"/>
        </w:rPr>
      </w:pPr>
    </w:p>
    <w:p w:rsidR="007A5DB0" w:rsidRPr="00804336" w:rsidRDefault="007A5DB0" w:rsidP="00937C5A">
      <w:pPr>
        <w:pStyle w:val="Title"/>
        <w:rPr>
          <w:noProof/>
          <w:lang w:eastAsia="en-GB"/>
        </w:rPr>
      </w:pPr>
    </w:p>
    <w:p w:rsidR="007A5DB0" w:rsidRPr="00804336" w:rsidRDefault="007A5DB0" w:rsidP="00937C5A">
      <w:pPr>
        <w:pStyle w:val="Title"/>
        <w:rPr>
          <w:noProof/>
          <w:lang w:eastAsia="en-GB"/>
        </w:rPr>
      </w:pPr>
    </w:p>
    <w:p w:rsidR="007A5DB0" w:rsidRPr="00804336" w:rsidRDefault="007A5DB0" w:rsidP="00937C5A">
      <w:pPr>
        <w:pStyle w:val="Title"/>
        <w:rPr>
          <w:noProof/>
          <w:lang w:eastAsia="en-GB"/>
        </w:rPr>
      </w:pPr>
    </w:p>
    <w:p w:rsidR="007A5DB0" w:rsidRPr="00804336" w:rsidRDefault="007A5DB0" w:rsidP="00937C5A">
      <w:pPr>
        <w:pStyle w:val="Title"/>
        <w:rPr>
          <w:noProof/>
          <w:lang w:eastAsia="en-GB"/>
        </w:rPr>
      </w:pPr>
    </w:p>
    <w:p w:rsidR="007A5DB0" w:rsidRPr="00804336" w:rsidRDefault="007A5DB0" w:rsidP="00937C5A">
      <w:pPr>
        <w:pStyle w:val="Title"/>
        <w:rPr>
          <w:noProof/>
          <w:lang w:eastAsia="en-GB"/>
        </w:rPr>
      </w:pPr>
    </w:p>
    <w:p w:rsidR="007A5DB0" w:rsidRPr="00804336" w:rsidRDefault="007A5DB0" w:rsidP="00937C5A">
      <w:pPr>
        <w:pStyle w:val="Title"/>
        <w:rPr>
          <w:noProof/>
          <w:lang w:eastAsia="en-GB"/>
        </w:rPr>
      </w:pPr>
    </w:p>
    <w:p w:rsidR="007A5DB0" w:rsidRPr="00804336" w:rsidRDefault="007A5DB0" w:rsidP="00937C5A">
      <w:pPr>
        <w:pStyle w:val="Title"/>
        <w:rPr>
          <w:noProof/>
          <w:lang w:eastAsia="en-GB"/>
        </w:rPr>
      </w:pPr>
    </w:p>
    <w:p w:rsidR="007A5DB0" w:rsidRPr="00804336" w:rsidRDefault="007A5DB0" w:rsidP="00937C5A">
      <w:pPr>
        <w:pStyle w:val="Title"/>
        <w:rPr>
          <w:noProof/>
          <w:lang w:eastAsia="en-GB"/>
        </w:rPr>
      </w:pPr>
    </w:p>
    <w:p w:rsidR="00D30D10" w:rsidRPr="00804336" w:rsidRDefault="007056C5" w:rsidP="00937C5A">
      <w:pPr>
        <w:pStyle w:val="Title"/>
      </w:pPr>
      <w:r>
        <w:rPr>
          <w:b w:val="0"/>
          <w:bCs w:val="0"/>
          <w:noProof/>
          <w:lang w:eastAsia="en-GB"/>
        </w:rPr>
        <w:lastRenderedPageBreak/>
        <w:drawing>
          <wp:anchor distT="0" distB="0" distL="114300" distR="114300" simplePos="0" relativeHeight="251625984" behindDoc="0" locked="0" layoutInCell="1" allowOverlap="1">
            <wp:simplePos x="0" y="0"/>
            <wp:positionH relativeFrom="column">
              <wp:posOffset>76835</wp:posOffset>
            </wp:positionH>
            <wp:positionV relativeFrom="paragraph">
              <wp:posOffset>95250</wp:posOffset>
            </wp:positionV>
            <wp:extent cx="5033645" cy="5658485"/>
            <wp:effectExtent l="0" t="0" r="0" b="0"/>
            <wp:wrapSquare wrapText="bothSides"/>
            <wp:docPr id="26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033645" cy="565848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19840" behindDoc="0" locked="0" layoutInCell="1" allowOverlap="1">
                <wp:simplePos x="0" y="0"/>
                <wp:positionH relativeFrom="column">
                  <wp:posOffset>43180</wp:posOffset>
                </wp:positionH>
                <wp:positionV relativeFrom="paragraph">
                  <wp:posOffset>5812790</wp:posOffset>
                </wp:positionV>
                <wp:extent cx="5103495" cy="2948940"/>
                <wp:effectExtent l="5080" t="12065" r="15875" b="29845"/>
                <wp:wrapSquare wrapText="bothSides"/>
                <wp:docPr id="258"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3495" cy="2948940"/>
                        </a:xfrm>
                        <a:prstGeom prst="rect">
                          <a:avLst/>
                        </a:prstGeom>
                        <a:gradFill rotWithShape="0">
                          <a:gsLst>
                            <a:gs pos="0">
                              <a:srgbClr val="FFFFFF"/>
                            </a:gs>
                            <a:gs pos="100000">
                              <a:srgbClr val="D6E3BC"/>
                            </a:gs>
                          </a:gsLst>
                          <a:lin ang="5400000" scaled="1"/>
                        </a:gradFill>
                        <a:ln w="3175">
                          <a:solidFill>
                            <a:srgbClr val="000000"/>
                          </a:solidFill>
                          <a:miter lim="800000"/>
                          <a:headEnd/>
                          <a:tailEnd/>
                        </a:ln>
                        <a:effectLst>
                          <a:outerShdw dist="28398" dir="3806097" algn="ctr" rotWithShape="0">
                            <a:srgbClr val="4E6128">
                              <a:alpha val="50000"/>
                            </a:srgbClr>
                          </a:outerShdw>
                        </a:effectLst>
                      </wps:spPr>
                      <wps:txbx>
                        <w:txbxContent>
                          <w:p w:rsidR="002115F8" w:rsidRDefault="002115F8" w:rsidP="00D30D10">
                            <w:pPr>
                              <w:jc w:val="both"/>
                              <w:rPr>
                                <w:sz w:val="20"/>
                                <w:szCs w:val="20"/>
                              </w:rPr>
                            </w:pPr>
                          </w:p>
                          <w:p w:rsidR="002115F8" w:rsidRDefault="002115F8" w:rsidP="00D30D10">
                            <w:pPr>
                              <w:jc w:val="both"/>
                              <w:rPr>
                                <w:sz w:val="20"/>
                                <w:szCs w:val="20"/>
                              </w:rPr>
                            </w:pPr>
                          </w:p>
                          <w:p w:rsidR="002115F8" w:rsidRDefault="002115F8" w:rsidP="00D30D10">
                            <w:pPr>
                              <w:jc w:val="both"/>
                              <w:rPr>
                                <w:sz w:val="20"/>
                                <w:szCs w:val="20"/>
                              </w:rPr>
                            </w:pPr>
                          </w:p>
                          <w:p w:rsidR="002115F8" w:rsidRDefault="002115F8" w:rsidP="00D30D10">
                            <w:pPr>
                              <w:jc w:val="both"/>
                              <w:rPr>
                                <w:sz w:val="20"/>
                                <w:szCs w:val="20"/>
                              </w:rPr>
                            </w:pPr>
                          </w:p>
                          <w:p w:rsidR="002115F8" w:rsidRPr="00D30D10" w:rsidRDefault="002115F8" w:rsidP="00D30D10">
                            <w:pPr>
                              <w:jc w:val="both"/>
                              <w:rPr>
                                <w:sz w:val="20"/>
                                <w:szCs w:val="20"/>
                              </w:rPr>
                            </w:pPr>
                            <w:r>
                              <w:rPr>
                                <w:sz w:val="20"/>
                                <w:szCs w:val="20"/>
                              </w:rPr>
                              <w:t>“</w:t>
                            </w:r>
                            <w:proofErr w:type="spellStart"/>
                            <w:r w:rsidRPr="00D30D10">
                              <w:rPr>
                                <w:sz w:val="20"/>
                                <w:szCs w:val="20"/>
                              </w:rPr>
                              <w:t>Archnet</w:t>
                            </w:r>
                            <w:proofErr w:type="spellEnd"/>
                            <w:r w:rsidRPr="00D30D10">
                              <w:rPr>
                                <w:sz w:val="20"/>
                                <w:szCs w:val="20"/>
                              </w:rPr>
                              <w:t xml:space="preserve">-IJAR International Journal of Architectural Research is an interdisciplinary, fully-refereed scholarly online journal of architecture, planning, and built environment studies. Two international boards (advisory and editorial) ensure the quality of scholarly papers and allow for a comprehensive academic review of contributions spanning a wide spectrum of issues, methods, theoretical approaches and architectural and development practices. </w:t>
                            </w:r>
                          </w:p>
                          <w:p w:rsidR="002115F8" w:rsidRDefault="002115F8" w:rsidP="00D30D10">
                            <w:pPr>
                              <w:jc w:val="both"/>
                              <w:rPr>
                                <w:sz w:val="20"/>
                                <w:szCs w:val="20"/>
                              </w:rPr>
                            </w:pPr>
                            <w:proofErr w:type="spellStart"/>
                            <w:r w:rsidRPr="00D30D10">
                              <w:rPr>
                                <w:sz w:val="20"/>
                                <w:szCs w:val="20"/>
                              </w:rPr>
                              <w:t>ArchNet</w:t>
                            </w:r>
                            <w:proofErr w:type="spellEnd"/>
                            <w:r w:rsidRPr="00D30D10">
                              <w:rPr>
                                <w:sz w:val="20"/>
                                <w:szCs w:val="20"/>
                              </w:rPr>
                              <w:t>-IJAR provides a comprehensive academic review of a wide spectrum of issues, methods, and theoretical approaches. It aims to bridge theory and practice in the fields of architectural/design research and urban planning/built environment studies, reporting on the latest research findings and innovative approaches for creating responsive environments. Articles are listed individually and can be sorted by author, title or year.</w:t>
                            </w:r>
                            <w:r>
                              <w:rPr>
                                <w:sz w:val="20"/>
                                <w:szCs w:val="20"/>
                              </w:rPr>
                              <w:t>”</w:t>
                            </w:r>
                          </w:p>
                          <w:p w:rsidR="002115F8" w:rsidRDefault="002115F8" w:rsidP="00D30D10">
                            <w:pPr>
                              <w:jc w:val="both"/>
                              <w:rPr>
                                <w:sz w:val="20"/>
                                <w:szCs w:val="20"/>
                              </w:rPr>
                            </w:pPr>
                          </w:p>
                          <w:p w:rsidR="002115F8" w:rsidRPr="00D30D10" w:rsidRDefault="002115F8" w:rsidP="00D30D10">
                            <w:pPr>
                              <w:jc w:val="both"/>
                              <w:rPr>
                                <w:sz w:val="20"/>
                                <w:szCs w:val="20"/>
                              </w:rPr>
                            </w:pPr>
                          </w:p>
                          <w:p w:rsidR="002115F8" w:rsidRPr="00D30D10" w:rsidRDefault="002115F8" w:rsidP="00D30D10">
                            <w:pPr>
                              <w:jc w:val="both"/>
                            </w:pPr>
                            <w:r w:rsidRPr="00D30D10">
                              <w:rPr>
                                <w:sz w:val="20"/>
                                <w:szCs w:val="20"/>
                              </w:rPr>
                              <w:t xml:space="preserve">URL: </w:t>
                            </w:r>
                            <w:hyperlink r:id="rId211" w:history="1">
                              <w:r w:rsidRPr="00D30D10">
                                <w:rPr>
                                  <w:rStyle w:val="Hyperlink"/>
                                  <w:color w:val="auto"/>
                                  <w:sz w:val="20"/>
                                  <w:szCs w:val="20"/>
                                </w:rPr>
                                <w:t>http://archnet.org/library/documents/one-document.jsp?document_id=11074</w:t>
                              </w:r>
                            </w:hyperlink>
                            <w:r>
                              <w:t xml:space="preserve"> </w:t>
                            </w:r>
                          </w:p>
                          <w:p w:rsidR="002115F8" w:rsidRDefault="002115F8" w:rsidP="00D30D1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4" o:spid="_x0000_s1071" type="#_x0000_t202" style="position:absolute;left:0;text-align:left;margin-left:3.4pt;margin-top:457.7pt;width:401.85pt;height:232.2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" strokeweight=".25pt">
                <v:fill color2="#d6e3bc" focus="100%" type="gradient"/>
                <v:shadow on="t" color="#4e6128" opacity=".5" offset="1pt"/>
                <v:textbox>
                  <w:txbxContent>
                    <w:p w:rsidR="002115F8" w:rsidRDefault="002115F8" w:rsidP="00D30D10">
                      <w:pPr>
                        <w:jc w:val="both"/>
                        <w:rPr>
                          <w:sz w:val="20"/>
                          <w:szCs w:val="20"/>
                        </w:rPr>
                      </w:pPr>
                    </w:p>
                    <w:p w:rsidR="002115F8" w:rsidRDefault="002115F8" w:rsidP="00D30D10">
                      <w:pPr>
                        <w:jc w:val="both"/>
                        <w:rPr>
                          <w:sz w:val="20"/>
                          <w:szCs w:val="20"/>
                        </w:rPr>
                      </w:pPr>
                    </w:p>
                    <w:p w:rsidR="002115F8" w:rsidRDefault="002115F8" w:rsidP="00D30D10">
                      <w:pPr>
                        <w:jc w:val="both"/>
                        <w:rPr>
                          <w:sz w:val="20"/>
                          <w:szCs w:val="20"/>
                        </w:rPr>
                      </w:pPr>
                    </w:p>
                    <w:p w:rsidR="002115F8" w:rsidRDefault="002115F8" w:rsidP="00D30D10">
                      <w:pPr>
                        <w:jc w:val="both"/>
                        <w:rPr>
                          <w:sz w:val="20"/>
                          <w:szCs w:val="20"/>
                        </w:rPr>
                      </w:pPr>
                    </w:p>
                    <w:p w:rsidR="002115F8" w:rsidRPr="00D30D10" w:rsidRDefault="002115F8" w:rsidP="00D30D10">
                      <w:pPr>
                        <w:jc w:val="both"/>
                        <w:rPr>
                          <w:sz w:val="20"/>
                          <w:szCs w:val="20"/>
                        </w:rPr>
                      </w:pPr>
                      <w:r>
                        <w:rPr>
                          <w:sz w:val="20"/>
                          <w:szCs w:val="20"/>
                        </w:rPr>
                        <w:t>“</w:t>
                      </w:r>
                      <w:proofErr w:type="spellStart"/>
                      <w:r w:rsidRPr="00D30D10">
                        <w:rPr>
                          <w:sz w:val="20"/>
                          <w:szCs w:val="20"/>
                        </w:rPr>
                        <w:t>Archnet</w:t>
                      </w:r>
                      <w:proofErr w:type="spellEnd"/>
                      <w:r w:rsidRPr="00D30D10">
                        <w:rPr>
                          <w:sz w:val="20"/>
                          <w:szCs w:val="20"/>
                        </w:rPr>
                        <w:t xml:space="preserve">-IJAR International Journal of Architectural Research is an interdisciplinary, fully-refereed scholarly online journal of architecture, planning, and built environment studies. Two international boards (advisory and editorial) ensure the quality of scholarly papers and allow for a comprehensive academic review of contributions spanning a wide spectrum of issues, methods, theoretical approaches and architectural and development practices. </w:t>
                      </w:r>
                    </w:p>
                    <w:p w:rsidR="002115F8" w:rsidRDefault="002115F8" w:rsidP="00D30D10">
                      <w:pPr>
                        <w:jc w:val="both"/>
                        <w:rPr>
                          <w:sz w:val="20"/>
                          <w:szCs w:val="20"/>
                        </w:rPr>
                      </w:pPr>
                      <w:proofErr w:type="spellStart"/>
                      <w:r w:rsidRPr="00D30D10">
                        <w:rPr>
                          <w:sz w:val="20"/>
                          <w:szCs w:val="20"/>
                        </w:rPr>
                        <w:t>ArchNet</w:t>
                      </w:r>
                      <w:proofErr w:type="spellEnd"/>
                      <w:r w:rsidRPr="00D30D10">
                        <w:rPr>
                          <w:sz w:val="20"/>
                          <w:szCs w:val="20"/>
                        </w:rPr>
                        <w:t>-IJAR provides a comprehensive academic review of a wide spectrum of issues, methods, and theoretical approaches. It aims to bridge theory and practice in the fields of architectural/design research and urban planning/built environment studies, reporting on the latest research findings and innovative approaches for creating responsive environments. Articles are listed individually and can be sorted by author, title or year.</w:t>
                      </w:r>
                      <w:r>
                        <w:rPr>
                          <w:sz w:val="20"/>
                          <w:szCs w:val="20"/>
                        </w:rPr>
                        <w:t>”</w:t>
                      </w:r>
                    </w:p>
                    <w:p w:rsidR="002115F8" w:rsidRDefault="002115F8" w:rsidP="00D30D10">
                      <w:pPr>
                        <w:jc w:val="both"/>
                        <w:rPr>
                          <w:sz w:val="20"/>
                          <w:szCs w:val="20"/>
                        </w:rPr>
                      </w:pPr>
                    </w:p>
                    <w:p w:rsidR="002115F8" w:rsidRPr="00D30D10" w:rsidRDefault="002115F8" w:rsidP="00D30D10">
                      <w:pPr>
                        <w:jc w:val="both"/>
                        <w:rPr>
                          <w:sz w:val="20"/>
                          <w:szCs w:val="20"/>
                        </w:rPr>
                      </w:pPr>
                    </w:p>
                    <w:p w:rsidR="002115F8" w:rsidRPr="00D30D10" w:rsidRDefault="002115F8" w:rsidP="00D30D10">
                      <w:pPr>
                        <w:jc w:val="both"/>
                      </w:pPr>
                      <w:r w:rsidRPr="00D30D10">
                        <w:rPr>
                          <w:sz w:val="20"/>
                          <w:szCs w:val="20"/>
                        </w:rPr>
                        <w:t xml:space="preserve">URL: </w:t>
                      </w:r>
                      <w:hyperlink r:id="rId212" w:history="1">
                        <w:r w:rsidRPr="00D30D10">
                          <w:rPr>
                            <w:rStyle w:val="Hyperlink"/>
                            <w:color w:val="auto"/>
                            <w:sz w:val="20"/>
                            <w:szCs w:val="20"/>
                          </w:rPr>
                          <w:t>http://archnet.org/library/documents/one-document.jsp?document_id=11074</w:t>
                        </w:r>
                      </w:hyperlink>
                      <w:r>
                        <w:t xml:space="preserve"> </w:t>
                      </w:r>
                    </w:p>
                    <w:p w:rsidR="002115F8" w:rsidRDefault="002115F8" w:rsidP="00D30D10"/>
                  </w:txbxContent>
                </v:textbox>
                <w10:wrap type="square"/>
              </v:shape>
            </w:pict>
          </mc:Fallback>
        </mc:AlternateContent>
      </w:r>
    </w:p>
    <w:p w:rsidR="00937C5A" w:rsidRPr="00804336" w:rsidRDefault="007056C5" w:rsidP="00937C5A">
      <w:pPr>
        <w:pStyle w:val="Title"/>
      </w:pPr>
      <w:r>
        <w:rPr>
          <w:b w:val="0"/>
          <w:bCs w:val="0"/>
          <w:noProof/>
          <w:lang w:eastAsia="en-GB"/>
        </w:rPr>
        <w:lastRenderedPageBreak/>
        <w:drawing>
          <wp:anchor distT="0" distB="0" distL="114300" distR="114300" simplePos="0" relativeHeight="251624960" behindDoc="0" locked="0" layoutInCell="1" allowOverlap="1">
            <wp:simplePos x="0" y="0"/>
            <wp:positionH relativeFrom="column">
              <wp:posOffset>57785</wp:posOffset>
            </wp:positionH>
            <wp:positionV relativeFrom="paragraph">
              <wp:posOffset>130810</wp:posOffset>
            </wp:positionV>
            <wp:extent cx="5087620" cy="8004810"/>
            <wp:effectExtent l="0" t="0" r="0" b="0"/>
            <wp:wrapSquare wrapText="bothSides"/>
            <wp:docPr id="2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087620" cy="8004810"/>
                    </a:xfrm>
                    <a:prstGeom prst="rect">
                      <a:avLst/>
                    </a:prstGeom>
                    <a:noFill/>
                  </pic:spPr>
                </pic:pic>
              </a:graphicData>
            </a:graphic>
            <wp14:sizeRelH relativeFrom="page">
              <wp14:pctWidth>0</wp14:pctWidth>
            </wp14:sizeRelH>
            <wp14:sizeRelV relativeFrom="page">
              <wp14:pctHeight>0</wp14:pctHeight>
            </wp14:sizeRelV>
          </wp:anchor>
        </w:drawing>
      </w:r>
    </w:p>
    <w:p w:rsidR="00D30D10" w:rsidRPr="00804336" w:rsidRDefault="00D30D10" w:rsidP="00E960F5">
      <w:pPr>
        <w:pStyle w:val="Title"/>
      </w:pPr>
    </w:p>
    <w:p w:rsidR="008B70E3" w:rsidRPr="00804336" w:rsidRDefault="008B70E3" w:rsidP="00E960F5">
      <w:pPr>
        <w:pStyle w:val="Title"/>
      </w:pPr>
    </w:p>
    <w:p w:rsidR="008B70E3" w:rsidRPr="00804336" w:rsidRDefault="008B70E3" w:rsidP="00E960F5">
      <w:pPr>
        <w:pStyle w:val="Title"/>
      </w:pPr>
    </w:p>
    <w:p w:rsidR="008B70E3" w:rsidRPr="00804336" w:rsidRDefault="008B70E3" w:rsidP="00E960F5">
      <w:pPr>
        <w:pStyle w:val="Title"/>
      </w:pPr>
    </w:p>
    <w:p w:rsidR="008B70E3" w:rsidRPr="00804336" w:rsidRDefault="008B70E3" w:rsidP="00E960F5">
      <w:pPr>
        <w:pStyle w:val="Title"/>
      </w:pPr>
    </w:p>
    <w:p w:rsidR="008B70E3" w:rsidRPr="00804336" w:rsidRDefault="008B70E3" w:rsidP="00E960F5">
      <w:pPr>
        <w:pStyle w:val="Title"/>
        <w:rPr>
          <w:noProof/>
          <w:lang w:eastAsia="en-GB"/>
        </w:rPr>
      </w:pPr>
    </w:p>
    <w:p w:rsidR="00937C5A" w:rsidRPr="00804336" w:rsidRDefault="00937C5A" w:rsidP="00E960F5">
      <w:pPr>
        <w:pStyle w:val="Title"/>
        <w:rPr>
          <w:noProof/>
          <w:lang w:eastAsia="en-GB"/>
        </w:rPr>
      </w:pPr>
    </w:p>
    <w:p w:rsidR="00937C5A" w:rsidRPr="00804336" w:rsidRDefault="007056C5" w:rsidP="00E960F5">
      <w:pPr>
        <w:pStyle w:val="Title"/>
      </w:pPr>
      <w:r>
        <w:rPr>
          <w:noProof/>
          <w:lang w:eastAsia="en-GB"/>
        </w:rPr>
        <w:drawing>
          <wp:inline distT="0" distB="0" distL="0" distR="0">
            <wp:extent cx="4968875" cy="7625715"/>
            <wp:effectExtent l="0" t="0" r="3175" b="0"/>
            <wp:docPr id="8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968875" cy="7625715"/>
                    </a:xfrm>
                    <a:prstGeom prst="rect">
                      <a:avLst/>
                    </a:prstGeom>
                    <a:noFill/>
                    <a:ln>
                      <a:noFill/>
                    </a:ln>
                  </pic:spPr>
                </pic:pic>
              </a:graphicData>
            </a:graphic>
          </wp:inline>
        </w:drawing>
      </w:r>
    </w:p>
    <w:p w:rsidR="008B70E3" w:rsidRPr="00804336" w:rsidRDefault="008B70E3" w:rsidP="00E960F5">
      <w:pPr>
        <w:pStyle w:val="Title"/>
      </w:pPr>
    </w:p>
    <w:p w:rsidR="008B70E3" w:rsidRPr="00804336" w:rsidRDefault="008B70E3" w:rsidP="00E960F5">
      <w:pPr>
        <w:pStyle w:val="Title"/>
      </w:pPr>
    </w:p>
    <w:p w:rsidR="008B70E3" w:rsidRPr="00804336" w:rsidRDefault="008B70E3" w:rsidP="00E960F5">
      <w:pPr>
        <w:pStyle w:val="Title"/>
      </w:pPr>
    </w:p>
    <w:p w:rsidR="008B70E3" w:rsidRPr="00804336" w:rsidRDefault="008B70E3" w:rsidP="00E960F5">
      <w:pPr>
        <w:pStyle w:val="Title"/>
      </w:pPr>
    </w:p>
    <w:p w:rsidR="008B70E3" w:rsidRPr="00804336" w:rsidRDefault="008B70E3" w:rsidP="00E960F5">
      <w:pPr>
        <w:pStyle w:val="Title"/>
      </w:pPr>
    </w:p>
    <w:p w:rsidR="008B70E3" w:rsidRPr="00804336" w:rsidRDefault="007056C5" w:rsidP="00E960F5">
      <w:pPr>
        <w:pStyle w:val="Title"/>
      </w:pPr>
      <w:r>
        <w:rPr>
          <w:noProof/>
          <w:lang w:eastAsia="en-GB"/>
        </w:rPr>
        <w:drawing>
          <wp:inline distT="0" distB="0" distL="0" distR="0">
            <wp:extent cx="5029200" cy="735838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029200" cy="7358380"/>
                    </a:xfrm>
                    <a:prstGeom prst="rect">
                      <a:avLst/>
                    </a:prstGeom>
                    <a:noFill/>
                    <a:ln>
                      <a:noFill/>
                    </a:ln>
                  </pic:spPr>
                </pic:pic>
              </a:graphicData>
            </a:graphic>
          </wp:inline>
        </w:drawing>
      </w:r>
    </w:p>
    <w:p w:rsidR="000C17CF" w:rsidRPr="00804336" w:rsidRDefault="000C17CF" w:rsidP="00E960F5">
      <w:pPr>
        <w:pStyle w:val="Title"/>
      </w:pPr>
    </w:p>
    <w:p w:rsidR="000C17CF" w:rsidRPr="00804336" w:rsidRDefault="000C17CF" w:rsidP="00E960F5">
      <w:pPr>
        <w:pStyle w:val="Title"/>
      </w:pPr>
    </w:p>
    <w:p w:rsidR="000C17CF" w:rsidRPr="00804336" w:rsidRDefault="000C17CF" w:rsidP="00E960F5">
      <w:pPr>
        <w:pStyle w:val="Title"/>
      </w:pPr>
    </w:p>
    <w:p w:rsidR="000C17CF" w:rsidRPr="00804336" w:rsidRDefault="000C17CF" w:rsidP="00E960F5">
      <w:pPr>
        <w:pStyle w:val="Title"/>
      </w:pPr>
    </w:p>
    <w:p w:rsidR="000C17CF" w:rsidRPr="00804336" w:rsidRDefault="000C17CF" w:rsidP="00E960F5">
      <w:pPr>
        <w:pStyle w:val="Title"/>
      </w:pPr>
    </w:p>
    <w:p w:rsidR="000C17CF" w:rsidRPr="00804336" w:rsidRDefault="000C17CF" w:rsidP="00E960F5">
      <w:pPr>
        <w:pStyle w:val="Title"/>
      </w:pPr>
    </w:p>
    <w:p w:rsidR="000C17CF" w:rsidRPr="00804336" w:rsidRDefault="000C17CF" w:rsidP="00E960F5">
      <w:pPr>
        <w:pStyle w:val="Title"/>
      </w:pPr>
    </w:p>
    <w:p w:rsidR="000C17CF" w:rsidRPr="00804336" w:rsidRDefault="007056C5" w:rsidP="00E960F5">
      <w:pPr>
        <w:pStyle w:val="Title"/>
      </w:pPr>
      <w:r>
        <w:rPr>
          <w:noProof/>
          <w:lang w:eastAsia="en-GB"/>
        </w:rPr>
        <mc:AlternateContent>
          <mc:Choice Requires="wps">
            <w:drawing>
              <wp:anchor distT="0" distB="0" distL="114300" distR="114300" simplePos="0" relativeHeight="251620864" behindDoc="0" locked="0" layoutInCell="1" allowOverlap="1">
                <wp:simplePos x="0" y="0"/>
                <wp:positionH relativeFrom="column">
                  <wp:posOffset>328930</wp:posOffset>
                </wp:positionH>
                <wp:positionV relativeFrom="paragraph">
                  <wp:posOffset>82550</wp:posOffset>
                </wp:positionV>
                <wp:extent cx="4684395" cy="347345"/>
                <wp:effectExtent l="0" t="0" r="0" b="0"/>
                <wp:wrapNone/>
                <wp:docPr id="25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4395" cy="347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5F8" w:rsidRPr="00D27554" w:rsidRDefault="002115F8" w:rsidP="00ED1B11">
                            <w:pPr>
                              <w:pBdr>
                                <w:bottom w:val="single" w:sz="6" w:space="1" w:color="auto"/>
                              </w:pBdr>
                              <w:jc w:val="both"/>
                              <w:rPr>
                                <w:i/>
                                <w:iCs/>
                                <w:color w:val="595959"/>
                                <w:sz w:val="20"/>
                                <w:szCs w:val="20"/>
                              </w:rPr>
                            </w:pPr>
                            <w:r w:rsidRPr="00D27554">
                              <w:rPr>
                                <w:i/>
                                <w:iCs/>
                                <w:color w:val="595959"/>
                                <w:sz w:val="16"/>
                                <w:szCs w:val="16"/>
                              </w:rPr>
                              <w:t>3</w:t>
                            </w:r>
                            <w:r w:rsidRPr="00D27554">
                              <w:rPr>
                                <w:i/>
                                <w:iCs/>
                                <w:color w:val="595959"/>
                                <w:sz w:val="16"/>
                                <w:szCs w:val="16"/>
                                <w:vertAlign w:val="superscript"/>
                              </w:rPr>
                              <w:t>rd</w:t>
                            </w:r>
                            <w:r w:rsidRPr="00D27554">
                              <w:rPr>
                                <w:i/>
                                <w:iCs/>
                                <w:color w:val="595959"/>
                                <w:sz w:val="16"/>
                                <w:szCs w:val="16"/>
                              </w:rPr>
                              <w:t xml:space="preserve"> International Conference on Passive and Low Energy Cooling for the Built Environment (PALENC), September 2010, Rhodes, Greece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85" o:spid="_x0000_s1072" type="#_x0000_t202" style="position:absolute;left:0;text-align:left;margin-left:25.9pt;margin-top:6.5pt;width:368.85pt;height:27.35pt;z-index:251620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" stroked="f">
                <v:textbox style="mso-fit-shape-to-text:t">
                  <w:txbxContent>
                    <w:p w:rsidR="002115F8" w:rsidRPr="00D27554" w:rsidRDefault="002115F8" w:rsidP="00ED1B11">
                      <w:pPr>
                        <w:pBdr>
                          <w:bottom w:val="single" w:sz="6" w:space="1" w:color="auto"/>
                        </w:pBdr>
                        <w:jc w:val="both"/>
                        <w:rPr>
                          <w:i/>
                          <w:iCs/>
                          <w:color w:val="595959"/>
                          <w:sz w:val="20"/>
                          <w:szCs w:val="20"/>
                        </w:rPr>
                      </w:pPr>
                      <w:r w:rsidRPr="00D27554">
                        <w:rPr>
                          <w:i/>
                          <w:iCs/>
                          <w:color w:val="595959"/>
                          <w:sz w:val="16"/>
                          <w:szCs w:val="16"/>
                        </w:rPr>
                        <w:t>3</w:t>
                      </w:r>
                      <w:r w:rsidRPr="00D27554">
                        <w:rPr>
                          <w:i/>
                          <w:iCs/>
                          <w:color w:val="595959"/>
                          <w:sz w:val="16"/>
                          <w:szCs w:val="16"/>
                          <w:vertAlign w:val="superscript"/>
                        </w:rPr>
                        <w:t>rd</w:t>
                      </w:r>
                      <w:r w:rsidRPr="00D27554">
                        <w:rPr>
                          <w:i/>
                          <w:iCs/>
                          <w:color w:val="595959"/>
                          <w:sz w:val="16"/>
                          <w:szCs w:val="16"/>
                        </w:rPr>
                        <w:t xml:space="preserve"> International Conference on Passive and Low Energy Cooling for the Built Environment (PALENC), September 2010, Rhodes, Greece</w:t>
                      </w:r>
                    </w:p>
                  </w:txbxContent>
                </v:textbox>
              </v:shape>
            </w:pict>
          </mc:Fallback>
        </mc:AlternateContent>
      </w:r>
    </w:p>
    <w:p w:rsidR="000C17CF" w:rsidRPr="00804336" w:rsidRDefault="000C17CF" w:rsidP="00E960F5">
      <w:pPr>
        <w:pStyle w:val="Title"/>
      </w:pPr>
    </w:p>
    <w:p w:rsidR="000C17CF" w:rsidRPr="00804336" w:rsidRDefault="000C17CF" w:rsidP="00E960F5">
      <w:pPr>
        <w:pStyle w:val="Title"/>
      </w:pPr>
    </w:p>
    <w:p w:rsidR="009B7B1A" w:rsidRPr="00804336" w:rsidRDefault="009B7B1A" w:rsidP="00E960F5">
      <w:pPr>
        <w:pStyle w:val="Title"/>
      </w:pPr>
    </w:p>
    <w:p w:rsidR="009B7B1A" w:rsidRPr="00804336" w:rsidRDefault="009B7B1A" w:rsidP="00E960F5">
      <w:pPr>
        <w:pStyle w:val="Title"/>
      </w:pPr>
    </w:p>
    <w:p w:rsidR="00651E94" w:rsidRPr="00804336" w:rsidRDefault="00651E94" w:rsidP="00E960F5">
      <w:pPr>
        <w:pStyle w:val="Title"/>
      </w:pPr>
    </w:p>
    <w:p w:rsidR="00651E94" w:rsidRPr="00804336" w:rsidRDefault="00651E94" w:rsidP="00E960F5">
      <w:pPr>
        <w:pStyle w:val="Title"/>
      </w:pPr>
    </w:p>
    <w:p w:rsidR="00651E94" w:rsidRPr="00804336" w:rsidRDefault="00651E94" w:rsidP="00E960F5">
      <w:pPr>
        <w:pStyle w:val="Title"/>
      </w:pPr>
    </w:p>
    <w:p w:rsidR="00651E94" w:rsidRPr="00804336" w:rsidRDefault="00651E94" w:rsidP="00E960F5">
      <w:pPr>
        <w:pStyle w:val="Title"/>
      </w:pPr>
    </w:p>
    <w:p w:rsidR="009B7B1A" w:rsidRPr="00804336" w:rsidRDefault="007056C5" w:rsidP="00E960F5">
      <w:pPr>
        <w:pStyle w:val="Title"/>
      </w:pPr>
      <w:r>
        <w:rPr>
          <w:noProof/>
          <w:lang w:eastAsia="en-GB"/>
        </w:rPr>
        <w:drawing>
          <wp:inline distT="0" distB="0" distL="0" distR="0">
            <wp:extent cx="4986020" cy="6081395"/>
            <wp:effectExtent l="0" t="0" r="508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986020" cy="6081395"/>
                    </a:xfrm>
                    <a:prstGeom prst="rect">
                      <a:avLst/>
                    </a:prstGeom>
                    <a:noFill/>
                    <a:ln>
                      <a:noFill/>
                    </a:ln>
                  </pic:spPr>
                </pic:pic>
              </a:graphicData>
            </a:graphic>
          </wp:inline>
        </w:drawing>
      </w:r>
    </w:p>
    <w:p w:rsidR="009B7B1A" w:rsidRPr="00804336" w:rsidRDefault="009B7B1A" w:rsidP="00E960F5">
      <w:pPr>
        <w:pStyle w:val="Title"/>
      </w:pPr>
    </w:p>
    <w:p w:rsidR="009B7B1A" w:rsidRPr="00804336" w:rsidRDefault="009B7B1A" w:rsidP="00E960F5">
      <w:pPr>
        <w:pStyle w:val="Title"/>
      </w:pPr>
    </w:p>
    <w:p w:rsidR="009B7B1A" w:rsidRPr="00804336" w:rsidRDefault="009B7B1A" w:rsidP="00E960F5">
      <w:pPr>
        <w:pStyle w:val="Title"/>
      </w:pPr>
    </w:p>
    <w:p w:rsidR="009B7B1A" w:rsidRPr="00804336" w:rsidRDefault="009B7B1A" w:rsidP="00E960F5">
      <w:pPr>
        <w:pStyle w:val="Title"/>
      </w:pPr>
    </w:p>
    <w:p w:rsidR="009B7B1A" w:rsidRPr="00804336" w:rsidRDefault="009B7B1A" w:rsidP="00E960F5">
      <w:pPr>
        <w:pStyle w:val="Title"/>
      </w:pPr>
    </w:p>
    <w:p w:rsidR="009B7B1A" w:rsidRPr="00804336" w:rsidRDefault="009B7B1A" w:rsidP="00E960F5">
      <w:pPr>
        <w:pStyle w:val="Title"/>
      </w:pPr>
    </w:p>
    <w:p w:rsidR="00712F12" w:rsidRPr="00804336" w:rsidRDefault="00712F12" w:rsidP="005307AC">
      <w:pPr>
        <w:pStyle w:val="Title"/>
        <w:jc w:val="left"/>
        <w:sectPr w:rsidR="00712F12" w:rsidRPr="00804336" w:rsidSect="00C61CF7">
          <w:headerReference w:type="default" r:id="rId217"/>
          <w:pgSz w:w="11906" w:h="16838" w:code="9"/>
          <w:pgMar w:top="1383" w:right="1440" w:bottom="1440" w:left="2302" w:header="720" w:footer="720" w:gutter="0"/>
          <w:cols w:space="720"/>
          <w:docGrid w:linePitch="272"/>
        </w:sectPr>
      </w:pPr>
    </w:p>
    <w:p w:rsidR="00712F12" w:rsidRPr="00804336" w:rsidRDefault="007056C5" w:rsidP="005307AC">
      <w:pPr>
        <w:pStyle w:val="Title"/>
        <w:jc w:val="left"/>
        <w:sectPr w:rsidR="00712F12" w:rsidRPr="00804336" w:rsidSect="00C61CF7">
          <w:pgSz w:w="11906" w:h="16838" w:code="9"/>
          <w:pgMar w:top="1383" w:right="1440" w:bottom="1440" w:left="2302" w:header="720" w:footer="720" w:gutter="0"/>
          <w:cols w:space="720"/>
          <w:docGrid w:linePitch="272"/>
        </w:sectPr>
      </w:pPr>
      <w:r>
        <w:rPr>
          <w:noProof/>
          <w:lang w:eastAsia="en-GB"/>
        </w:rPr>
        <w:lastRenderedPageBreak/>
        <mc:AlternateContent>
          <mc:Choice Requires="wps">
            <w:drawing>
              <wp:anchor distT="0" distB="0" distL="114300" distR="114300" simplePos="0" relativeHeight="251629056" behindDoc="0" locked="0" layoutInCell="1" allowOverlap="1">
                <wp:simplePos x="0" y="0"/>
                <wp:positionH relativeFrom="column">
                  <wp:posOffset>117475</wp:posOffset>
                </wp:positionH>
                <wp:positionV relativeFrom="paragraph">
                  <wp:posOffset>26670</wp:posOffset>
                </wp:positionV>
                <wp:extent cx="5010150" cy="637540"/>
                <wp:effectExtent l="3175" t="0" r="0" b="2540"/>
                <wp:wrapNone/>
                <wp:docPr id="256"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0150" cy="637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15F8" w:rsidRPr="00D27554" w:rsidRDefault="002115F8" w:rsidP="00712F12">
                            <w:pPr>
                              <w:autoSpaceDE w:val="0"/>
                              <w:autoSpaceDN w:val="0"/>
                              <w:adjustRightInd w:val="0"/>
                              <w:rPr>
                                <w:rFonts w:ascii="Georgia" w:eastAsia="Calibri" w:hAnsi="Georgia" w:cs="Georgia"/>
                                <w:color w:val="000000"/>
                              </w:rPr>
                            </w:pPr>
                          </w:p>
                          <w:p w:rsidR="002115F8" w:rsidRPr="00D27554" w:rsidRDefault="002115F8" w:rsidP="00712F12">
                            <w:pPr>
                              <w:pBdr>
                                <w:bottom w:val="single" w:sz="6" w:space="1" w:color="auto"/>
                              </w:pBdr>
                              <w:rPr>
                                <w:rFonts w:eastAsia="Calibri"/>
                                <w:i/>
                                <w:iCs/>
                                <w:sz w:val="16"/>
                                <w:szCs w:val="16"/>
                              </w:rPr>
                            </w:pPr>
                            <w:r w:rsidRPr="00D27554">
                              <w:rPr>
                                <w:rFonts w:eastAsia="Calibri"/>
                              </w:rPr>
                              <w:t xml:space="preserve"> </w:t>
                            </w:r>
                            <w:r w:rsidRPr="00D27554">
                              <w:rPr>
                                <w:rFonts w:eastAsia="Calibri"/>
                                <w:i/>
                                <w:iCs/>
                                <w:sz w:val="16"/>
                                <w:szCs w:val="16"/>
                              </w:rPr>
                              <w:t xml:space="preserve">2011 International Conference on Green Buildings and Sustainable Cities (GBSC 2011), Bologna, Italy,    </w:t>
                            </w:r>
                          </w:p>
                          <w:p w:rsidR="002115F8" w:rsidRPr="00D27554" w:rsidRDefault="002115F8" w:rsidP="00712F12">
                            <w:pPr>
                              <w:pBdr>
                                <w:bottom w:val="single" w:sz="6" w:space="1" w:color="auto"/>
                              </w:pBdr>
                              <w:rPr>
                                <w:rFonts w:eastAsia="Calibri"/>
                                <w:i/>
                                <w:iCs/>
                                <w:sz w:val="16"/>
                                <w:szCs w:val="16"/>
                              </w:rPr>
                            </w:pPr>
                            <w:r w:rsidRPr="00D27554">
                              <w:rPr>
                                <w:rFonts w:eastAsia="Calibri"/>
                                <w:i/>
                                <w:iCs/>
                                <w:sz w:val="16"/>
                                <w:szCs w:val="16"/>
                              </w:rPr>
                              <w:t>Sep 15-16, 2011</w:t>
                            </w:r>
                          </w:p>
                          <w:p w:rsidR="002115F8" w:rsidRPr="00DF7F14" w:rsidRDefault="002115F8" w:rsidP="00712F12">
                            <w:pPr>
                              <w:rPr>
                                <w:i/>
                                <w:iCs/>
                                <w:sz w:val="16"/>
                                <w:szCs w:val="16"/>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91" o:spid="_x0000_s1073" type="#_x0000_t202" style="position:absolute;margin-left:9.25pt;margin-top:2.1pt;width:394.5pt;height:50.2pt;z-index:251629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" filled="f" stroked="f">
                <v:textbox style="mso-fit-shape-to-text:t">
                  <w:txbxContent>
                    <w:p w:rsidR="002115F8" w:rsidRPr="00D27554" w:rsidRDefault="002115F8" w:rsidP="00712F12">
                      <w:pPr>
                        <w:autoSpaceDE w:val="0"/>
                        <w:autoSpaceDN w:val="0"/>
                        <w:adjustRightInd w:val="0"/>
                        <w:rPr>
                          <w:rFonts w:ascii="Georgia" w:eastAsia="Calibri" w:hAnsi="Georgia" w:cs="Georgia"/>
                          <w:color w:val="000000"/>
                        </w:rPr>
                      </w:pPr>
                    </w:p>
                    <w:p w:rsidR="002115F8" w:rsidRPr="00D27554" w:rsidRDefault="002115F8" w:rsidP="00712F12">
                      <w:pPr>
                        <w:pBdr>
                          <w:bottom w:val="single" w:sz="6" w:space="1" w:color="auto"/>
                        </w:pBdr>
                        <w:rPr>
                          <w:rFonts w:eastAsia="Calibri"/>
                          <w:i/>
                          <w:iCs/>
                          <w:sz w:val="16"/>
                          <w:szCs w:val="16"/>
                        </w:rPr>
                      </w:pPr>
                      <w:r w:rsidRPr="00D27554">
                        <w:rPr>
                          <w:rFonts w:eastAsia="Calibri"/>
                        </w:rPr>
                        <w:t xml:space="preserve"> </w:t>
                      </w:r>
                      <w:r w:rsidRPr="00D27554">
                        <w:rPr>
                          <w:rFonts w:eastAsia="Calibri"/>
                          <w:i/>
                          <w:iCs/>
                          <w:sz w:val="16"/>
                          <w:szCs w:val="16"/>
                        </w:rPr>
                        <w:t xml:space="preserve">2011 International Conference on Green Buildings and Sustainable Cities (GBSC 2011), Bologna, Italy,    </w:t>
                      </w:r>
                    </w:p>
                    <w:p w:rsidR="002115F8" w:rsidRPr="00D27554" w:rsidRDefault="002115F8" w:rsidP="00712F12">
                      <w:pPr>
                        <w:pBdr>
                          <w:bottom w:val="single" w:sz="6" w:space="1" w:color="auto"/>
                        </w:pBdr>
                        <w:rPr>
                          <w:rFonts w:eastAsia="Calibri"/>
                          <w:i/>
                          <w:iCs/>
                          <w:sz w:val="16"/>
                          <w:szCs w:val="16"/>
                        </w:rPr>
                      </w:pPr>
                      <w:r w:rsidRPr="00D27554">
                        <w:rPr>
                          <w:rFonts w:eastAsia="Calibri"/>
                          <w:i/>
                          <w:iCs/>
                          <w:sz w:val="16"/>
                          <w:szCs w:val="16"/>
                        </w:rPr>
                        <w:t>Sep 15-16, 2011</w:t>
                      </w:r>
                    </w:p>
                    <w:p w:rsidR="002115F8" w:rsidRPr="00DF7F14" w:rsidRDefault="002115F8" w:rsidP="00712F12">
                      <w:pPr>
                        <w:rPr>
                          <w:i/>
                          <w:iCs/>
                          <w:sz w:val="16"/>
                          <w:szCs w:val="16"/>
                        </w:rPr>
                      </w:pPr>
                    </w:p>
                  </w:txbxContent>
                </v:textbox>
              </v:shape>
            </w:pict>
          </mc:Fallback>
        </mc:AlternateContent>
      </w:r>
      <w:r>
        <w:rPr>
          <w:b w:val="0"/>
          <w:bCs w:val="0"/>
          <w:noProof/>
          <w:lang w:eastAsia="en-GB"/>
        </w:rPr>
        <w:drawing>
          <wp:anchor distT="0" distB="0" distL="114300" distR="114300" simplePos="0" relativeHeight="251628032" behindDoc="0" locked="0" layoutInCell="1" allowOverlap="1">
            <wp:simplePos x="0" y="0"/>
            <wp:positionH relativeFrom="column">
              <wp:posOffset>69850</wp:posOffset>
            </wp:positionH>
            <wp:positionV relativeFrom="paragraph">
              <wp:posOffset>607695</wp:posOffset>
            </wp:positionV>
            <wp:extent cx="5036820" cy="7728585"/>
            <wp:effectExtent l="0" t="0" r="0" b="5715"/>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036820" cy="7728585"/>
                    </a:xfrm>
                    <a:prstGeom prst="rect">
                      <a:avLst/>
                    </a:prstGeom>
                    <a:noFill/>
                  </pic:spPr>
                </pic:pic>
              </a:graphicData>
            </a:graphic>
            <wp14:sizeRelH relativeFrom="page">
              <wp14:pctWidth>0</wp14:pctWidth>
            </wp14:sizeRelH>
            <wp14:sizeRelV relativeFrom="page">
              <wp14:pctHeight>0</wp14:pctHeight>
            </wp14:sizeRelV>
          </wp:anchor>
        </w:drawing>
      </w:r>
    </w:p>
    <w:p w:rsidR="00481233" w:rsidRPr="00804336" w:rsidRDefault="00721E08" w:rsidP="00096F38">
      <w:pPr>
        <w:pStyle w:val="Heading1"/>
        <w:spacing w:line="360" w:lineRule="auto"/>
        <w:jc w:val="both"/>
        <w:rPr>
          <w:rFonts w:ascii="Times New Roman" w:hAnsi="Times New Roman"/>
          <w:sz w:val="24"/>
          <w:szCs w:val="24"/>
        </w:rPr>
      </w:pPr>
      <w:bookmarkStart w:id="636" w:name="_Toc322812933"/>
      <w:bookmarkStart w:id="637" w:name="_Toc366585696"/>
      <w:r w:rsidRPr="00804336">
        <w:rPr>
          <w:rFonts w:ascii="Times New Roman" w:hAnsi="Times New Roman"/>
          <w:sz w:val="24"/>
          <w:szCs w:val="24"/>
        </w:rPr>
        <w:lastRenderedPageBreak/>
        <w:t xml:space="preserve">Appendix </w:t>
      </w:r>
      <w:r w:rsidR="00096F38" w:rsidRPr="00804336">
        <w:rPr>
          <w:rFonts w:ascii="Times New Roman" w:hAnsi="Times New Roman"/>
          <w:sz w:val="24"/>
          <w:szCs w:val="24"/>
        </w:rPr>
        <w:t>C</w:t>
      </w:r>
      <w:r w:rsidRPr="00804336">
        <w:rPr>
          <w:rFonts w:ascii="Times New Roman" w:hAnsi="Times New Roman"/>
          <w:sz w:val="24"/>
          <w:szCs w:val="24"/>
        </w:rPr>
        <w:t>: General v</w:t>
      </w:r>
      <w:r w:rsidR="00481233" w:rsidRPr="00804336">
        <w:rPr>
          <w:rFonts w:ascii="Times New Roman" w:hAnsi="Times New Roman"/>
          <w:sz w:val="24"/>
          <w:szCs w:val="24"/>
        </w:rPr>
        <w:t>alidation</w:t>
      </w:r>
      <w:r w:rsidRPr="00804336">
        <w:rPr>
          <w:rFonts w:ascii="Times New Roman" w:hAnsi="Times New Roman"/>
          <w:sz w:val="24"/>
          <w:szCs w:val="24"/>
        </w:rPr>
        <w:t xml:space="preserve"> methodology for building energy simulation program</w:t>
      </w:r>
      <w:r w:rsidR="00282A26" w:rsidRPr="00804336">
        <w:rPr>
          <w:rFonts w:ascii="Times New Roman" w:hAnsi="Times New Roman"/>
          <w:sz w:val="24"/>
          <w:szCs w:val="24"/>
        </w:rPr>
        <w:t>me</w:t>
      </w:r>
      <w:r w:rsidRPr="00804336">
        <w:rPr>
          <w:rFonts w:ascii="Times New Roman" w:hAnsi="Times New Roman"/>
          <w:sz w:val="24"/>
          <w:szCs w:val="24"/>
        </w:rPr>
        <w:t>s</w:t>
      </w:r>
      <w:bookmarkEnd w:id="636"/>
      <w:bookmarkEnd w:id="637"/>
    </w:p>
    <w:p w:rsidR="00481233" w:rsidRPr="00804336" w:rsidRDefault="00481233" w:rsidP="000E42E9">
      <w:pPr>
        <w:spacing w:line="360" w:lineRule="auto"/>
        <w:jc w:val="both"/>
      </w:pPr>
      <w:r w:rsidRPr="00804336">
        <w:t xml:space="preserve">Validation is a precise and sensitive testing of a programme/methodology including its theoretical basis, software/simulation implementation and user interface under a series of conditions typical for the expected use of the programme/methodology </w:t>
      </w:r>
      <w:r w:rsidR="0025145E" w:rsidRPr="00804336">
        <w:fldChar w:fldCharType="begin">
          <w:fldData xml:space="preserve">PEVuZE5vdGU+PENpdGU+PEF1dGhvcj5KZW5zZW48L0F1dGhvcj48WWVhcj4xOTk1PC9ZZWFyPjxS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</w:fldData>
        </w:fldChar>
      </w:r>
      <w:r w:rsidR="005E084A" w:rsidRPr="00804336">
        <w:instrText xml:space="preserve"> ADDIN EN.CITE </w:instrText>
      </w:r>
      <w:r w:rsidR="0025145E" w:rsidRPr="00804336">
        <w:fldChar w:fldCharType="begin">
          <w:fldData xml:space="preserve">PEVuZE5vdGU+PENpdGU+PEF1dGhvcj5KZW5zZW48L0F1dGhvcj48WWVhcj4xOTk1PC9ZZWFyPjxS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</w:fldData>
        </w:fldChar>
      </w:r>
      <w:r w:rsidR="005E084A" w:rsidRPr="00804336">
        <w:instrText xml:space="preserve"> ADDIN EN.CITE.DATA </w:instrText>
      </w:r>
      <w:r w:rsidR="0025145E" w:rsidRPr="00804336">
        <w:fldChar w:fldCharType="end"/>
      </w:r>
      <w:r w:rsidR="0025145E" w:rsidRPr="00804336">
        <w:fldChar w:fldCharType="separate"/>
      </w:r>
      <w:r w:rsidRPr="00804336">
        <w:rPr>
          <w:noProof/>
        </w:rPr>
        <w:t>(Jensen, 1995, Roache, 1998b, AIAA, 2001, Zienkiewicz and Zhu, 1992a, Zienkiewicz and Zhu, 1992b, Crawford, 2008)</w:t>
      </w:r>
      <w:r w:rsidR="0025145E" w:rsidRPr="00804336">
        <w:fldChar w:fldCharType="end"/>
      </w:r>
      <w:r w:rsidRPr="00804336">
        <w:t>.</w:t>
      </w:r>
    </w:p>
    <w:p w:rsidR="00481233" w:rsidRPr="00804336" w:rsidRDefault="00481233" w:rsidP="000E42E9">
      <w:pPr>
        <w:spacing w:line="360" w:lineRule="auto"/>
        <w:ind w:firstLine="720"/>
        <w:jc w:val="both"/>
      </w:pPr>
      <w:r w:rsidRPr="00804336">
        <w:t xml:space="preserve">In 1986 a project (PASSYS) has been conducted by ‘the Commission of the European Communities (CEC)’, in which a part of that project was the approval/development of a standard for European validation methodology for building energy simulation programmes </w:t>
      </w:r>
      <w:r w:rsidR="0025145E" w:rsidRPr="00804336">
        <w:fldChar w:fldCharType="begin"/>
      </w:r>
      <w:r w:rsidR="005E084A" w:rsidRPr="00804336">
        <w:instrText xml:space="preserve"> ADDIN EN.CITE &lt;EndNote&gt;&lt;Cite&gt;&lt;Author&gt;Jensen&lt;/Author&gt;&lt;Year&gt;1995&lt;/Year&gt;&lt;RecNum&gt;58&lt;/RecNum&gt;&lt;record&gt;&lt;rec-number&gt;58&lt;/rec-number&gt;&lt;foreign-keys&gt;&lt;key app="EN" db-id="ae029xw07e0a9uefvd1x2wps5wpwstsxxtxt"&gt;58&lt;/key&gt;&lt;/foreign-keys&gt;&lt;ref-type name="Journal Article"&gt;17&lt;/ref-type&gt;&lt;contributors&gt;&lt;authors&gt;&lt;author&gt;Søren Østergaard Jensen&lt;/author&gt;&lt;/authors&gt;&lt;/contributors&gt;&lt;titles&gt;&lt;title&gt;Validation of building energy simulation programs: a methodology&lt;/title&gt;&lt;secondary-title&gt;Energy and Buildings&lt;/secondary-title&gt;&lt;/titles&gt;&lt;periodical&gt;&lt;full-title&gt;Energy and Buildings&lt;/full-title&gt;&lt;/periodical&gt;&lt;pages&gt;133-144&lt;/pages&gt;&lt;volume&gt;22&lt;/volume&gt;&lt;number&gt;2&lt;/number&gt;&lt;keywords&gt;&lt;keyword&gt;Energy simulation programs&lt;/keyword&gt;&lt;keyword&gt;Validation methodologies&lt;/keyword&gt;&lt;/keywords&gt;&lt;dates&gt;&lt;year&gt;1995&lt;/year&gt;&lt;/dates&gt;&lt;isbn&gt;0378-7788&lt;/isbn&gt;&lt;work-type&gt;doi: 10.1016/0378-7788(94)00910-C&lt;/work-type&gt;&lt;urls&gt;&lt;related-urls&gt;&lt;url&gt;http://www.sciencedirect.com/science/article/pii/037877889400910C&lt;/url&gt;&lt;/related-urls&gt;&lt;/urls&gt;&lt;/record&gt;&lt;/Cite&gt;&lt;Cite&gt;&lt;Author&gt;Strachan&lt;/Author&gt;&lt;Year&gt;1993&lt;/Year&gt;&lt;RecNum&gt;62&lt;/RecNum&gt;&lt;record&gt;&lt;rec-number&gt;62&lt;/rec-number&gt;&lt;foreign-keys&gt;&lt;key app="EN" db-id="ae029xw07e0a9uefvd1x2wps5wpwstsxxtxt"&gt;62&lt;/key&gt;&lt;/foreign-keys&gt;&lt;ref-type name="Journal Article"&gt;17&lt;/ref-type&gt;&lt;contributors&gt;&lt;authors&gt;&lt;author&gt;P. Strachan&lt;/author&gt;&lt;/authors&gt;&lt;/contributors&gt;&lt;titles&gt;&lt;title&gt;Model validation using the PASSYS Test cells&lt;/title&gt;&lt;secondary-title&gt;Building and Environment&lt;/secondary-title&gt;&lt;/titles&gt;&lt;periodical&gt;&lt;full-title&gt;Building and Environment&lt;/full-title&gt;&lt;/periodical&gt;&lt;pages&gt;153-165&lt;/pages&gt;&lt;volume&gt;28&lt;/volume&gt;&lt;number&gt;2&lt;/number&gt;&lt;dates&gt;&lt;year&gt;1993&lt;/year&gt;&lt;/dates&gt;&lt;isbn&gt;0360-1323&lt;/isbn&gt;&lt;work-type&gt;doi: 10.1016/0360-1323(93)90049-9&lt;/work-type&gt;&lt;urls&gt;&lt;related-urls&gt;&lt;url&gt;http://www.sciencedirect.com/science/article/pii/0360132393900499&lt;/url&gt;&lt;/related-urls&gt;&lt;/urls&gt;&lt;/record&gt;&lt;/Cite&gt;&lt;/EndNote&gt;</w:instrText>
      </w:r>
      <w:r w:rsidR="0025145E" w:rsidRPr="00804336">
        <w:fldChar w:fldCharType="separate"/>
      </w:r>
      <w:r w:rsidRPr="00804336">
        <w:rPr>
          <w:noProof/>
        </w:rPr>
        <w:t>(Jensen, 1995, Strachan, 1993)</w:t>
      </w:r>
      <w:r w:rsidR="0025145E" w:rsidRPr="00804336">
        <w:fldChar w:fldCharType="end"/>
      </w:r>
      <w:r w:rsidRPr="00804336">
        <w:t xml:space="preserve">. </w:t>
      </w:r>
    </w:p>
    <w:p w:rsidR="00481233" w:rsidRPr="00804336" w:rsidRDefault="00481233" w:rsidP="000E42E9">
      <w:pPr>
        <w:spacing w:line="360" w:lineRule="auto"/>
        <w:jc w:val="both"/>
      </w:pPr>
      <w:r w:rsidRPr="00804336">
        <w:t xml:space="preserve">According to </w:t>
      </w:r>
      <w:proofErr w:type="gramStart"/>
      <w:r w:rsidRPr="00804336">
        <w:t>PASSYS</w:t>
      </w:r>
      <w:proofErr w:type="gramEnd"/>
      <w:r w:rsidRPr="00804336">
        <w:t xml:space="preserve"> project, a validation methodology should be comprehensive, which mean to contain non-empirical as well as experimental validation techniques. Hence, the application could be both at the level of single processes and the level of whole models. A full comprehensive validation should include: a literature review, code checking, analytical verification, inter-model comparison, sensitivity studies and experimental validation (in case of programmes and software) </w:t>
      </w:r>
      <w:r w:rsidR="0025145E" w:rsidRPr="00804336">
        <w:fldChar w:fldCharType="begin"/>
      </w:r>
      <w:r w:rsidR="005E084A" w:rsidRPr="00804336">
        <w:instrText xml:space="preserve"> ADDIN EN.CITE &lt;EndNote&gt;&lt;Cite&gt;&lt;Author&gt;Jensen&lt;/Author&gt;&lt;Year&gt;1995&lt;/Year&gt;&lt;RecNum&gt;75&lt;/RecNum&gt;&lt;record&gt;&lt;rec-number&gt;75&lt;/rec-number&gt;&lt;foreign-keys&gt;&lt;key app='EN' db-id='ae029xw07e0a9uefvd1x2wps5wpwstsxxtxt'&gt;75&lt;/key&gt;&lt;/foreign-keys&gt;&lt;ref-type name='Journal Article'&gt;17&lt;/ref-type&gt;&lt;contributors&gt;&lt;authors&gt;&lt;author&gt;Søren Østergaard. Jensen&lt;/author&gt;&lt;/authors&gt;&lt;/contributors&gt;&lt;titles&gt;&lt;title&gt;Validation of building energy simulation programs: a methodology&lt;/title&gt;&lt;secondary-title&gt;Energy and Buildings&lt;/secondary-title&gt;&lt;/titles&gt;&lt;periodical&gt;&lt;full-title&gt;Energy and Buildings&lt;/full-title&gt;&lt;/periodical&gt;&lt;pages&gt;133-144&lt;/pages&gt;&lt;volume&gt;22&lt;/volume&gt;&lt;number&gt;2&lt;/number&gt;&lt;keywords&gt;&lt;keyword&gt;Energy simulation programs&lt;/keyword&gt;&lt;keyword&gt;Validation methodologies&lt;/keyword&gt;&lt;/keywords&gt;&lt;dates&gt;&lt;year&gt;1995&lt;/year&gt;&lt;/dates&gt;&lt;isbn&gt;0378-7788&lt;/isbn&gt;&lt;urls&gt;&lt;related-urls&gt;&lt;url&gt;http://www.sciencedirect.com/science/article/pii/037877889400910C&lt;/url&gt;&lt;/related-urls&gt;&lt;/urls&gt;&lt;electronic-resource-num&gt;10.1016/0378-7788(94)00910-c&lt;/electronic-resource-num&gt;&lt;/record&gt;&lt;/Cite&gt;&lt;Cite&gt;&lt;Author&gt;Strachan&lt;/Author&gt;&lt;Year&gt;1993&lt;/Year&gt;&lt;RecNum&gt;62&lt;/RecNum&gt;&lt;record&gt;&lt;rec-number&gt;62&lt;/rec-number&gt;&lt;foreign-keys&gt;&lt;key app="EN" db-id="ae029xw07e0a9uefvd1x2wps5wpwstsxxtxt"&gt;62&lt;/key&gt;&lt;/foreign-keys&gt;&lt;ref-type name="Journal Article"&gt;17&lt;/ref-type&gt;&lt;contributors&gt;&lt;authors&gt;&lt;author&gt;P. Strachan&lt;/author&gt;&lt;/authors&gt;&lt;/contributors&gt;&lt;titles&gt;&lt;title&gt;Model validation using the PASSYS Test cells&lt;/title&gt;&lt;secondary-title&gt;Building and Environment&lt;/secondary-title&gt;&lt;/titles&gt;&lt;periodical&gt;&lt;full-title&gt;Building and Environment&lt;/full-title&gt;&lt;/periodical&gt;&lt;pages&gt;153-165&lt;/pages&gt;&lt;volume&gt;28&lt;/volume&gt;&lt;number&gt;2&lt;/number&gt;&lt;dates&gt;&lt;year&gt;1993&lt;/year&gt;&lt;/dates&gt;&lt;isbn&gt;0360-1323&lt;/isbn&gt;&lt;work-type&gt;doi: 10.1016/0360-1323(93)90049-9&lt;/work-type&gt;&lt;urls&gt;&lt;related-urls&gt;&lt;url&gt;http://www.sciencedirect.com/science/article/pii/0360132393900499&lt;/url&gt;&lt;/related-urls&gt;&lt;/urls&gt;&lt;/record&gt;&lt;/Cite&gt;&lt;/EndNote&gt;</w:instrText>
      </w:r>
      <w:r w:rsidR="0025145E" w:rsidRPr="00804336">
        <w:fldChar w:fldCharType="separate"/>
      </w:r>
      <w:r w:rsidRPr="00804336">
        <w:rPr>
          <w:noProof/>
        </w:rPr>
        <w:t>(Jensen, 1995, Strachan, 1993)</w:t>
      </w:r>
      <w:r w:rsidR="0025145E" w:rsidRPr="00804336">
        <w:fldChar w:fldCharType="end"/>
      </w:r>
      <w:r w:rsidRPr="00804336">
        <w:t xml:space="preserve">. Also, the validation should be established on </w:t>
      </w:r>
      <w:proofErr w:type="spellStart"/>
      <w:r w:rsidRPr="00804336">
        <w:t>a</w:t>
      </w:r>
      <w:proofErr w:type="spellEnd"/>
      <w:r w:rsidRPr="00804336">
        <w:t xml:space="preserve"> interdisciplinary nature </w:t>
      </w:r>
      <w:r w:rsidR="0025145E" w:rsidRPr="00804336">
        <w:fldChar w:fldCharType="begin"/>
      </w:r>
      <w:r w:rsidR="005E084A" w:rsidRPr="00804336">
        <w:instrText xml:space="preserve"> ADDIN EN.CITE &lt;EndNote&gt;&lt;Cite&gt;&lt;Author&gt;Watson&lt;/Author&gt;&lt;Year&gt;2011&lt;/Year&gt;&lt;RecNum&gt;60&lt;/RecNum&gt;&lt;record&gt;&lt;rec-number&gt;60&lt;/rec-number&gt;&lt;foreign-keys&gt;&lt;key app="EN" db-id="ae029xw07e0a9uefvd1x2wps5wpwstsxxtxt"&gt;60&lt;/key&gt;&lt;/foreign-keys&gt;&lt;ref-type name="Journal Article"&gt;17&lt;/ref-type&gt;&lt;contributors&gt;&lt;authors&gt;&lt;author&gt;Watson, Ian&lt;/author&gt;&lt;author&gt;Barber, Tracie&lt;/author&gt;&lt;author&gt;Leonardi, Eddie&lt;/author&gt;&lt;/authors&gt;&lt;/contributors&gt;&lt;titles&gt;&lt;title&gt;Whole field validation of numerical and experimental results&lt;/title&gt;&lt;secondary-title&gt;Computers &amp;amp;amp; Fluids&lt;/secondary-title&gt;&lt;/titles&gt;&lt;periodical&gt;&lt;full-title&gt;Computers &amp;amp;amp; Fluids&lt;/full-title&gt;&lt;/periodical&gt;&lt;pages&gt;12-27&lt;/pages&gt;&lt;volume&gt;40&lt;/volume&gt;&lt;number&gt;1&lt;/number&gt;&lt;keywords&gt;&lt;keyword&gt;Kriging&lt;/keyword&gt;&lt;keyword&gt;Cokriging&lt;/keyword&gt;&lt;keyword&gt;Validation&lt;/keyword&gt;&lt;keyword&gt;Verification&lt;/keyword&gt;&lt;keyword&gt;Flow-matching&lt;/keyword&gt;&lt;/keywords&gt;&lt;dates&gt;&lt;year&gt;2011&lt;/year&gt;&lt;/dates&gt;&lt;isbn&gt;0045-7930&lt;/isbn&gt;&lt;work-type&gt;doi: 10.1016/j.compfluid.2010.07.010&lt;/work-type&gt;&lt;urls&gt;&lt;related-urls&gt;&lt;url&gt;http://www.sciencedirect.com/science/article/pii/S0045793010001854&lt;/url&gt;&lt;/related-urls&gt;&lt;/urls&gt;&lt;/record&gt;&lt;/Cite&gt;&lt;Cite&gt;&lt;Author&gt;Oberkampf&lt;/Author&gt;&lt;Year&gt;2002&lt;/Year&gt;&lt;RecNum&gt;63&lt;/RecNum&gt;&lt;record&gt;&lt;rec-number&gt;63&lt;/rec-number&gt;&lt;foreign-keys&gt;&lt;key app="EN" db-id="ae029xw07e0a9uefvd1x2wps5wpwstsxxtxt"&gt;63&lt;/key&gt;&lt;/foreign-keys&gt;&lt;ref-type name="Journal Article"&gt;17&lt;/ref-type&gt;&lt;contributors&gt;&lt;authors&gt;&lt;author&gt;W. L. Oberkampf&lt;/author&gt;&lt;author&gt;T.G. Trucano&lt;/author&gt;&lt;/authors&gt;&lt;/contributors&gt;&lt;titles&gt;&lt;title&gt;Verification and validation in computational fluid dynamics&lt;/title&gt;&lt;secondary-title&gt;Prog Aerosp Sci &lt;/secondary-title&gt;&lt;/titles&gt;&lt;periodical&gt;&lt;full-title&gt;Prog Aerosp Sci&lt;/full-title&gt;&lt;/periodical&gt;&lt;pages&gt;209–72&lt;/pages&gt;&lt;volume&gt;38&lt;/volume&gt;&lt;dates&gt;&lt;year&gt;2002&lt;/year&gt;&lt;/dates&gt;&lt;urls&gt;&lt;/urls&gt;&lt;/record&gt;&lt;/Cite&gt;&lt;/EndNote&gt;</w:instrText>
      </w:r>
      <w:r w:rsidR="0025145E" w:rsidRPr="00804336">
        <w:fldChar w:fldCharType="separate"/>
      </w:r>
      <w:r w:rsidRPr="00804336">
        <w:rPr>
          <w:noProof/>
        </w:rPr>
        <w:t>(Watson et al., 2011, Oberkampf and Trucano, 2002)</w:t>
      </w:r>
      <w:r w:rsidR="0025145E" w:rsidRPr="00804336">
        <w:fldChar w:fldCharType="end"/>
      </w:r>
      <w:r w:rsidRPr="00804336">
        <w:t>, which calls for a qualitative manner in case of programmes and</w:t>
      </w:r>
      <w:r w:rsidR="002127C7" w:rsidRPr="00804336">
        <w:t xml:space="preserve"> software. As shown in figure A6</w:t>
      </w:r>
      <w:r w:rsidRPr="00804336">
        <w:t xml:space="preserve"> “a validation methodology comprises the following steps:</w:t>
      </w:r>
    </w:p>
    <w:p w:rsidR="00481233" w:rsidRPr="00804336" w:rsidRDefault="00481233" w:rsidP="000E42E9">
      <w:pPr>
        <w:spacing w:line="360" w:lineRule="auto"/>
        <w:jc w:val="both"/>
      </w:pPr>
      <w:r w:rsidRPr="00804336">
        <w:t>• A critical evaluation of the theory used in the simulation programmes to model the different building processes, including an investigation of possible alternatives.</w:t>
      </w:r>
    </w:p>
    <w:p w:rsidR="00481233" w:rsidRPr="00804336" w:rsidRDefault="00481233" w:rsidP="000E42E9">
      <w:pPr>
        <w:spacing w:line="360" w:lineRule="auto"/>
        <w:jc w:val="both"/>
      </w:pPr>
      <w:r w:rsidRPr="00804336">
        <w:t>• A check/review of the equivalent source code segments when possible (separately and jointly).</w:t>
      </w:r>
    </w:p>
    <w:p w:rsidR="00481233" w:rsidRPr="00804336" w:rsidRDefault="00481233" w:rsidP="000E42E9">
      <w:pPr>
        <w:spacing w:line="360" w:lineRule="auto"/>
        <w:jc w:val="both"/>
      </w:pPr>
      <w:r w:rsidRPr="00804336">
        <w:t>• Application of the analytical (for single processes) and inter-model comparison (for single processes and Use of sensitivity analysis for internal consistency and quality assurance checks (for single processes and whole model), and for investigating the overall uncertainty of the programme/model prediction due to uncertainty in the input parameters.</w:t>
      </w:r>
    </w:p>
    <w:p w:rsidR="00481233" w:rsidRPr="00804336" w:rsidRDefault="00481233" w:rsidP="000E42E9">
      <w:pPr>
        <w:spacing w:line="360" w:lineRule="auto"/>
        <w:jc w:val="both"/>
      </w:pPr>
      <w:r w:rsidRPr="00804336">
        <w:t xml:space="preserve">• Identification, design and implementation of empirical validation experiments. These experiments may be at the process level or for whole model validation. The </w:t>
      </w:r>
      <w:r w:rsidRPr="00804336">
        <w:lastRenderedPageBreak/>
        <w:t>experimental design includes use of sensitivity analysis to determine the principal factors of the experiment, and to assess overall uncertainty.</w:t>
      </w:r>
    </w:p>
    <w:p w:rsidR="00481233" w:rsidRPr="00804336" w:rsidRDefault="00481233" w:rsidP="000E42E9">
      <w:pPr>
        <w:spacing w:line="360" w:lineRule="auto"/>
        <w:jc w:val="both"/>
      </w:pPr>
      <w:r w:rsidRPr="00804336">
        <w:t>• Application of statistical analysis techniques to determine the acceptability or otherwise of the matched predictions and measured data sets and to help identify possible sources of discrepancy.</w:t>
      </w:r>
    </w:p>
    <w:p w:rsidR="00481233" w:rsidRPr="00804336" w:rsidRDefault="00481233" w:rsidP="000E42E9">
      <w:pPr>
        <w:spacing w:line="360" w:lineRule="auto"/>
        <w:jc w:val="both"/>
      </w:pPr>
      <w:r w:rsidRPr="00804336">
        <w:t xml:space="preserve">• Based on the above-mentioned validation techniques, recommendations should be given on modifications to the programme/model under study” </w:t>
      </w:r>
      <w:r w:rsidR="0025145E" w:rsidRPr="00804336">
        <w:fldChar w:fldCharType="begin">
          <w:fldData xml:space="preserve">PEVuZE5vdGU+PENpdGU+PEF1dGhvcj5KZW5zZW48L0F1dGhvcj48WWVhcj4xOTk1PC9ZZWFyPjxS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</w:fldData>
        </w:fldChar>
      </w:r>
      <w:r w:rsidR="005E084A" w:rsidRPr="00804336">
        <w:instrText xml:space="preserve"> ADDIN EN.CITE </w:instrText>
      </w:r>
      <w:r w:rsidR="0025145E" w:rsidRPr="00804336">
        <w:fldChar w:fldCharType="begin">
          <w:fldData xml:space="preserve">PEVuZE5vdGU+PENpdGU+PEF1dGhvcj5KZW5zZW48L0F1dGhvcj48WWVhcj4xOTk1PC9ZZWFyPjxS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</w:fldData>
        </w:fldChar>
      </w:r>
      <w:r w:rsidR="005E084A" w:rsidRPr="00804336">
        <w:instrText xml:space="preserve"> ADDIN EN.CITE.DATA </w:instrText>
      </w:r>
      <w:r w:rsidR="0025145E" w:rsidRPr="00804336">
        <w:fldChar w:fldCharType="end"/>
      </w:r>
      <w:r w:rsidR="0025145E" w:rsidRPr="00804336">
        <w:fldChar w:fldCharType="separate"/>
      </w:r>
      <w:r w:rsidRPr="00804336">
        <w:rPr>
          <w:noProof/>
        </w:rPr>
        <w:t>(Jensen, 1995, Strachan, 1993, Crawford, 2008)</w:t>
      </w:r>
      <w:r w:rsidR="0025145E" w:rsidRPr="00804336">
        <w:fldChar w:fldCharType="end"/>
      </w:r>
      <w:r w:rsidRPr="00804336">
        <w:t>.</w:t>
      </w:r>
    </w:p>
    <w:p w:rsidR="00481233" w:rsidRPr="00804336" w:rsidRDefault="007056C5" w:rsidP="000E42E9">
      <w:pPr>
        <w:keepNext/>
        <w:spacing w:line="360" w:lineRule="auto"/>
        <w:jc w:val="both"/>
      </w:pPr>
      <w:r>
        <w:rPr>
          <w:noProof/>
          <w:lang w:eastAsia="en-GB"/>
        </w:rPr>
        <w:drawing>
          <wp:inline distT="0" distB="0" distL="0" distR="0">
            <wp:extent cx="5175885" cy="4545965"/>
            <wp:effectExtent l="0" t="0" r="5715"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175885" cy="4545965"/>
                    </a:xfrm>
                    <a:prstGeom prst="rect">
                      <a:avLst/>
                    </a:prstGeom>
                    <a:noFill/>
                    <a:ln>
                      <a:noFill/>
                    </a:ln>
                  </pic:spPr>
                </pic:pic>
              </a:graphicData>
            </a:graphic>
          </wp:inline>
        </w:drawing>
      </w:r>
    </w:p>
    <w:p w:rsidR="00481233" w:rsidRPr="00804336" w:rsidRDefault="00481233" w:rsidP="00810FE6">
      <w:pPr>
        <w:pStyle w:val="Figure"/>
      </w:pPr>
      <w:bookmarkStart w:id="638" w:name="_Toc321171510"/>
      <w:bookmarkStart w:id="639" w:name="_Toc366585766"/>
      <w:r w:rsidRPr="00804336">
        <w:t xml:space="preserve">Figure </w:t>
      </w:r>
      <w:r w:rsidR="002127C7" w:rsidRPr="00804336">
        <w:t>A</w:t>
      </w:r>
      <w:r w:rsidR="00810FE6" w:rsidRPr="00804336">
        <w:t>11</w:t>
      </w:r>
      <w:r w:rsidRPr="00804336">
        <w:t xml:space="preserve">: The principle of the model validation methodology, PASSYS project </w:t>
      </w:r>
      <w:r w:rsidR="0025145E" w:rsidRPr="00804336">
        <w:fldChar w:fldCharType="begin"/>
      </w:r>
      <w:r w:rsidRPr="00804336">
        <w:instrText xml:space="preserve"> ADDIN EN.CITE &lt;EndNote&gt;&lt;Cite&gt;&lt;Author&gt;Jensen&lt;/Author&gt;&lt;Year&gt;1995&lt;/Year&gt;&lt;RecNum&gt;75&lt;/RecNum&gt;&lt;DisplayText&gt;(Jensen, 1995)&lt;/DisplayText&gt;&lt;record&gt;&lt;rec-number&gt;75&lt;/rec-number&gt;&lt;foreign-keys&gt;&lt;key app="EN" db-id="ae029xw07e0a9uefvd1x2wps5wpwstsxxtxt"&gt;75&lt;/key&gt;&lt;/foreign-keys&gt;&lt;ref-type name="Journal Article"&gt;17&lt;/ref-type&gt;&lt;contributors&gt;&lt;authors&gt;&lt;author&gt;Søren Østergaard. Jensen&lt;/author&gt;&lt;/authors&gt;&lt;/contributors&gt;&lt;titles&gt;&lt;title&gt;Validation of building energy simulation programs: a methodology&lt;/title&gt;&lt;secondary-title&gt;Energy and Buildings&lt;/secondary-title&gt;&lt;/titles&gt;&lt;periodical&gt;&lt;full-title&gt;Energy and Buildings&lt;/full-title&gt;&lt;/periodical&gt;&lt;pages&gt;133-144&lt;/pages&gt;&lt;volume&gt;22&lt;/volume&gt;&lt;number&gt;2&lt;/number&gt;&lt;keywords&gt;&lt;keyword&gt;Energy simulation programs&lt;/keyword&gt;&lt;keyword&gt;Validation methodologies&lt;/keyword&gt;&lt;/keywords&gt;&lt;dates&gt;&lt;year&gt;1995&lt;/year&gt;&lt;/dates&gt;&lt;isbn&gt;0378-7788&lt;/isbn&gt;&lt;urls&gt;&lt;related-urls&gt;&lt;url&gt;http://www.sciencedirect.com/science/article/pii/037877889400910C&lt;/url&gt;&lt;/related-urls&gt;&lt;/urls&gt;&lt;electronic-resource-num&gt;10.1016/0378-7788(94)00910-c&lt;/electronic-resource-num&gt;&lt;/record&gt;&lt;/Cite&gt;&lt;/EndNote&gt;</w:instrText>
      </w:r>
      <w:r w:rsidR="0025145E" w:rsidRPr="00804336">
        <w:fldChar w:fldCharType="separate"/>
      </w:r>
      <w:r w:rsidRPr="00804336">
        <w:rPr>
          <w:noProof/>
        </w:rPr>
        <w:t>(Jensen, 1995)</w:t>
      </w:r>
      <w:r w:rsidR="0025145E" w:rsidRPr="00804336">
        <w:fldChar w:fldCharType="end"/>
      </w:r>
      <w:r w:rsidRPr="00804336">
        <w:t>.</w:t>
      </w:r>
      <w:bookmarkEnd w:id="638"/>
      <w:bookmarkEnd w:id="639"/>
      <w:r w:rsidRPr="00804336">
        <w:t xml:space="preserve"> </w:t>
      </w:r>
    </w:p>
    <w:p w:rsidR="00481233" w:rsidRPr="00804336" w:rsidRDefault="00481233" w:rsidP="000E42E9">
      <w:pPr>
        <w:spacing w:line="360" w:lineRule="auto"/>
        <w:jc w:val="both"/>
      </w:pPr>
    </w:p>
    <w:p w:rsidR="00481233" w:rsidRPr="00804336" w:rsidRDefault="00481233" w:rsidP="000E42E9">
      <w:pPr>
        <w:spacing w:line="360" w:lineRule="auto"/>
        <w:jc w:val="both"/>
      </w:pPr>
      <w:r w:rsidRPr="00804336">
        <w:t xml:space="preserve">In practice it is not possible to perform a complete validation of a programme - there are, especially for building energy simulation programmes, too many interlinked factors and too many possible applications to test all combinations. It is, however, possible to increase the confidence in a simulation programme by applying a </w:t>
      </w:r>
      <w:proofErr w:type="spellStart"/>
      <w:r w:rsidRPr="00804336">
        <w:t>well documented</w:t>
      </w:r>
      <w:proofErr w:type="spellEnd"/>
      <w:r w:rsidRPr="00804336">
        <w:t xml:space="preserve"> and comprehensive validation methodology combining several validation techniques </w:t>
      </w:r>
      <w:r w:rsidR="0025145E" w:rsidRPr="00804336">
        <w:fldChar w:fldCharType="begin"/>
      </w:r>
      <w:r w:rsidRPr="00804336">
        <w:instrText xml:space="preserve"> ADDIN EN.CITE &lt;EndNote&gt;&lt;Cite&gt;&lt;Author&gt;Jensen&lt;/Author&gt;&lt;Year&gt;1995&lt;/Year&gt;&lt;RecNum&gt;75&lt;/RecNum&gt;&lt;DisplayText&gt;(Jensen, 1995)&lt;/DisplayText&gt;&lt;record&gt;&lt;rec-number&gt;75&lt;/rec-number&gt;&lt;foreign-keys&gt;&lt;key app="EN" db-id="ae029xw07e0a9uefvd1x2wps5wpwstsxxtxt"&gt;75&lt;/key&gt;&lt;/foreign-keys&gt;&lt;ref-type name="Journal Article"&gt;17&lt;/ref-type&gt;&lt;contributors&gt;&lt;authors&gt;&lt;author&gt;Søren Østergaard. Jensen&lt;/author&gt;&lt;/authors&gt;&lt;/contributors&gt;&lt;titles&gt;&lt;title&gt;Validation of building energy simulation programs: a methodology&lt;/title&gt;&lt;secondary-title&gt;Energy and Buildings&lt;/secondary-title&gt;&lt;/titles&gt;&lt;periodical&gt;&lt;full-title&gt;Energy and Buildings&lt;/full-title&gt;&lt;/periodical&gt;&lt;pages&gt;133-144&lt;/pages&gt;&lt;volume&gt;22&lt;/volume&gt;&lt;number&gt;2&lt;/number&gt;&lt;keywords&gt;&lt;keyword&gt;Energy simulation programs&lt;/keyword&gt;&lt;keyword&gt;Validation methodologies&lt;/keyword&gt;&lt;/keywords&gt;&lt;dates&gt;&lt;year&gt;1995&lt;/year&gt;&lt;/dates&gt;&lt;isbn&gt;0378-7788&lt;/isbn&gt;&lt;urls&gt;&lt;related-urls&gt;&lt;url&gt;http://www.sciencedirect.com/science/article/pii/037877889400910C&lt;/url&gt;&lt;/related-urls&gt;&lt;/urls&gt;&lt;electronic-resource-num&gt;10.1016/0378-7788(94)00910-c&lt;/electronic-resource-num&gt;&lt;/record&gt;&lt;/Cite&gt;&lt;/EndNote&gt;</w:instrText>
      </w:r>
      <w:r w:rsidR="0025145E" w:rsidRPr="00804336">
        <w:fldChar w:fldCharType="separate"/>
      </w:r>
      <w:r w:rsidRPr="00804336">
        <w:rPr>
          <w:noProof/>
        </w:rPr>
        <w:t>(Jensen, 1995)</w:t>
      </w:r>
      <w:r w:rsidR="0025145E" w:rsidRPr="00804336">
        <w:fldChar w:fldCharType="end"/>
      </w:r>
      <w:r w:rsidRPr="00804336">
        <w:t>.</w:t>
      </w:r>
    </w:p>
    <w:p w:rsidR="00481233" w:rsidRPr="00804336" w:rsidRDefault="00481233" w:rsidP="000E42E9">
      <w:pPr>
        <w:spacing w:line="360" w:lineRule="auto"/>
        <w:ind w:firstLine="720"/>
        <w:jc w:val="both"/>
      </w:pPr>
      <w:r w:rsidRPr="00804336">
        <w:lastRenderedPageBreak/>
        <w:t>An empirical validation study should be planned carefully before starting. The experiment should be devised so that the necessary data are available in terms of, for example, scanning interval, location and accuracy of sensors. Guidance in this area can be obtained by modelling the phenomena before doing the experiments. Also, the expected analysis of the data should be planned before the study.</w:t>
      </w:r>
    </w:p>
    <w:p w:rsidR="00481233" w:rsidRPr="00804336" w:rsidRDefault="00481233" w:rsidP="000E42E9">
      <w:pPr>
        <w:spacing w:line="360" w:lineRule="auto"/>
        <w:ind w:firstLine="360"/>
        <w:jc w:val="both"/>
      </w:pPr>
      <w:r w:rsidRPr="00804336">
        <w:t>As previously stated, in case of software and programmes there is a need for an experimental, whole model validation. Such a methodology has been developed by the Model Validation and Development Subgroup, a methodology which ensures that the information on programme performance and the cause of discrepancies is maximised. The methodology comprises the foll</w:t>
      </w:r>
      <w:r w:rsidR="00810FE6" w:rsidRPr="00804336">
        <w:t>owing six stages (see figure A12</w:t>
      </w:r>
      <w:r w:rsidRPr="00804336">
        <w:t>):</w:t>
      </w:r>
    </w:p>
    <w:p w:rsidR="00481233" w:rsidRPr="00804336" w:rsidRDefault="00481233" w:rsidP="005B6069">
      <w:pPr>
        <w:pStyle w:val="ListParagraph"/>
        <w:numPr>
          <w:ilvl w:val="0"/>
          <w:numId w:val="46"/>
        </w:numPr>
        <w:spacing w:after="200" w:line="360" w:lineRule="auto"/>
        <w:jc w:val="both"/>
      </w:pPr>
      <w:r w:rsidRPr="00804336">
        <w:t>Definition of scope, type and nature of the physical and numerical experiment,</w:t>
      </w:r>
    </w:p>
    <w:p w:rsidR="00481233" w:rsidRPr="00804336" w:rsidRDefault="00481233" w:rsidP="005B6069">
      <w:pPr>
        <w:pStyle w:val="ListParagraph"/>
        <w:numPr>
          <w:ilvl w:val="0"/>
          <w:numId w:val="46"/>
        </w:numPr>
        <w:spacing w:after="200" w:line="360" w:lineRule="auto"/>
        <w:jc w:val="both"/>
      </w:pPr>
      <w:r w:rsidRPr="00804336">
        <w:t>Implementation of the physical experiment/monitoring on site (in case of programmes and software),</w:t>
      </w:r>
    </w:p>
    <w:p w:rsidR="00481233" w:rsidRPr="00804336" w:rsidRDefault="00481233" w:rsidP="005B6069">
      <w:pPr>
        <w:pStyle w:val="ListParagraph"/>
        <w:numPr>
          <w:ilvl w:val="0"/>
          <w:numId w:val="46"/>
        </w:numPr>
        <w:spacing w:after="200" w:line="360" w:lineRule="auto"/>
        <w:jc w:val="both"/>
      </w:pPr>
      <w:r w:rsidRPr="00804336">
        <w:t>Processing of the measured data,</w:t>
      </w:r>
    </w:p>
    <w:p w:rsidR="00481233" w:rsidRPr="00804336" w:rsidRDefault="00481233" w:rsidP="005B6069">
      <w:pPr>
        <w:pStyle w:val="ListParagraph"/>
        <w:numPr>
          <w:ilvl w:val="0"/>
          <w:numId w:val="46"/>
        </w:numPr>
        <w:spacing w:after="200" w:line="360" w:lineRule="auto"/>
        <w:jc w:val="both"/>
      </w:pPr>
      <w:r w:rsidRPr="00804336">
        <w:t>Performance of simulations,</w:t>
      </w:r>
    </w:p>
    <w:p w:rsidR="00481233" w:rsidRPr="00804336" w:rsidRDefault="00481233" w:rsidP="005B6069">
      <w:pPr>
        <w:pStyle w:val="ListParagraph"/>
        <w:numPr>
          <w:ilvl w:val="0"/>
          <w:numId w:val="46"/>
        </w:numPr>
        <w:spacing w:after="200" w:line="360" w:lineRule="auto"/>
        <w:jc w:val="both"/>
      </w:pPr>
      <w:r w:rsidRPr="00804336">
        <w:t>Analysis of the results and assessment of the sensitivity,</w:t>
      </w:r>
    </w:p>
    <w:p w:rsidR="00481233" w:rsidRPr="00804336" w:rsidRDefault="00481233" w:rsidP="005B6069">
      <w:pPr>
        <w:pStyle w:val="ListParagraph"/>
        <w:numPr>
          <w:ilvl w:val="0"/>
          <w:numId w:val="46"/>
        </w:numPr>
        <w:spacing w:after="200" w:line="360" w:lineRule="auto"/>
        <w:jc w:val="both"/>
      </w:pPr>
      <w:r w:rsidRPr="00804336">
        <w:t>Documentation of the data set and validation work.</w:t>
      </w:r>
    </w:p>
    <w:p w:rsidR="00481233" w:rsidRPr="00804336" w:rsidRDefault="00481233" w:rsidP="000E42E9">
      <w:pPr>
        <w:spacing w:line="360" w:lineRule="auto"/>
        <w:jc w:val="both"/>
      </w:pPr>
      <w:r w:rsidRPr="00804336">
        <w:t xml:space="preserve">Nonetheless, at its most detailed level model validation may still require specialised experiments </w:t>
      </w:r>
      <w:r w:rsidR="0025145E" w:rsidRPr="00804336">
        <w:fldChar w:fldCharType="begin">
          <w:fldData xml:space="preserve">PEVuZE5vdGU+PENpdGU+PEF1dGhvcj5XYXRzb248L0F1dGhvcj48WWVhcj4yMDExPC9ZZWFyPjxS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</w:fldData>
        </w:fldChar>
      </w:r>
      <w:r w:rsidRPr="00804336">
        <w:instrText xml:space="preserve"> ADDIN EN.CITE </w:instrText>
      </w:r>
      <w:r w:rsidR="0025145E" w:rsidRPr="00804336">
        <w:fldChar w:fldCharType="begin">
          <w:fldData xml:space="preserve">PEVuZE5vdGU+PENpdGU+PEF1dGhvcj5XYXRzb248L0F1dGhvcj48WWVhcj4yMDExPC9ZZWFyPjxS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</w:fldData>
        </w:fldChar>
      </w:r>
      <w:r w:rsidRPr="00804336">
        <w:instrText xml:space="preserve"> ADDIN EN.CITE.DATA </w:instrText>
      </w:r>
      <w:r w:rsidR="0025145E" w:rsidRPr="00804336">
        <w:fldChar w:fldCharType="end"/>
      </w:r>
      <w:r w:rsidR="0025145E" w:rsidRPr="00804336">
        <w:fldChar w:fldCharType="separate"/>
      </w:r>
      <w:r w:rsidRPr="00804336">
        <w:rPr>
          <w:noProof/>
        </w:rPr>
        <w:t>(Watson et al., 2011, Oberkampf and Trucano, 2002, Roache, 1998a)</w:t>
      </w:r>
      <w:r w:rsidR="0025145E" w:rsidRPr="00804336">
        <w:fldChar w:fldCharType="end"/>
      </w:r>
      <w:r w:rsidRPr="00804336">
        <w:t xml:space="preserve"> and detailed extra work. “These also require an exclamation scheme to compare data positioned at different locations, and do not offer sensible treatment of spatially coherent disparities, such as shifted structures or amplifications. By contrast in the present work, it is asserted that whilst two datasets may not agree on a point-wise basis, they may still correlate well if there exists a reliable way of mapping between them” </w:t>
      </w:r>
      <w:r w:rsidR="0025145E" w:rsidRPr="00804336">
        <w:fldChar w:fldCharType="begin"/>
      </w:r>
      <w:r w:rsidRPr="00804336">
        <w:instrText xml:space="preserve"> ADDIN EN.CITE &lt;EndNote&gt;&lt;Cite&gt;&lt;Author&gt;Watson&lt;/Author&gt;&lt;Year&gt;2011&lt;/Year&gt;&lt;RecNum&gt;278&lt;/RecNum&gt;&lt;DisplayText&gt;(Watson et al., 2011)&lt;/DisplayText&gt;&lt;record&gt;&lt;rec-number&gt;278&lt;/rec-number&gt;&lt;foreign-keys&gt;&lt;key app="EN" db-id="tvxfvwx02tazd5e20v25v95x0259aesfzre9"&gt;278&lt;/key&gt;&lt;/foreign-keys&gt;&lt;ref-type name="Journal Article"&gt;17&lt;/ref-type&gt;&lt;contributors&gt;&lt;authors&gt;&lt;author&gt;Watson, Ian&lt;/author&gt;&lt;author&gt;Barber, Tracie&lt;/author&gt;&lt;author&gt;Leonardi, Eddie&lt;/author&gt;&lt;/authors&gt;&lt;/contributors&gt;&lt;titles&gt;&lt;title&gt;Whole field validation of numerical and experimental results&lt;/title&gt;&lt;secondary-title&gt;Computers &amp;amp;amp; Fluids&lt;/secondary-title&gt;&lt;/titles&gt;&lt;periodical&gt;&lt;full-title&gt;Computers &amp;amp;amp; Fluids&lt;/full-title&gt;&lt;/periodical&gt;&lt;pages&gt;12-27&lt;/pages&gt;&lt;volume&gt;40&lt;/volume&gt;&lt;number&gt;1&lt;/number&gt;&lt;keywords&gt;&lt;keyword&gt;Kriging&lt;/keyword&gt;&lt;keyword&gt;Cokriging&lt;/keyword&gt;&lt;keyword&gt;Validation&lt;/keyword&gt;&lt;keyword&gt;Verification&lt;/keyword&gt;&lt;keyword&gt;Flow-matching&lt;/keyword&gt;&lt;/keywords&gt;&lt;dates&gt;&lt;year&gt;2011&lt;/year&gt;&lt;/dates&gt;&lt;isbn&gt;0045-7930&lt;/isbn&gt;&lt;urls&gt;&lt;related-urls&gt;&lt;url&gt;http://www.sciencedirect.com/science/article/pii/S0045793010001854&lt;/url&gt;&lt;/related-urls&gt;&lt;/urls&gt;&lt;electronic-resource-num&gt;10.1016/j.compfluid.2010.07.010&lt;/electronic-resource-num&gt;&lt;/record&gt;&lt;/Cite&gt;&lt;/EndNote&gt;</w:instrText>
      </w:r>
      <w:r w:rsidR="0025145E" w:rsidRPr="00804336">
        <w:fldChar w:fldCharType="separate"/>
      </w:r>
      <w:r w:rsidRPr="00804336">
        <w:rPr>
          <w:noProof/>
        </w:rPr>
        <w:t>(Watson et al., 2011)</w:t>
      </w:r>
      <w:r w:rsidR="0025145E" w:rsidRPr="00804336">
        <w:fldChar w:fldCharType="end"/>
      </w:r>
      <w:r w:rsidRPr="00804336">
        <w:t>.</w:t>
      </w:r>
    </w:p>
    <w:p w:rsidR="00481233" w:rsidRPr="00804336" w:rsidRDefault="00481233" w:rsidP="006861F8">
      <w:pPr>
        <w:spacing w:line="360" w:lineRule="auto"/>
        <w:ind w:firstLine="720"/>
        <w:jc w:val="both"/>
      </w:pPr>
      <w:r w:rsidRPr="00804336">
        <w:t xml:space="preserve">The basic validation techniques in lots of projects (e.g. </w:t>
      </w:r>
      <w:proofErr w:type="gramStart"/>
      <w:r w:rsidRPr="00804336">
        <w:t>PASSYS</w:t>
      </w:r>
      <w:proofErr w:type="gramEnd"/>
      <w:r w:rsidRPr="00804336">
        <w:t xml:space="preserve"> project) have been carried out established on a simple testing cell (see figure A</w:t>
      </w:r>
      <w:r w:rsidR="006861F8" w:rsidRPr="00804336">
        <w:t>12</w:t>
      </w:r>
      <w:r w:rsidRPr="00804336">
        <w:t xml:space="preserve">). However, in case of this research a greater scale (a tower) has been considered to highlight the variation of the </w:t>
      </w:r>
      <w:r w:rsidR="002361D4" w:rsidRPr="00804336">
        <w:t>spreadsheet</w:t>
      </w:r>
      <w:r w:rsidRPr="00804336">
        <w:t xml:space="preserve"> results in a more sensitive perspective. </w:t>
      </w:r>
    </w:p>
    <w:p w:rsidR="00481233" w:rsidRPr="00804336" w:rsidRDefault="007056C5" w:rsidP="000E42E9">
      <w:pPr>
        <w:keepNext/>
        <w:spacing w:line="360" w:lineRule="auto"/>
        <w:jc w:val="both"/>
      </w:pPr>
      <w:r>
        <w:rPr>
          <w:noProof/>
          <w:lang w:eastAsia="en-GB"/>
        </w:rPr>
        <w:lastRenderedPageBreak/>
        <w:drawing>
          <wp:inline distT="0" distB="0" distL="0" distR="0">
            <wp:extent cx="4572000" cy="2734310"/>
            <wp:effectExtent l="0" t="0" r="0" b="889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572000" cy="2734310"/>
                    </a:xfrm>
                    <a:prstGeom prst="rect">
                      <a:avLst/>
                    </a:prstGeom>
                    <a:noFill/>
                    <a:ln>
                      <a:noFill/>
                    </a:ln>
                  </pic:spPr>
                </pic:pic>
              </a:graphicData>
            </a:graphic>
          </wp:inline>
        </w:drawing>
      </w:r>
    </w:p>
    <w:p w:rsidR="00481233" w:rsidRPr="00804336" w:rsidRDefault="00481233" w:rsidP="006861F8">
      <w:pPr>
        <w:pStyle w:val="Figure"/>
      </w:pPr>
      <w:bookmarkStart w:id="640" w:name="_Toc321171511"/>
      <w:bookmarkStart w:id="641" w:name="_Toc366585767"/>
      <w:r w:rsidRPr="00804336">
        <w:t xml:space="preserve">Figure </w:t>
      </w:r>
      <w:r w:rsidR="002127C7" w:rsidRPr="00804336">
        <w:t>A</w:t>
      </w:r>
      <w:r w:rsidR="006861F8" w:rsidRPr="00804336">
        <w:t>12</w:t>
      </w:r>
      <w:r w:rsidRPr="00804336">
        <w:t xml:space="preserve">: The standard testing cell, PASSYS project </w:t>
      </w:r>
      <w:r w:rsidR="0025145E" w:rsidRPr="00804336">
        <w:fldChar w:fldCharType="begin"/>
      </w:r>
      <w:r w:rsidRPr="00804336">
        <w:instrText xml:space="preserve"> ADDIN EN.CITE &lt;EndNote&gt;&lt;Cite&gt;&lt;Author&gt;Jensen&lt;/Author&gt;&lt;Year&gt;1995&lt;/Year&gt;&lt;RecNum&gt;75&lt;/RecNum&gt;&lt;DisplayText&gt;(Jensen, 1995)&lt;/DisplayText&gt;&lt;record&gt;&lt;rec-number&gt;75&lt;/rec-number&gt;&lt;foreign-keys&gt;&lt;key app="EN" db-id="ae029xw07e0a9uefvd1x2wps5wpwstsxxtxt"&gt;75&lt;/key&gt;&lt;/foreign-keys&gt;&lt;ref-type name="Journal Article"&gt;17&lt;/ref-type&gt;&lt;contributors&gt;&lt;authors&gt;&lt;author&gt;Søren Østergaard. Jensen&lt;/author&gt;&lt;/authors&gt;&lt;/contributors&gt;&lt;titles&gt;&lt;title&gt;Validation of building energy simulation programs: a methodology&lt;/title&gt;&lt;secondary-title&gt;Energy and Buildings&lt;/secondary-title&gt;&lt;/titles&gt;&lt;periodical&gt;&lt;full-title&gt;Energy and Buildings&lt;/full-title&gt;&lt;/periodical&gt;&lt;pages&gt;133-144&lt;/pages&gt;&lt;volume&gt;22&lt;/volume&gt;&lt;number&gt;2&lt;/number&gt;&lt;keywords&gt;&lt;keyword&gt;Energy simulation programs&lt;/keyword&gt;&lt;keyword&gt;Validation methodologies&lt;/keyword&gt;&lt;/keywords&gt;&lt;dates&gt;&lt;year&gt;1995&lt;/year&gt;&lt;/dates&gt;&lt;isbn&gt;0378-7788&lt;/isbn&gt;&lt;urls&gt;&lt;related-urls&gt;&lt;url&gt;http://www.sciencedirect.com/science/article/pii/037877889400910C&lt;/url&gt;&lt;/related-urls&gt;&lt;/urls&gt;&lt;electronic-resource-num&gt;10.1016/0378-7788(94)00910-c&lt;/electronic-resource-num&gt;&lt;/record&gt;&lt;/Cite&gt;&lt;/EndNote&gt;</w:instrText>
      </w:r>
      <w:r w:rsidR="0025145E" w:rsidRPr="00804336">
        <w:fldChar w:fldCharType="separate"/>
      </w:r>
      <w:r w:rsidRPr="00804336">
        <w:rPr>
          <w:noProof/>
        </w:rPr>
        <w:t>(Jensen, 1995)</w:t>
      </w:r>
      <w:r w:rsidR="0025145E" w:rsidRPr="00804336">
        <w:fldChar w:fldCharType="end"/>
      </w:r>
      <w:r w:rsidRPr="00804336">
        <w:t>.</w:t>
      </w:r>
      <w:bookmarkEnd w:id="640"/>
      <w:bookmarkEnd w:id="641"/>
    </w:p>
    <w:p w:rsidR="00481233" w:rsidRPr="00804336" w:rsidRDefault="00481233" w:rsidP="000E42E9">
      <w:pPr>
        <w:spacing w:line="360" w:lineRule="auto"/>
        <w:jc w:val="both"/>
      </w:pPr>
    </w:p>
    <w:p w:rsidR="00481233" w:rsidRPr="00804336" w:rsidRDefault="00481233" w:rsidP="000E42E9">
      <w:pPr>
        <w:spacing w:line="360" w:lineRule="auto"/>
        <w:jc w:val="both"/>
      </w:pPr>
    </w:p>
    <w:p w:rsidR="00481233" w:rsidRPr="00804336" w:rsidRDefault="007056C5" w:rsidP="000E42E9">
      <w:pPr>
        <w:keepNext/>
        <w:spacing w:line="360" w:lineRule="auto"/>
        <w:jc w:val="both"/>
      </w:pPr>
      <w:r>
        <w:rPr>
          <w:noProof/>
          <w:lang w:eastAsia="en-GB"/>
        </w:rPr>
        <w:lastRenderedPageBreak/>
        <w:drawing>
          <wp:inline distT="0" distB="0" distL="0" distR="0">
            <wp:extent cx="4787900" cy="784987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4787900" cy="7849870"/>
                    </a:xfrm>
                    <a:prstGeom prst="rect">
                      <a:avLst/>
                    </a:prstGeom>
                    <a:noFill/>
                    <a:ln>
                      <a:noFill/>
                    </a:ln>
                  </pic:spPr>
                </pic:pic>
              </a:graphicData>
            </a:graphic>
          </wp:inline>
        </w:drawing>
      </w:r>
    </w:p>
    <w:p w:rsidR="00907CB2" w:rsidRPr="00804336" w:rsidRDefault="00481233" w:rsidP="006861F8">
      <w:pPr>
        <w:pStyle w:val="Figure"/>
        <w:sectPr w:rsidR="00907CB2" w:rsidRPr="00804336" w:rsidSect="00C61CF7">
          <w:headerReference w:type="default" r:id="rId222"/>
          <w:footerReference w:type="default" r:id="rId223"/>
          <w:pgSz w:w="11906" w:h="16838" w:code="9"/>
          <w:pgMar w:top="1383" w:right="1440" w:bottom="1440" w:left="2302" w:header="720" w:footer="720" w:gutter="0"/>
          <w:cols w:space="720"/>
          <w:docGrid w:linePitch="272"/>
        </w:sectPr>
      </w:pPr>
      <w:bookmarkStart w:id="642" w:name="_Toc321171512"/>
      <w:bookmarkStart w:id="643" w:name="_Toc366585768"/>
      <w:r w:rsidRPr="00804336">
        <w:t xml:space="preserve">Figure </w:t>
      </w:r>
      <w:r w:rsidR="002127C7" w:rsidRPr="00804336">
        <w:t>A</w:t>
      </w:r>
      <w:r w:rsidR="006861F8" w:rsidRPr="00804336">
        <w:t>3</w:t>
      </w:r>
      <w:r w:rsidRPr="00804336">
        <w:t xml:space="preserve">: Outline of the experimental, whole model validation </w:t>
      </w:r>
      <w:r w:rsidR="0025145E" w:rsidRPr="00804336">
        <w:fldChar w:fldCharType="begin"/>
      </w:r>
      <w:r w:rsidRPr="00804336">
        <w:instrText xml:space="preserve"> ADDIN EN.CITE &lt;EndNote&gt;&lt;Cite&gt;&lt;Author&gt;Jensen&lt;/Author&gt;&lt;Year&gt;1995&lt;/Year&gt;&lt;RecNum&gt;75&lt;/RecNum&gt;&lt;DisplayText&gt;(Jensen, 1995)&lt;/DisplayText&gt;&lt;record&gt;&lt;rec-number&gt;75&lt;/rec-number&gt;&lt;foreign-keys&gt;&lt;key app="EN" db-id="ae029xw07e0a9uefvd1x2wps5wpwstsxxtxt"&gt;75&lt;/key&gt;&lt;/foreign-keys&gt;&lt;ref-type name="Journal Article"&gt;17&lt;/ref-type&gt;&lt;contributors&gt;&lt;authors&gt;&lt;author&gt;Søren Østergaard. Jensen&lt;/author&gt;&lt;/authors&gt;&lt;/contributors&gt;&lt;titles&gt;&lt;title&gt;Validation of building energy simulation programs: a methodology&lt;/title&gt;&lt;secondary-title&gt;Energy and Buildings&lt;/secondary-title&gt;&lt;/titles&gt;&lt;periodical&gt;&lt;full-title&gt;Energy and Buildings&lt;/full-title&gt;&lt;/periodical&gt;&lt;pages&gt;133-144&lt;/pages&gt;&lt;volume&gt;22&lt;/volume&gt;&lt;number&gt;2&lt;/number&gt;&lt;keywords&gt;&lt;keyword&gt;Energy simulation programs&lt;/keyword&gt;&lt;keyword&gt;Validation methodologies&lt;/keyword&gt;&lt;/keywords&gt;&lt;dates&gt;&lt;year&gt;1995&lt;/year&gt;&lt;/dates&gt;&lt;isbn&gt;0378-7788&lt;/isbn&gt;&lt;urls&gt;&lt;related-urls&gt;&lt;url&gt;http://www.sciencedirect.com/science/article/pii/037877889400910C&lt;/url&gt;&lt;/related-urls&gt;&lt;/urls&gt;&lt;electronic-resource-num&gt;10.1016/0378-7788(94)00910-c&lt;/electronic-resource-num&gt;&lt;/record&gt;&lt;/Cite&gt;&lt;/EndNote&gt;</w:instrText>
      </w:r>
      <w:r w:rsidR="0025145E" w:rsidRPr="00804336">
        <w:fldChar w:fldCharType="separate"/>
      </w:r>
      <w:r w:rsidRPr="00804336">
        <w:rPr>
          <w:noProof/>
        </w:rPr>
        <w:t>(Jensen, 1995)</w:t>
      </w:r>
      <w:r w:rsidR="0025145E" w:rsidRPr="00804336">
        <w:fldChar w:fldCharType="end"/>
      </w:r>
      <w:bookmarkEnd w:id="642"/>
      <w:r w:rsidR="00907CB2" w:rsidRPr="00804336">
        <w:t>.</w:t>
      </w:r>
      <w:bookmarkEnd w:id="643"/>
    </w:p>
    <w:p w:rsidR="00376D26" w:rsidRPr="00804336" w:rsidRDefault="00376D26" w:rsidP="00B808D4">
      <w:pPr>
        <w:spacing w:line="360" w:lineRule="auto"/>
        <w:jc w:val="both"/>
        <w:sectPr w:rsidR="00376D26" w:rsidRPr="00804336" w:rsidSect="00C61CF7">
          <w:type w:val="continuous"/>
          <w:pgSz w:w="11906" w:h="16838" w:code="9"/>
          <w:pgMar w:top="1383" w:right="1440" w:bottom="1440" w:left="2302" w:header="720" w:footer="720" w:gutter="0"/>
          <w:cols w:space="720"/>
          <w:docGrid w:linePitch="272"/>
        </w:sectPr>
      </w:pPr>
    </w:p>
    <w:p w:rsidR="00A20F65" w:rsidRPr="00804336" w:rsidRDefault="00A20F65" w:rsidP="00A20F65">
      <w:pPr>
        <w:rPr>
          <w:rFonts w:eastAsia="Calibri"/>
        </w:rPr>
      </w:pPr>
    </w:p>
    <w:sectPr w:rsidR="00A20F65" w:rsidRPr="00804336" w:rsidSect="00C61CF7">
      <w:headerReference w:type="default" r:id="rId224"/>
      <w:footerReference w:type="default" r:id="rId225"/>
      <w:pgSz w:w="11906" w:h="16838" w:code="9"/>
      <w:pgMar w:top="1383" w:right="1440" w:bottom="1440" w:left="2302" w:header="720" w:footer="720"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321CB" w:rsidRDefault="002321CB" w:rsidP="0026026A">
      <w:r>
        <w:separator/>
      </w:r>
    </w:p>
  </w:endnote>
  <w:endnote w:type="continuationSeparator" w:id="0">
    <w:p w:rsidR="002321CB" w:rsidRDefault="002321CB" w:rsidP="002602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dvEPSTIM">
    <w:altName w:val="MS Mincho"/>
    <w:panose1 w:val="00000000000000000000"/>
    <w:charset w:val="80"/>
    <w:family w:val="auto"/>
    <w:notTrueType/>
    <w:pitch w:val="default"/>
    <w:sig w:usb0="00000001" w:usb1="08070000" w:usb2="00000010" w:usb3="00000000" w:csb0="00020000" w:csb1="00000000"/>
  </w:font>
  <w:font w:name="Arial-ItalicMT">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62</w:t>
    </w:r>
    <w:r>
      <w:rPr>
        <w:rStyle w:val="PageNumber"/>
      </w:rPr>
      <w:fldChar w:fldCharType="end"/>
    </w:r>
  </w:p>
  <w:p w:rsidR="002115F8" w:rsidRDefault="002115F8">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jc w:val="center"/>
    </w:pPr>
    <w:r>
      <w:fldChar w:fldCharType="begin"/>
    </w:r>
    <w:r>
      <w:instrText xml:space="preserve"> PAGE   \* MERGEFORMAT </w:instrText>
    </w:r>
    <w:r>
      <w:fldChar w:fldCharType="separate"/>
    </w:r>
    <w:r w:rsidR="00BF0112">
      <w:rPr>
        <w:noProof/>
      </w:rPr>
      <w:t>33</w:t>
    </w:r>
    <w:r>
      <w:rPr>
        <w:noProof/>
      </w:rPr>
      <w:fldChar w:fldCharType="end"/>
    </w:r>
  </w:p>
  <w:p w:rsidR="002115F8" w:rsidRDefault="002115F8">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jc w:val="center"/>
    </w:pPr>
    <w:r>
      <w:fldChar w:fldCharType="begin"/>
    </w:r>
    <w:r>
      <w:instrText xml:space="preserve"> PAGE   \* MERGEFORMAT </w:instrText>
    </w:r>
    <w:r>
      <w:fldChar w:fldCharType="separate"/>
    </w:r>
    <w:r w:rsidR="00BF0112">
      <w:rPr>
        <w:noProof/>
      </w:rPr>
      <w:t>54</w:t>
    </w:r>
    <w:r>
      <w:rPr>
        <w:noProof/>
      </w:rPr>
      <w:fldChar w:fldCharType="end"/>
    </w:r>
  </w:p>
  <w:p w:rsidR="002115F8" w:rsidRDefault="002115F8">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jc w:val="center"/>
    </w:pPr>
    <w:r>
      <w:fldChar w:fldCharType="begin"/>
    </w:r>
    <w:r>
      <w:instrText xml:space="preserve"> PAGE   \* MERGEFORMAT </w:instrText>
    </w:r>
    <w:r>
      <w:fldChar w:fldCharType="separate"/>
    </w:r>
    <w:r w:rsidR="00BF0112">
      <w:rPr>
        <w:noProof/>
      </w:rPr>
      <w:t>77</w:t>
    </w:r>
    <w:r>
      <w:rPr>
        <w:noProof/>
      </w:rPr>
      <w:fldChar w:fldCharType="end"/>
    </w:r>
  </w:p>
  <w:p w:rsidR="002115F8" w:rsidRDefault="002115F8">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jc w:val="center"/>
    </w:pPr>
  </w:p>
  <w:p w:rsidR="002115F8" w:rsidRDefault="002115F8">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jc w:val="center"/>
    </w:pPr>
    <w:r>
      <w:fldChar w:fldCharType="begin"/>
    </w:r>
    <w:r>
      <w:instrText xml:space="preserve"> PAGE   \* MERGEFORMAT </w:instrText>
    </w:r>
    <w:r>
      <w:fldChar w:fldCharType="separate"/>
    </w:r>
    <w:r w:rsidR="00BF0112">
      <w:rPr>
        <w:noProof/>
      </w:rPr>
      <w:t>95</w:t>
    </w:r>
    <w:r>
      <w:rPr>
        <w:noProof/>
      </w:rPr>
      <w:fldChar w:fldCharType="end"/>
    </w:r>
  </w:p>
  <w:p w:rsidR="002115F8" w:rsidRDefault="002115F8">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jc w:val="center"/>
    </w:pPr>
    <w:r>
      <w:fldChar w:fldCharType="begin"/>
    </w:r>
    <w:r>
      <w:instrText xml:space="preserve"> PAGE   \* MERGEFORMAT </w:instrText>
    </w:r>
    <w:r>
      <w:fldChar w:fldCharType="separate"/>
    </w:r>
    <w:r w:rsidR="00BF0112">
      <w:rPr>
        <w:noProof/>
      </w:rPr>
      <w:t>102</w:t>
    </w:r>
    <w:r>
      <w:rPr>
        <w:noProof/>
      </w:rPr>
      <w:fldChar w:fldCharType="end"/>
    </w:r>
  </w:p>
  <w:p w:rsidR="002115F8" w:rsidRDefault="002115F8">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jc w:val="center"/>
    </w:pPr>
    <w:r>
      <w:fldChar w:fldCharType="begin"/>
    </w:r>
    <w:r>
      <w:instrText xml:space="preserve"> PAGE   \* MERGEFORMAT </w:instrText>
    </w:r>
    <w:r>
      <w:fldChar w:fldCharType="separate"/>
    </w:r>
    <w:r w:rsidR="00BF0112">
      <w:rPr>
        <w:noProof/>
      </w:rPr>
      <w:t>109</w:t>
    </w:r>
    <w:r>
      <w:rPr>
        <w:noProof/>
      </w:rPr>
      <w:fldChar w:fldCharType="end"/>
    </w:r>
  </w:p>
  <w:p w:rsidR="002115F8" w:rsidRDefault="002115F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jc w:val="center"/>
    </w:pPr>
  </w:p>
  <w:p w:rsidR="002115F8" w:rsidRDefault="002115F8">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jc w:val="center"/>
    </w:pPr>
    <w:r>
      <w:fldChar w:fldCharType="begin"/>
    </w:r>
    <w:r>
      <w:instrText xml:space="preserve"> PAGE   \* MERGEFORMAT </w:instrText>
    </w:r>
    <w:r>
      <w:fldChar w:fldCharType="separate"/>
    </w:r>
    <w:r w:rsidR="00BF0112">
      <w:rPr>
        <w:noProof/>
      </w:rPr>
      <w:t>113</w:t>
    </w:r>
    <w:r>
      <w:rPr>
        <w:noProof/>
      </w:rPr>
      <w:fldChar w:fldCharType="end"/>
    </w:r>
  </w:p>
  <w:p w:rsidR="002115F8" w:rsidRDefault="002115F8">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jc w:val="center"/>
    </w:pPr>
    <w:r>
      <w:fldChar w:fldCharType="begin"/>
    </w:r>
    <w:r>
      <w:instrText xml:space="preserve"> PAGE   \* MERGEFORMAT </w:instrText>
    </w:r>
    <w:r>
      <w:fldChar w:fldCharType="separate"/>
    </w:r>
    <w:r w:rsidR="00BF0112">
      <w:rPr>
        <w:noProof/>
      </w:rPr>
      <w:t>129</w:t>
    </w:r>
    <w:r>
      <w:rPr>
        <w:noProof/>
      </w:rPr>
      <w:fldChar w:fldCharType="end"/>
    </w:r>
  </w:p>
  <w:p w:rsidR="002115F8" w:rsidRDefault="002115F8">
    <w:pPr>
      <w:pStyle w:val="Foote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jc w:val="center"/>
    </w:pPr>
    <w:r>
      <w:fldChar w:fldCharType="begin"/>
    </w:r>
    <w:r>
      <w:instrText xml:space="preserve"> PAGE   \* MERGEFORMAT </w:instrText>
    </w:r>
    <w:r>
      <w:fldChar w:fldCharType="separate"/>
    </w:r>
    <w:r w:rsidR="00BF0112">
      <w:rPr>
        <w:noProof/>
      </w:rPr>
      <w:t>137</w:t>
    </w:r>
    <w:r>
      <w:rPr>
        <w:noProof/>
      </w:rPr>
      <w:fldChar w:fldCharType="end"/>
    </w:r>
  </w:p>
  <w:p w:rsidR="002115F8" w:rsidRDefault="002115F8">
    <w:pPr>
      <w:pStyle w:val="Foote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jc w:val="center"/>
    </w:pPr>
    <w:r>
      <w:fldChar w:fldCharType="begin"/>
    </w:r>
    <w:r>
      <w:instrText xml:space="preserve"> PAGE   \* MERGEFORMAT </w:instrText>
    </w:r>
    <w:r>
      <w:fldChar w:fldCharType="separate"/>
    </w:r>
    <w:r w:rsidR="00BF0112">
      <w:rPr>
        <w:noProof/>
      </w:rPr>
      <w:t>148</w:t>
    </w:r>
    <w:r>
      <w:rPr>
        <w:noProof/>
      </w:rPr>
      <w:fldChar w:fldCharType="end"/>
    </w:r>
  </w:p>
  <w:p w:rsidR="002115F8" w:rsidRDefault="002115F8">
    <w:pPr>
      <w:pStyle w:val="Foote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jc w:val="center"/>
    </w:pPr>
    <w:r>
      <w:fldChar w:fldCharType="begin"/>
    </w:r>
    <w:r>
      <w:instrText xml:space="preserve"> PAGE   \* MERGEFORMAT </w:instrText>
    </w:r>
    <w:r>
      <w:fldChar w:fldCharType="separate"/>
    </w:r>
    <w:r w:rsidR="00BF0112">
      <w:rPr>
        <w:noProof/>
      </w:rPr>
      <w:t>161</w:t>
    </w:r>
    <w:r>
      <w:rPr>
        <w:noProof/>
      </w:rPr>
      <w:fldChar w:fldCharType="end"/>
    </w:r>
  </w:p>
  <w:p w:rsidR="002115F8" w:rsidRDefault="002115F8">
    <w:pPr>
      <w:pStyle w:val="Foote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jc w:val="center"/>
    </w:pPr>
    <w:r>
      <w:fldChar w:fldCharType="begin"/>
    </w:r>
    <w:r>
      <w:instrText xml:space="preserve"> PAGE   \* MERGEFORMAT </w:instrText>
    </w:r>
    <w:r>
      <w:fldChar w:fldCharType="separate"/>
    </w:r>
    <w:r w:rsidR="00BF0112">
      <w:rPr>
        <w:noProof/>
      </w:rPr>
      <w:t>184</w:t>
    </w:r>
    <w:r>
      <w:rPr>
        <w:noProof/>
      </w:rPr>
      <w:fldChar w:fldCharType="end"/>
    </w:r>
  </w:p>
  <w:p w:rsidR="002115F8" w:rsidRDefault="002115F8">
    <w:pPr>
      <w:pStyle w:val="Foote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jc w:val="center"/>
    </w:pPr>
    <w:r>
      <w:fldChar w:fldCharType="begin"/>
    </w:r>
    <w:r>
      <w:instrText xml:space="preserve"> PAGE   \* MERGEFORMAT </w:instrText>
    </w:r>
    <w:r>
      <w:fldChar w:fldCharType="separate"/>
    </w:r>
    <w:r w:rsidR="00BF0112">
      <w:rPr>
        <w:noProof/>
      </w:rPr>
      <w:t>214</w:t>
    </w:r>
    <w:r>
      <w:rPr>
        <w:noProof/>
      </w:rPr>
      <w:fldChar w:fldCharType="end"/>
    </w:r>
  </w:p>
  <w:p w:rsidR="002115F8" w:rsidRDefault="002115F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jc w:val="center"/>
    </w:pPr>
    <w:r>
      <w:fldChar w:fldCharType="begin"/>
    </w:r>
    <w:r>
      <w:instrText xml:space="preserve"> PAGE   \* MERGEFORMAT </w:instrText>
    </w:r>
    <w:r>
      <w:fldChar w:fldCharType="separate"/>
    </w:r>
    <w:r>
      <w:rPr>
        <w:noProof/>
      </w:rPr>
      <w:t>i</w:t>
    </w:r>
    <w:r>
      <w:rPr>
        <w:noProof/>
      </w:rPr>
      <w:fldChar w:fldCharType="end"/>
    </w:r>
  </w:p>
  <w:p w:rsidR="002115F8" w:rsidRDefault="002115F8">
    <w:pPr>
      <w:pStyle w:val="Foote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rsidP="00B67F52">
    <w:pPr>
      <w:pStyle w:val="Footer"/>
      <w:jc w:val="center"/>
    </w:pPr>
  </w:p>
  <w:p w:rsidR="002115F8" w:rsidRDefault="002115F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jc w:val="center"/>
    </w:pPr>
    <w:r>
      <w:fldChar w:fldCharType="begin"/>
    </w:r>
    <w:r>
      <w:instrText xml:space="preserve"> PAGE   \* MERGEFORMAT </w:instrText>
    </w:r>
    <w:r>
      <w:fldChar w:fldCharType="separate"/>
    </w:r>
    <w:r w:rsidR="00BF0112">
      <w:rPr>
        <w:noProof/>
      </w:rPr>
      <w:t>xiv</w:t>
    </w:r>
    <w:r>
      <w:rPr>
        <w:noProof/>
      </w:rPr>
      <w:fldChar w:fldCharType="end"/>
    </w:r>
  </w:p>
  <w:p w:rsidR="002115F8" w:rsidRDefault="002115F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rsidP="00F1291E">
    <w:pPr>
      <w:pStyle w:val="Footer"/>
      <w:jc w:val="center"/>
    </w:pPr>
  </w:p>
  <w:p w:rsidR="002115F8" w:rsidRDefault="002115F8">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jc w:val="center"/>
    </w:pPr>
    <w:r>
      <w:fldChar w:fldCharType="begin"/>
    </w:r>
    <w:r>
      <w:instrText xml:space="preserve"> PAGE   \* MERGEFORMAT </w:instrText>
    </w:r>
    <w:r>
      <w:fldChar w:fldCharType="separate"/>
    </w:r>
    <w:r w:rsidR="00BF0112">
      <w:rPr>
        <w:noProof/>
      </w:rPr>
      <w:t>10</w:t>
    </w:r>
    <w:r>
      <w:rPr>
        <w:noProof/>
      </w:rPr>
      <w:fldChar w:fldCharType="end"/>
    </w:r>
  </w:p>
  <w:p w:rsidR="002115F8" w:rsidRDefault="002115F8">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rsidP="00DC7477">
    <w:pPr>
      <w:pStyle w:val="Footer"/>
      <w:jc w:val="center"/>
    </w:pPr>
  </w:p>
  <w:p w:rsidR="002115F8" w:rsidRDefault="002115F8">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jc w:val="center"/>
    </w:pPr>
    <w:r>
      <w:fldChar w:fldCharType="begin"/>
    </w:r>
    <w:r>
      <w:instrText xml:space="preserve"> PAGE   \* MERGEFORMAT </w:instrText>
    </w:r>
    <w:r>
      <w:fldChar w:fldCharType="separate"/>
    </w:r>
    <w:r w:rsidR="00BF0112">
      <w:rPr>
        <w:noProof/>
      </w:rPr>
      <w:t>30</w:t>
    </w:r>
    <w:r>
      <w:rPr>
        <w:noProof/>
      </w:rPr>
      <w:fldChar w:fldCharType="end"/>
    </w:r>
  </w:p>
  <w:p w:rsidR="002115F8" w:rsidRDefault="002115F8">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Footer"/>
      <w:jc w:val="center"/>
    </w:pPr>
    <w:r>
      <w:fldChar w:fldCharType="begin"/>
    </w:r>
    <w:r>
      <w:instrText xml:space="preserve"> PAGE   \* MERGEFORMAT </w:instrText>
    </w:r>
    <w:r>
      <w:fldChar w:fldCharType="separate"/>
    </w:r>
    <w:r w:rsidR="00BF0112">
      <w:rPr>
        <w:noProof/>
      </w:rPr>
      <w:t>31</w:t>
    </w:r>
    <w:r>
      <w:rPr>
        <w:noProof/>
      </w:rPr>
      <w:fldChar w:fldCharType="end"/>
    </w:r>
  </w:p>
  <w:p w:rsidR="002115F8" w:rsidRDefault="002115F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321CB" w:rsidRDefault="002321CB" w:rsidP="0026026A">
      <w:r>
        <w:separator/>
      </w:r>
    </w:p>
  </w:footnote>
  <w:footnote w:type="continuationSeparator" w:id="0">
    <w:p w:rsidR="002321CB" w:rsidRDefault="002321CB" w:rsidP="0026026A">
      <w:r>
        <w:continuationSeparator/>
      </w:r>
    </w:p>
  </w:footnote>
  <w:footnote w:id="1">
    <w:p w:rsidR="002115F8" w:rsidRDefault="002115F8" w:rsidP="00035FA7">
      <w:pPr>
        <w:pStyle w:val="FootnoteText"/>
      </w:pPr>
      <w:r>
        <w:rPr>
          <w:rStyle w:val="FootnoteReference"/>
        </w:rPr>
        <w:footnoteRef/>
      </w:r>
      <w:r>
        <w:t xml:space="preserve"> BEIA: Building Environmental Impact Assessments </w:t>
      </w:r>
    </w:p>
  </w:footnote>
  <w:footnote w:id="2">
    <w:p w:rsidR="002115F8" w:rsidRDefault="002115F8" w:rsidP="00035FA7">
      <w:pPr>
        <w:pStyle w:val="FootnoteText"/>
      </w:pPr>
      <w:r>
        <w:rPr>
          <w:rStyle w:val="FootnoteReference"/>
        </w:rPr>
        <w:footnoteRef/>
      </w:r>
      <w:r>
        <w:t xml:space="preserve"> BLCI: Building Lifecycle Inventory</w:t>
      </w:r>
    </w:p>
  </w:footnote>
  <w:footnote w:id="3">
    <w:p w:rsidR="002115F8" w:rsidRDefault="002115F8" w:rsidP="00035FA7">
      <w:pPr>
        <w:pStyle w:val="FootnoteText"/>
      </w:pPr>
      <w:r>
        <w:rPr>
          <w:rStyle w:val="FootnoteReference"/>
        </w:rPr>
        <w:footnoteRef/>
      </w:r>
      <w:r>
        <w:t xml:space="preserve"> ACLCA: American Centre for Lifecycle Assessment </w:t>
      </w:r>
    </w:p>
  </w:footnote>
  <w:footnote w:id="4">
    <w:p w:rsidR="002115F8" w:rsidRDefault="002115F8" w:rsidP="00DA4729">
      <w:pPr>
        <w:pStyle w:val="FootnoteText"/>
      </w:pPr>
      <w:r>
        <w:rPr>
          <w:rStyle w:val="FootnoteReference"/>
        </w:rPr>
        <w:footnoteRef/>
      </w:r>
      <w:r>
        <w:t xml:space="preserve"> WPC: </w:t>
      </w:r>
      <w:r>
        <w:rPr>
          <w:sz w:val="22"/>
          <w:szCs w:val="22"/>
        </w:rPr>
        <w:t>Whole Process of Construction</w:t>
      </w:r>
    </w:p>
  </w:footnote>
  <w:footnote w:id="5">
    <w:p w:rsidR="002115F8" w:rsidRDefault="002115F8" w:rsidP="00DA4729">
      <w:pPr>
        <w:pStyle w:val="FootnoteText"/>
      </w:pPr>
      <w:r>
        <w:rPr>
          <w:rStyle w:val="FootnoteReference"/>
        </w:rPr>
        <w:footnoteRef/>
      </w:r>
      <w:r>
        <w:t xml:space="preserve"> BMCC: </w:t>
      </w:r>
      <w:r>
        <w:rPr>
          <w:sz w:val="22"/>
          <w:szCs w:val="22"/>
        </w:rPr>
        <w:t>Building Materials and Components Combinations</w:t>
      </w:r>
    </w:p>
  </w:footnote>
  <w:footnote w:id="6">
    <w:p w:rsidR="002115F8" w:rsidRDefault="002115F8" w:rsidP="00DA4729">
      <w:pPr>
        <w:pStyle w:val="FootnoteText"/>
      </w:pPr>
      <w:r>
        <w:rPr>
          <w:rStyle w:val="FootnoteReference"/>
        </w:rPr>
        <w:footnoteRef/>
      </w:r>
      <w:r>
        <w:t xml:space="preserve"> EMAS: Eco-Management and Audit Scheme of European Commission Environment </w:t>
      </w:r>
    </w:p>
  </w:footnote>
  <w:footnote w:id="7">
    <w:p w:rsidR="002115F8" w:rsidRDefault="002115F8" w:rsidP="00DA4729">
      <w:pPr>
        <w:pStyle w:val="FootnoteText"/>
      </w:pPr>
      <w:r>
        <w:rPr>
          <w:rStyle w:val="FootnoteReference"/>
        </w:rPr>
        <w:footnoteRef/>
      </w:r>
      <w:r>
        <w:t xml:space="preserve"> BS: British Standards Institution  </w:t>
      </w:r>
    </w:p>
  </w:footnote>
  <w:footnote w:id="8">
    <w:p w:rsidR="002115F8" w:rsidRDefault="002115F8" w:rsidP="00DA4729">
      <w:pPr>
        <w:pStyle w:val="FootnoteText"/>
      </w:pPr>
      <w:r>
        <w:rPr>
          <w:rStyle w:val="FootnoteReference"/>
        </w:rPr>
        <w:footnoteRef/>
      </w:r>
      <w:r>
        <w:t xml:space="preserve"> ISO: International Standard Organisation  </w:t>
      </w:r>
    </w:p>
  </w:footnote>
  <w:footnote w:id="9">
    <w:p w:rsidR="002115F8" w:rsidRDefault="002115F8" w:rsidP="00DA4729">
      <w:pPr>
        <w:pStyle w:val="FootnoteText"/>
      </w:pPr>
      <w:r>
        <w:rPr>
          <w:rStyle w:val="FootnoteReference"/>
        </w:rPr>
        <w:footnoteRef/>
      </w:r>
      <w:r>
        <w:t xml:space="preserve"> LCI: Lifecycle Inventory </w:t>
      </w:r>
    </w:p>
  </w:footnote>
  <w:footnote w:id="10">
    <w:p w:rsidR="002115F8" w:rsidRDefault="002115F8" w:rsidP="00DA4729">
      <w:pPr>
        <w:pStyle w:val="FootnoteText"/>
      </w:pPr>
      <w:r>
        <w:rPr>
          <w:rStyle w:val="FootnoteReference"/>
        </w:rPr>
        <w:footnoteRef/>
      </w:r>
      <w:r>
        <w:t xml:space="preserve"> REPA: Resource and Environmental Profile Analysis</w:t>
      </w:r>
    </w:p>
  </w:footnote>
  <w:footnote w:id="11">
    <w:p w:rsidR="002115F8" w:rsidRDefault="002115F8" w:rsidP="00DA4729">
      <w:pPr>
        <w:pStyle w:val="FootnoteText"/>
      </w:pPr>
      <w:r>
        <w:rPr>
          <w:rStyle w:val="FootnoteReference"/>
        </w:rPr>
        <w:footnoteRef/>
      </w:r>
      <w:r>
        <w:t xml:space="preserve"> SETAC: Society for Environmental Toxicology and Chemistry</w:t>
      </w:r>
    </w:p>
  </w:footnote>
  <w:footnote w:id="12">
    <w:p w:rsidR="002115F8" w:rsidRDefault="002115F8" w:rsidP="00DA4729">
      <w:pPr>
        <w:pStyle w:val="FootnoteText"/>
      </w:pPr>
      <w:r>
        <w:rPr>
          <w:rStyle w:val="FootnoteReference"/>
        </w:rPr>
        <w:footnoteRef/>
      </w:r>
      <w:r>
        <w:t xml:space="preserve"> ISO: International Organisation for Standardisation </w:t>
      </w:r>
    </w:p>
  </w:footnote>
  <w:footnote w:id="13">
    <w:p w:rsidR="002115F8" w:rsidRDefault="002115F8" w:rsidP="00DA4729">
      <w:pPr>
        <w:pStyle w:val="NormalWeb"/>
        <w:shd w:val="clear" w:color="auto" w:fill="FFFFFF"/>
        <w:spacing w:before="0" w:beforeAutospacing="0" w:after="0" w:afterAutospacing="0" w:line="408" w:lineRule="atLeast"/>
        <w:rPr>
          <w:rFonts w:ascii="Times New Roman" w:hAnsi="Times New Roman"/>
          <w:lang w:val="en-GB" w:eastAsia="en-GB" w:bidi="ar-SA"/>
        </w:rPr>
      </w:pPr>
      <w:r>
        <w:rPr>
          <w:rStyle w:val="FootnoteReference"/>
          <w:rFonts w:ascii="Times New Roman" w:hAnsi="Times New Roman"/>
        </w:rPr>
        <w:footnoteRef/>
      </w:r>
      <w:r>
        <w:rPr>
          <w:rFonts w:ascii="Times New Roman" w:hAnsi="Times New Roman"/>
        </w:rPr>
        <w:t xml:space="preserve"> </w:t>
      </w:r>
      <w:r>
        <w:rPr>
          <w:rFonts w:ascii="Times New Roman" w:hAnsi="Times New Roman"/>
          <w:sz w:val="20"/>
          <w:szCs w:val="20"/>
        </w:rPr>
        <w:t>Lifecycle thinking: “</w:t>
      </w:r>
      <w:r>
        <w:rPr>
          <w:rFonts w:ascii="Times New Roman" w:hAnsi="Times New Roman"/>
          <w:sz w:val="20"/>
          <w:szCs w:val="20"/>
          <w:lang w:val="en-GB" w:eastAsia="en-GB" w:bidi="ar-SA"/>
        </w:rPr>
        <w:t>Lifecycle thinking is defined as a production and consumption strategy that aims at taking into account all of the impacts (environmental, economic and social) that a product or service will have throughout its lifecycle, from cradle to grave” (GIRAIG, 2005).</w:t>
      </w:r>
    </w:p>
    <w:p w:rsidR="002115F8" w:rsidRDefault="002115F8" w:rsidP="00DA4729">
      <w:pPr>
        <w:pStyle w:val="FootnoteText"/>
      </w:pPr>
    </w:p>
  </w:footnote>
  <w:footnote w:id="14">
    <w:p w:rsidR="002115F8" w:rsidRDefault="002115F8" w:rsidP="00DA4729">
      <w:pPr>
        <w:pStyle w:val="FootnoteText"/>
      </w:pPr>
      <w:r>
        <w:rPr>
          <w:rStyle w:val="FootnoteReference"/>
        </w:rPr>
        <w:footnoteRef/>
      </w:r>
      <w:r>
        <w:t xml:space="preserve"> BEIA: Building Environmental Impact Assessment</w:t>
      </w:r>
    </w:p>
  </w:footnote>
  <w:footnote w:id="15">
    <w:p w:rsidR="002115F8" w:rsidRDefault="002115F8" w:rsidP="00DA4729">
      <w:pPr>
        <w:pStyle w:val="FootnoteText"/>
      </w:pPr>
      <w:r>
        <w:rPr>
          <w:rStyle w:val="FootnoteReference"/>
        </w:rPr>
        <w:footnoteRef/>
      </w:r>
      <w:r>
        <w:t xml:space="preserve"> SETAC: Society of Environmental Toxicology and Chemistry</w:t>
      </w:r>
    </w:p>
  </w:footnote>
  <w:footnote w:id="16">
    <w:p w:rsidR="002115F8" w:rsidRDefault="002115F8" w:rsidP="00DA4729">
      <w:pPr>
        <w:pStyle w:val="FootnoteText"/>
      </w:pPr>
      <w:r>
        <w:rPr>
          <w:rStyle w:val="FootnoteReference"/>
        </w:rPr>
        <w:footnoteRef/>
      </w:r>
      <w:r>
        <w:t xml:space="preserve"> CMLL: Institute of Environmental Sciences (University of Leiden)</w:t>
      </w:r>
    </w:p>
  </w:footnote>
  <w:footnote w:id="17">
    <w:p w:rsidR="002115F8" w:rsidRDefault="002115F8" w:rsidP="00DA4729">
      <w:pPr>
        <w:pStyle w:val="FootnoteText"/>
      </w:pPr>
      <w:r>
        <w:rPr>
          <w:rStyle w:val="FootnoteReference"/>
        </w:rPr>
        <w:footnoteRef/>
      </w:r>
      <w:r>
        <w:t xml:space="preserve"> ACLCA: </w:t>
      </w:r>
      <w:r>
        <w:rPr>
          <w:rFonts w:eastAsia="Calibri"/>
        </w:rPr>
        <w:t xml:space="preserve">American </w:t>
      </w:r>
      <w:proofErr w:type="spellStart"/>
      <w:r>
        <w:rPr>
          <w:rFonts w:eastAsia="Calibri"/>
        </w:rPr>
        <w:t>Center</w:t>
      </w:r>
      <w:proofErr w:type="spellEnd"/>
      <w:r>
        <w:rPr>
          <w:rFonts w:eastAsia="Calibri"/>
        </w:rPr>
        <w:t xml:space="preserve"> for Lifecycle Assessment</w:t>
      </w:r>
    </w:p>
  </w:footnote>
  <w:footnote w:id="18">
    <w:p w:rsidR="002115F8" w:rsidRDefault="002115F8" w:rsidP="00DA4729">
      <w:pPr>
        <w:pStyle w:val="FootnoteText"/>
      </w:pPr>
      <w:r>
        <w:rPr>
          <w:rStyle w:val="FootnoteReference"/>
        </w:rPr>
        <w:footnoteRef/>
      </w:r>
      <w:r>
        <w:t xml:space="preserve"> CML: Institute of Environmental Sciences</w:t>
      </w:r>
    </w:p>
  </w:footnote>
  <w:footnote w:id="19">
    <w:p w:rsidR="002115F8" w:rsidRDefault="002115F8" w:rsidP="00DA4729">
      <w:pPr>
        <w:pStyle w:val="FootnoteText"/>
      </w:pPr>
      <w:r>
        <w:rPr>
          <w:rStyle w:val="FootnoteReference"/>
        </w:rPr>
        <w:footnoteRef/>
      </w:r>
      <w:r>
        <w:t xml:space="preserve"> </w:t>
      </w:r>
      <w:r>
        <w:rPr>
          <w:rFonts w:eastAsia="Times New Roman"/>
          <w:color w:val="000000"/>
          <w:sz w:val="22"/>
          <w:szCs w:val="22"/>
          <w:lang w:eastAsia="en-GB"/>
        </w:rPr>
        <w:t>-Eutrophication is when the environment becomes enriched with nutrients. This can be a problem in aquatic habitats such as lakes as it can cause algal blooms.</w:t>
      </w:r>
    </w:p>
  </w:footnote>
  <w:footnote w:id="20">
    <w:p w:rsidR="002115F8" w:rsidRDefault="002115F8" w:rsidP="00DA4729">
      <w:pPr>
        <w:pStyle w:val="FootnoteText"/>
        <w:jc w:val="both"/>
      </w:pPr>
      <w:r>
        <w:rPr>
          <w:rStyle w:val="FootnoteReference"/>
        </w:rPr>
        <w:footnoteRef/>
      </w:r>
      <w:r>
        <w:t xml:space="preserve"> Eutrophication or more precisely </w:t>
      </w:r>
      <w:proofErr w:type="spellStart"/>
      <w:proofErr w:type="gramStart"/>
      <w:r>
        <w:t>hypertrophication</w:t>
      </w:r>
      <w:proofErr w:type="spellEnd"/>
      <w:r>
        <w:t>,</w:t>
      </w:r>
      <w:proofErr w:type="gramEnd"/>
      <w:r>
        <w:t xml:space="preserve"> is the ecosystem response to the addition of artificial or natural substances, such as </w:t>
      </w:r>
      <w:r w:rsidRPr="003F3008">
        <w:t>nitrates</w:t>
      </w:r>
      <w:r>
        <w:t xml:space="preserve"> and </w:t>
      </w:r>
      <w:r w:rsidRPr="003F3008">
        <w:t>phosphates</w:t>
      </w:r>
      <w:r>
        <w:t>.</w:t>
      </w:r>
    </w:p>
  </w:footnote>
  <w:footnote w:id="21">
    <w:p w:rsidR="002115F8" w:rsidRDefault="002115F8" w:rsidP="00DA4729">
      <w:pPr>
        <w:pStyle w:val="FootnoteText"/>
        <w:jc w:val="both"/>
      </w:pPr>
      <w:r>
        <w:rPr>
          <w:rStyle w:val="FootnoteReference"/>
        </w:rPr>
        <w:footnoteRef/>
      </w:r>
      <w:r>
        <w:t xml:space="preserve"> A carcinogen is any substance, </w:t>
      </w:r>
      <w:r w:rsidRPr="003F3008">
        <w:t>radionuclide</w:t>
      </w:r>
      <w:r>
        <w:t xml:space="preserve">, or </w:t>
      </w:r>
      <w:r w:rsidRPr="003F3008">
        <w:t>radiation</w:t>
      </w:r>
      <w:r>
        <w:t xml:space="preserve"> that is an agent directly involved in causing </w:t>
      </w:r>
      <w:r w:rsidRPr="003F3008">
        <w:t>cancer</w:t>
      </w:r>
      <w:r>
        <w:t>.</w:t>
      </w:r>
    </w:p>
  </w:footnote>
  <w:footnote w:id="22">
    <w:p w:rsidR="002115F8" w:rsidRDefault="002115F8" w:rsidP="007D06BC">
      <w:pPr>
        <w:pStyle w:val="FootnoteText"/>
      </w:pPr>
      <w:r>
        <w:rPr>
          <w:rStyle w:val="FootnoteReference"/>
        </w:rPr>
        <w:footnoteRef/>
      </w:r>
      <w:r>
        <w:t xml:space="preserve"> </w:t>
      </w:r>
      <w:r w:rsidRPr="00920479">
        <w:t xml:space="preserve">LCANET Report: </w:t>
      </w:r>
      <w:r>
        <w:rPr>
          <w:rStyle w:val="googqs-tidbit1"/>
          <w:specVanish w:val="0"/>
        </w:rPr>
        <w:t>Lifecycle</w:t>
      </w:r>
      <w:r w:rsidRPr="00920479">
        <w:rPr>
          <w:rStyle w:val="googqs-tidbit1"/>
          <w:specVanish w:val="0"/>
        </w:rPr>
        <w:t xml:space="preserve"> Impact Assessment and Interpretation</w:t>
      </w:r>
    </w:p>
  </w:footnote>
  <w:footnote w:id="23">
    <w:p w:rsidR="002115F8" w:rsidRPr="008C25E1" w:rsidRDefault="002115F8" w:rsidP="007D06BC">
      <w:pPr>
        <w:pStyle w:val="FootnoteText"/>
      </w:pPr>
      <w:r w:rsidRPr="008C25E1">
        <w:rPr>
          <w:rStyle w:val="FootnoteReference"/>
        </w:rPr>
        <w:footnoteRef/>
      </w:r>
      <w:r w:rsidRPr="008C25E1">
        <w:t xml:space="preserve"> In this case, it means to be faithful to general global values and parameters which are globally accepted</w:t>
      </w:r>
      <w:r>
        <w:t xml:space="preserve"> as relevant to the environment</w:t>
      </w:r>
      <w:r w:rsidRPr="008C25E1">
        <w:t>.</w:t>
      </w:r>
    </w:p>
  </w:footnote>
  <w:footnote w:id="24">
    <w:p w:rsidR="002115F8" w:rsidRDefault="002115F8" w:rsidP="00AF488D">
      <w:pPr>
        <w:pStyle w:val="FootnoteText"/>
      </w:pPr>
      <w:r>
        <w:rPr>
          <w:rStyle w:val="FootnoteReference"/>
        </w:rPr>
        <w:footnoteRef/>
      </w:r>
      <w:r>
        <w:t xml:space="preserve"> BRE: </w:t>
      </w:r>
      <w:r w:rsidRPr="00B83A56">
        <w:rPr>
          <w:rFonts w:eastAsia="Calibri"/>
        </w:rPr>
        <w:t>Build</w:t>
      </w:r>
      <w:r>
        <w:rPr>
          <w:rFonts w:eastAsia="Calibri"/>
        </w:rPr>
        <w:t>ing Research Establishment</w:t>
      </w:r>
      <w:r w:rsidRPr="00B83A56">
        <w:rPr>
          <w:rFonts w:eastAsia="Calibri"/>
        </w:rPr>
        <w:t>, U</w:t>
      </w:r>
      <w:r>
        <w:rPr>
          <w:rFonts w:eastAsia="Calibri"/>
        </w:rPr>
        <w:t xml:space="preserve">nited </w:t>
      </w:r>
      <w:r w:rsidRPr="00B83A56">
        <w:rPr>
          <w:rFonts w:eastAsia="Calibri"/>
        </w:rPr>
        <w:t>K</w:t>
      </w:r>
      <w:r>
        <w:rPr>
          <w:rFonts w:eastAsia="Calibri"/>
        </w:rPr>
        <w:t>ingdom</w:t>
      </w:r>
    </w:p>
  </w:footnote>
  <w:footnote w:id="25">
    <w:p w:rsidR="002115F8" w:rsidRDefault="002115F8" w:rsidP="00AF488D">
      <w:pPr>
        <w:pStyle w:val="FootnoteText"/>
      </w:pPr>
      <w:r>
        <w:rPr>
          <w:rStyle w:val="FootnoteReference"/>
        </w:rPr>
        <w:footnoteRef/>
      </w:r>
      <w:r>
        <w:t xml:space="preserve"> BREEAM: </w:t>
      </w:r>
      <w:r w:rsidRPr="00FE709E">
        <w:rPr>
          <w:rFonts w:eastAsia="Calibri"/>
        </w:rPr>
        <w:t>Building Research Establishment Environmental Assessment Method</w:t>
      </w:r>
    </w:p>
  </w:footnote>
  <w:footnote w:id="26">
    <w:p w:rsidR="002115F8" w:rsidRDefault="002115F8" w:rsidP="00AF488D">
      <w:pPr>
        <w:pStyle w:val="FootnoteText"/>
      </w:pPr>
      <w:r>
        <w:rPr>
          <w:rStyle w:val="FootnoteReference"/>
        </w:rPr>
        <w:footnoteRef/>
      </w:r>
      <w:r>
        <w:t xml:space="preserve"> BEQUEST: </w:t>
      </w:r>
      <w:r w:rsidRPr="009F6924">
        <w:rPr>
          <w:rFonts w:eastAsia="Calibri"/>
        </w:rPr>
        <w:t>Building Environmental Quality for Sustainability through Time</w:t>
      </w:r>
    </w:p>
  </w:footnote>
  <w:footnote w:id="27">
    <w:p w:rsidR="002115F8" w:rsidRDefault="002115F8" w:rsidP="00AF488D">
      <w:pPr>
        <w:pStyle w:val="FootnoteText"/>
      </w:pPr>
      <w:r>
        <w:rPr>
          <w:rStyle w:val="FootnoteReference"/>
        </w:rPr>
        <w:footnoteRef/>
      </w:r>
      <w:r>
        <w:t xml:space="preserve"> </w:t>
      </w:r>
      <w:r>
        <w:rPr>
          <w:rFonts w:eastAsia="Calibri"/>
        </w:rPr>
        <w:t xml:space="preserve">CRISP: </w:t>
      </w:r>
      <w:r w:rsidRPr="009F6924">
        <w:rPr>
          <w:rFonts w:eastAsia="Calibri"/>
        </w:rPr>
        <w:t>A European Thematic Network on Construction and City Related Sustainability Indicators</w:t>
      </w:r>
    </w:p>
  </w:footnote>
  <w:footnote w:id="28">
    <w:p w:rsidR="002115F8" w:rsidRDefault="002115F8" w:rsidP="00AF488D">
      <w:pPr>
        <w:pStyle w:val="FootnoteText"/>
      </w:pPr>
      <w:r>
        <w:rPr>
          <w:rStyle w:val="FootnoteReference"/>
        </w:rPr>
        <w:footnoteRef/>
      </w:r>
      <w:r>
        <w:t xml:space="preserve"> </w:t>
      </w:r>
      <w:r>
        <w:rPr>
          <w:rFonts w:eastAsia="Calibri"/>
        </w:rPr>
        <w:t xml:space="preserve">IEA Annex 31: </w:t>
      </w:r>
      <w:r w:rsidRPr="009F6924">
        <w:rPr>
          <w:rFonts w:eastAsia="Calibri"/>
        </w:rPr>
        <w:t>Energy</w:t>
      </w:r>
      <w:r>
        <w:rPr>
          <w:rFonts w:eastAsia="Calibri"/>
        </w:rPr>
        <w:t>-</w:t>
      </w:r>
      <w:r w:rsidRPr="009F6924">
        <w:rPr>
          <w:rFonts w:eastAsia="Calibri"/>
        </w:rPr>
        <w:t>related Environmental Impact of Buildings</w:t>
      </w:r>
    </w:p>
  </w:footnote>
  <w:footnote w:id="29">
    <w:p w:rsidR="002115F8" w:rsidRDefault="002115F8" w:rsidP="00AF488D">
      <w:pPr>
        <w:pStyle w:val="FootnoteText"/>
      </w:pPr>
      <w:r>
        <w:rPr>
          <w:rStyle w:val="FootnoteReference"/>
        </w:rPr>
        <w:footnoteRef/>
      </w:r>
      <w:r>
        <w:t xml:space="preserve"> </w:t>
      </w:r>
      <w:r>
        <w:rPr>
          <w:rFonts w:eastAsia="Calibri"/>
        </w:rPr>
        <w:t xml:space="preserve">PRESCO: </w:t>
      </w:r>
      <w:r w:rsidRPr="009F6924">
        <w:rPr>
          <w:rFonts w:eastAsia="Calibri"/>
        </w:rPr>
        <w:t>European</w:t>
      </w:r>
      <w:r w:rsidRPr="009F6924">
        <w:rPr>
          <w:rFonts w:eastAsia="Calibri"/>
          <w:lang w:val="en-US"/>
        </w:rPr>
        <w:t xml:space="preserve"> </w:t>
      </w:r>
      <w:r w:rsidRPr="009F6924">
        <w:rPr>
          <w:rFonts w:eastAsia="Calibri"/>
        </w:rPr>
        <w:t>Thematic Network on Practical Recommendations for Sustainable Construction</w:t>
      </w:r>
    </w:p>
  </w:footnote>
  <w:footnote w:id="30">
    <w:p w:rsidR="002115F8" w:rsidRDefault="002115F8" w:rsidP="00AF488D">
      <w:pPr>
        <w:pStyle w:val="FootnoteText"/>
      </w:pPr>
      <w:r>
        <w:rPr>
          <w:rStyle w:val="FootnoteReference"/>
        </w:rPr>
        <w:footnoteRef/>
      </w:r>
      <w:r>
        <w:t xml:space="preserve"> GBC: </w:t>
      </w:r>
      <w:r w:rsidRPr="009F6924">
        <w:rPr>
          <w:rFonts w:eastAsia="Calibri"/>
        </w:rPr>
        <w:t>Green Building Challenge</w:t>
      </w:r>
    </w:p>
  </w:footnote>
  <w:footnote w:id="31">
    <w:p w:rsidR="002115F8" w:rsidRPr="006B51F8" w:rsidRDefault="002115F8" w:rsidP="00AF488D">
      <w:pPr>
        <w:pStyle w:val="FootnoteText"/>
      </w:pPr>
      <w:r w:rsidRPr="00245DA9">
        <w:rPr>
          <w:rStyle w:val="FootnoteReference"/>
        </w:rPr>
        <w:footnoteRef/>
      </w:r>
      <w:r w:rsidRPr="00245DA9">
        <w:t xml:space="preserve"> </w:t>
      </w:r>
      <w:r>
        <w:rPr>
          <w:rFonts w:eastAsia="Calibri"/>
        </w:rPr>
        <w:t>ATHENA</w:t>
      </w:r>
      <w:r w:rsidRPr="00245DA9">
        <w:rPr>
          <w:rFonts w:eastAsia="Calibri"/>
        </w:rPr>
        <w:t xml:space="preserve"> </w:t>
      </w:r>
      <w:r>
        <w:rPr>
          <w:rFonts w:eastAsia="Calibri"/>
        </w:rPr>
        <w:t>I</w:t>
      </w:r>
      <w:r w:rsidRPr="00245DA9">
        <w:rPr>
          <w:rFonts w:eastAsia="Calibri"/>
        </w:rPr>
        <w:t>nstitute</w:t>
      </w:r>
      <w:r>
        <w:rPr>
          <w:rFonts w:eastAsia="Calibri"/>
        </w:rPr>
        <w:t>:</w:t>
      </w:r>
      <w:r w:rsidRPr="00245DA9">
        <w:rPr>
          <w:rFonts w:eastAsia="Calibri"/>
        </w:rPr>
        <w:t xml:space="preserve"> registered in Canada and North America as: </w:t>
      </w:r>
      <w:r>
        <w:t>ATHENA</w:t>
      </w:r>
      <w:r w:rsidRPr="00245DA9">
        <w:t xml:space="preserve"> Sustainable Materials Institute</w:t>
      </w:r>
    </w:p>
  </w:footnote>
  <w:footnote w:id="32">
    <w:p w:rsidR="002115F8" w:rsidRDefault="002115F8" w:rsidP="00AF488D">
      <w:pPr>
        <w:pStyle w:val="FootnoteText"/>
      </w:pPr>
      <w:r>
        <w:rPr>
          <w:rStyle w:val="FootnoteReference"/>
        </w:rPr>
        <w:footnoteRef/>
      </w:r>
      <w:r>
        <w:t xml:space="preserve"> </w:t>
      </w:r>
      <w:r>
        <w:rPr>
          <w:rFonts w:eastAsia="Calibri"/>
        </w:rPr>
        <w:t xml:space="preserve">IEA Annex 31:  </w:t>
      </w:r>
      <w:r w:rsidRPr="00502928">
        <w:rPr>
          <w:rFonts w:eastAsia="Calibri"/>
        </w:rPr>
        <w:t>Energy related environmental impact of buildings</w:t>
      </w:r>
      <w:r>
        <w:rPr>
          <w:rFonts w:eastAsia="Calibri"/>
        </w:rPr>
        <w:t xml:space="preserve"> (previously mentioned) </w:t>
      </w:r>
    </w:p>
  </w:footnote>
  <w:footnote w:id="33">
    <w:p w:rsidR="002115F8" w:rsidRDefault="002115F8" w:rsidP="00F02519">
      <w:pPr>
        <w:pStyle w:val="FootnoteText"/>
      </w:pPr>
      <w:r>
        <w:rPr>
          <w:rStyle w:val="FootnoteReference"/>
        </w:rPr>
        <w:footnoteRef/>
      </w:r>
      <w:r>
        <w:t xml:space="preserve"> Core and shell: Consisting of a core in the centre, and a surrounding tube as the supporting structure.</w:t>
      </w:r>
    </w:p>
  </w:footnote>
  <w:footnote w:id="34">
    <w:p w:rsidR="002115F8" w:rsidRPr="00DA34BD" w:rsidRDefault="002115F8" w:rsidP="00F02519">
      <w:pPr>
        <w:pStyle w:val="FootnoteText"/>
        <w:jc w:val="both"/>
      </w:pPr>
      <w:r w:rsidRPr="00DA34BD">
        <w:rPr>
          <w:rStyle w:val="FootnoteReference"/>
        </w:rPr>
        <w:footnoteRef/>
      </w:r>
      <w:r w:rsidRPr="00DA34BD">
        <w:t xml:space="preserve"> </w:t>
      </w:r>
      <w:r w:rsidRPr="00DA34BD">
        <w:rPr>
          <w:rStyle w:val="googqs-tidbit"/>
        </w:rPr>
        <w:t>The U-value (or U-factor)</w:t>
      </w:r>
      <w:r>
        <w:rPr>
          <w:rStyle w:val="googqs-tidbit"/>
        </w:rPr>
        <w:t>:</w:t>
      </w:r>
      <w:r w:rsidRPr="00DA34BD">
        <w:rPr>
          <w:rStyle w:val="googqs-tidbit"/>
        </w:rPr>
        <w:t xml:space="preserve"> </w:t>
      </w:r>
      <w:r>
        <w:rPr>
          <w:rStyle w:val="googqs-tidbit"/>
        </w:rPr>
        <w:t xml:space="preserve">also </w:t>
      </w:r>
      <w:r w:rsidRPr="00DA34BD">
        <w:rPr>
          <w:rStyle w:val="googqs-tidbit"/>
        </w:rPr>
        <w:t>called the ov</w:t>
      </w:r>
      <w:r>
        <w:rPr>
          <w:rStyle w:val="googqs-tidbit"/>
        </w:rPr>
        <w:t>erall heat transfer coefficient;</w:t>
      </w:r>
      <w:r w:rsidRPr="00DA34BD">
        <w:rPr>
          <w:rStyle w:val="googqs-tidbit"/>
        </w:rPr>
        <w:t xml:space="preserve"> </w:t>
      </w:r>
      <w:r>
        <w:rPr>
          <w:rStyle w:val="googqs-tidbit"/>
        </w:rPr>
        <w:t>show</w:t>
      </w:r>
      <w:r w:rsidRPr="00DA34BD">
        <w:rPr>
          <w:rStyle w:val="googqs-tidbit"/>
        </w:rPr>
        <w:t>s how well a building element</w:t>
      </w:r>
      <w:r w:rsidRPr="00DA34BD">
        <w:t xml:space="preserve"> conducts heat. It measures the rate of heat transfer through a building element over a given area, under standardised conditions in a usual temperature gradient of 24 °C, at 50% </w:t>
      </w:r>
      <w:proofErr w:type="gramStart"/>
      <w:r w:rsidRPr="00DA34BD">
        <w:t>humidity</w:t>
      </w:r>
      <w:r>
        <w:t>,</w:t>
      </w:r>
      <w:proofErr w:type="gramEnd"/>
      <w:r w:rsidRPr="00DA34BD">
        <w:t xml:space="preserve"> with no wind (a smaller U-value </w:t>
      </w:r>
      <w:r>
        <w:t xml:space="preserve">represents a lower </w:t>
      </w:r>
      <w:r w:rsidRPr="00DA34BD">
        <w:t>heat transfer).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Header"/>
      <w:pBdr>
        <w:bottom w:val="thickThinSmallGap" w:sz="24" w:space="1" w:color="622423"/>
      </w:pBdr>
      <w:jc w:val="center"/>
      <w:rPr>
        <w:rFonts w:ascii="Cambria" w:hAnsi="Cambria"/>
        <w:sz w:val="32"/>
        <w:szCs w:val="32"/>
      </w:rPr>
    </w:pPr>
    <w:r>
      <w:rPr>
        <w:rFonts w:ascii="Cambria" w:hAnsi="Cambria"/>
        <w:sz w:val="32"/>
        <w:szCs w:val="32"/>
      </w:rPr>
      <w:t>[Type the document title]</w:t>
    </w:r>
  </w:p>
  <w:p w:rsidR="002115F8" w:rsidRDefault="002115F8">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2359AE" w:rsidRDefault="002115F8" w:rsidP="002359AE">
    <w:pPr>
      <w:pStyle w:val="Header"/>
      <w:jc w:val="right"/>
      <w:rPr>
        <w:rFonts w:asciiTheme="majorHAnsi" w:hAnsiTheme="majorHAnsi"/>
        <w:sz w:val="22"/>
        <w:szCs w:val="22"/>
      </w:rPr>
    </w:pPr>
    <w:r>
      <w:rPr>
        <w:rFonts w:asciiTheme="majorHAnsi" w:hAnsiTheme="majorHAnsi"/>
        <w:noProof/>
        <w:sz w:val="22"/>
        <w:szCs w:val="22"/>
        <w:lang w:eastAsia="en-GB"/>
      </w:rPr>
      <mc:AlternateContent>
        <mc:Choice Requires="wps">
          <w:drawing>
            <wp:anchor distT="0" distB="0" distL="114300" distR="114300" simplePos="0" relativeHeight="251644928" behindDoc="0" locked="0" layoutInCell="1" allowOverlap="1">
              <wp:simplePos x="0" y="0"/>
              <wp:positionH relativeFrom="column">
                <wp:posOffset>42545</wp:posOffset>
              </wp:positionH>
              <wp:positionV relativeFrom="paragraph">
                <wp:posOffset>193040</wp:posOffset>
              </wp:positionV>
              <wp:extent cx="5151755" cy="0"/>
              <wp:effectExtent l="13970" t="12065" r="6350" b="6985"/>
              <wp:wrapNone/>
              <wp:docPr id="42"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0" o:spid="_x0000_s1026" type="#_x0000_t32" style="position:absolute;margin-left:3.35pt;margin-top:15.2pt;width:405.65pt;height:0;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"/>
          </w:pict>
        </mc:Fallback>
      </mc:AlternateContent>
    </w:r>
    <w:r>
      <w:rPr>
        <w:rFonts w:asciiTheme="majorHAnsi" w:hAnsiTheme="majorHAnsi"/>
        <w:noProof/>
        <w:sz w:val="22"/>
        <w:szCs w:val="22"/>
        <w:lang w:eastAsia="en-GB"/>
      </w:rPr>
      <mc:AlternateContent>
        <mc:Choice Requires="wps">
          <w:drawing>
            <wp:anchor distT="0" distB="0" distL="114300" distR="114300" simplePos="0" relativeHeight="251645952" behindDoc="0" locked="0" layoutInCell="1" allowOverlap="1">
              <wp:simplePos x="0" y="0"/>
              <wp:positionH relativeFrom="column">
                <wp:posOffset>43180</wp:posOffset>
              </wp:positionH>
              <wp:positionV relativeFrom="paragraph">
                <wp:posOffset>215265</wp:posOffset>
              </wp:positionV>
              <wp:extent cx="5153025" cy="28575"/>
              <wp:effectExtent l="5080" t="5715" r="13970" b="13335"/>
              <wp:wrapNone/>
              <wp:docPr id="4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 o:spid="_x0000_s1026" style="position:absolute;margin-left:3.4pt;margin-top:16.95pt;width:405.75pt;height:2.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" fillcolor="black"/>
          </w:pict>
        </mc:Fallback>
      </mc:AlternateContent>
    </w:r>
    <w:r w:rsidRPr="002359AE">
      <w:rPr>
        <w:rFonts w:asciiTheme="majorHAnsi" w:hAnsiTheme="majorHAnsi"/>
        <w:sz w:val="22"/>
        <w:szCs w:val="22"/>
      </w:rPr>
      <w:t>List of Abbreviations</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2359AE" w:rsidRDefault="002115F8" w:rsidP="002359AE">
    <w:pPr>
      <w:pStyle w:val="Header"/>
      <w:jc w:val="right"/>
      <w:rPr>
        <w:rFonts w:asciiTheme="majorHAnsi" w:hAnsiTheme="majorHAnsi"/>
        <w:sz w:val="22"/>
        <w:szCs w:val="22"/>
      </w:rPr>
    </w:pPr>
    <w:r w:rsidRPr="002359AE">
      <w:rPr>
        <w:rFonts w:asciiTheme="majorHAnsi" w:hAnsiTheme="majorHAnsi"/>
        <w:sz w:val="22"/>
        <w:szCs w:val="22"/>
      </w:rPr>
      <w:t>Chapter1: Introduction</w:t>
    </w:r>
  </w:p>
  <w:p w:rsidR="002115F8" w:rsidRDefault="002115F8">
    <w:pPr>
      <w:pStyle w:val="Header"/>
    </w:pPr>
    <w:r>
      <w:rPr>
        <w:noProof/>
        <w:lang w:eastAsia="en-GB"/>
      </w:rPr>
      <mc:AlternateContent>
        <mc:Choice Requires="wps">
          <w:drawing>
            <wp:anchor distT="0" distB="0" distL="114300" distR="114300" simplePos="0" relativeHeight="251646976" behindDoc="0" locked="0" layoutInCell="1" allowOverlap="1">
              <wp:simplePos x="0" y="0"/>
              <wp:positionH relativeFrom="column">
                <wp:posOffset>58420</wp:posOffset>
              </wp:positionH>
              <wp:positionV relativeFrom="paragraph">
                <wp:posOffset>23495</wp:posOffset>
              </wp:positionV>
              <wp:extent cx="5151755" cy="0"/>
              <wp:effectExtent l="10795" t="13970" r="9525" b="5080"/>
              <wp:wrapNone/>
              <wp:docPr id="40"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2" o:spid="_x0000_s1026" type="#_x0000_t32" style="position:absolute;margin-left:4.6pt;margin-top:1.85pt;width:405.65pt;height:0;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"/>
          </w:pict>
        </mc:Fallback>
      </mc:AlternateContent>
    </w:r>
    <w:r>
      <w:rPr>
        <w:noProof/>
        <w:lang w:eastAsia="en-GB"/>
      </w:rPr>
      <mc:AlternateContent>
        <mc:Choice Requires="wps">
          <w:drawing>
            <wp:anchor distT="0" distB="0" distL="114300" distR="114300" simplePos="0" relativeHeight="251648000" behindDoc="0" locked="0" layoutInCell="1" allowOverlap="1">
              <wp:simplePos x="0" y="0"/>
              <wp:positionH relativeFrom="column">
                <wp:posOffset>59055</wp:posOffset>
              </wp:positionH>
              <wp:positionV relativeFrom="paragraph">
                <wp:posOffset>45720</wp:posOffset>
              </wp:positionV>
              <wp:extent cx="5153025" cy="28575"/>
              <wp:effectExtent l="11430" t="7620" r="7620" b="11430"/>
              <wp:wrapNone/>
              <wp:docPr id="39"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 o:spid="_x0000_s1026" style="position:absolute;margin-left:4.65pt;margin-top:3.6pt;width:405.75pt;height:2.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" fillcolor="black"/>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661BE3" w:rsidRDefault="002115F8" w:rsidP="00661BE3">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71759D" w:rsidRDefault="002115F8" w:rsidP="00DB5C20">
    <w:pPr>
      <w:pStyle w:val="Header"/>
      <w:jc w:val="right"/>
      <w:rPr>
        <w:rFonts w:asciiTheme="majorHAnsi" w:hAnsiTheme="majorHAnsi"/>
        <w:sz w:val="22"/>
        <w:szCs w:val="22"/>
      </w:rPr>
    </w:pPr>
    <w:r w:rsidRPr="0071759D">
      <w:rPr>
        <w:rFonts w:asciiTheme="majorHAnsi" w:hAnsiTheme="majorHAnsi"/>
        <w:sz w:val="22"/>
        <w:szCs w:val="22"/>
      </w:rPr>
      <w:t xml:space="preserve">Chapter </w:t>
    </w:r>
    <w:r>
      <w:rPr>
        <w:rFonts w:asciiTheme="majorHAnsi" w:hAnsiTheme="majorHAnsi"/>
        <w:sz w:val="22"/>
        <w:szCs w:val="22"/>
      </w:rPr>
      <w:t>2</w:t>
    </w:r>
    <w:r w:rsidRPr="0071759D">
      <w:rPr>
        <w:rFonts w:asciiTheme="majorHAnsi" w:hAnsiTheme="majorHAnsi"/>
        <w:sz w:val="22"/>
        <w:szCs w:val="22"/>
      </w:rPr>
      <w:t>: Building Lifecycle Assessment</w:t>
    </w:r>
  </w:p>
  <w:p w:rsidR="002115F8" w:rsidRPr="00F83519" w:rsidRDefault="002115F8" w:rsidP="00F83519">
    <w:r>
      <w:rPr>
        <w:rFonts w:asciiTheme="majorHAnsi" w:hAnsiTheme="majorHAnsi"/>
        <w:noProof/>
        <w:sz w:val="22"/>
        <w:szCs w:val="22"/>
        <w:lang w:eastAsia="en-GB"/>
      </w:rPr>
      <mc:AlternateContent>
        <mc:Choice Requires="wps">
          <w:drawing>
            <wp:anchor distT="0" distB="0" distL="114300" distR="114300" simplePos="0" relativeHeight="251649024" behindDoc="0" locked="0" layoutInCell="1" allowOverlap="1">
              <wp:simplePos x="0" y="0"/>
              <wp:positionH relativeFrom="column">
                <wp:posOffset>36830</wp:posOffset>
              </wp:positionH>
              <wp:positionV relativeFrom="paragraph">
                <wp:posOffset>17780</wp:posOffset>
              </wp:positionV>
              <wp:extent cx="5151755" cy="0"/>
              <wp:effectExtent l="8255" t="8255" r="12065" b="10795"/>
              <wp:wrapNone/>
              <wp:docPr id="38"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6" o:spid="_x0000_s1026" type="#_x0000_t32" style="position:absolute;margin-left:2.9pt;margin-top:1.4pt;width:405.65pt;height:0;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"/>
          </w:pict>
        </mc:Fallback>
      </mc:AlternateContent>
    </w:r>
    <w:r>
      <w:rPr>
        <w:rFonts w:asciiTheme="majorHAnsi" w:hAnsiTheme="majorHAnsi"/>
        <w:noProof/>
        <w:sz w:val="22"/>
        <w:szCs w:val="22"/>
        <w:lang w:eastAsia="en-GB"/>
      </w:rPr>
      <mc:AlternateContent>
        <mc:Choice Requires="wps">
          <w:drawing>
            <wp:anchor distT="0" distB="0" distL="114300" distR="114300" simplePos="0" relativeHeight="251650048" behindDoc="0" locked="0" layoutInCell="1" allowOverlap="1">
              <wp:simplePos x="0" y="0"/>
              <wp:positionH relativeFrom="column">
                <wp:posOffset>37465</wp:posOffset>
              </wp:positionH>
              <wp:positionV relativeFrom="paragraph">
                <wp:posOffset>40005</wp:posOffset>
              </wp:positionV>
              <wp:extent cx="5153025" cy="28575"/>
              <wp:effectExtent l="8890" t="11430" r="10160" b="7620"/>
              <wp:wrapNone/>
              <wp:docPr id="3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 o:spid="_x0000_s1026" style="position:absolute;margin-left:2.95pt;margin-top:3.15pt;width:405.75pt;height:2.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" fillcolor="black"/>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71759D" w:rsidRDefault="002115F8" w:rsidP="00DB5C20">
    <w:pPr>
      <w:pStyle w:val="Header"/>
      <w:jc w:val="right"/>
      <w:rPr>
        <w:rFonts w:asciiTheme="majorHAnsi" w:hAnsiTheme="majorHAnsi"/>
        <w:sz w:val="22"/>
        <w:szCs w:val="22"/>
      </w:rPr>
    </w:pPr>
    <w:r w:rsidRPr="0071759D">
      <w:rPr>
        <w:rFonts w:asciiTheme="majorHAnsi" w:hAnsiTheme="majorHAnsi"/>
        <w:sz w:val="22"/>
        <w:szCs w:val="22"/>
      </w:rPr>
      <w:t xml:space="preserve">Chapter </w:t>
    </w:r>
    <w:r>
      <w:rPr>
        <w:rFonts w:asciiTheme="majorHAnsi" w:hAnsiTheme="majorHAnsi"/>
        <w:sz w:val="22"/>
        <w:szCs w:val="22"/>
      </w:rPr>
      <w:t>3</w:t>
    </w:r>
    <w:r w:rsidRPr="0071759D">
      <w:rPr>
        <w:rFonts w:asciiTheme="majorHAnsi" w:hAnsiTheme="majorHAnsi"/>
        <w:sz w:val="22"/>
        <w:szCs w:val="22"/>
      </w:rPr>
      <w:t>: BLCA Methodologies</w:t>
    </w:r>
  </w:p>
  <w:p w:rsidR="002115F8" w:rsidRDefault="002115F8">
    <w:pPr>
      <w:pStyle w:val="Header"/>
    </w:pPr>
    <w:r>
      <w:rPr>
        <w:noProof/>
        <w:lang w:eastAsia="en-GB"/>
      </w:rPr>
      <mc:AlternateContent>
        <mc:Choice Requires="wps">
          <w:drawing>
            <wp:anchor distT="0" distB="0" distL="114300" distR="114300" simplePos="0" relativeHeight="251652096" behindDoc="0" locked="0" layoutInCell="1" allowOverlap="1">
              <wp:simplePos x="0" y="0"/>
              <wp:positionH relativeFrom="column">
                <wp:posOffset>31750</wp:posOffset>
              </wp:positionH>
              <wp:positionV relativeFrom="paragraph">
                <wp:posOffset>45720</wp:posOffset>
              </wp:positionV>
              <wp:extent cx="5153025" cy="28575"/>
              <wp:effectExtent l="12700" t="7620" r="6350" b="11430"/>
              <wp:wrapNone/>
              <wp:docPr id="36"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 o:spid="_x0000_s1026" style="position:absolute;margin-left:2.5pt;margin-top:3.6pt;width:405.75pt;height:2.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" fillcolor="black"/>
          </w:pict>
        </mc:Fallback>
      </mc:AlternateContent>
    </w:r>
    <w:r>
      <w:rPr>
        <w:noProof/>
        <w:lang w:eastAsia="en-GB"/>
      </w:rPr>
      <mc:AlternateContent>
        <mc:Choice Requires="wps">
          <w:drawing>
            <wp:anchor distT="0" distB="0" distL="114300" distR="114300" simplePos="0" relativeHeight="251651072" behindDoc="0" locked="0" layoutInCell="1" allowOverlap="1">
              <wp:simplePos x="0" y="0"/>
              <wp:positionH relativeFrom="column">
                <wp:posOffset>31115</wp:posOffset>
              </wp:positionH>
              <wp:positionV relativeFrom="paragraph">
                <wp:posOffset>23495</wp:posOffset>
              </wp:positionV>
              <wp:extent cx="5151755" cy="0"/>
              <wp:effectExtent l="12065" t="13970" r="8255" b="5080"/>
              <wp:wrapNone/>
              <wp:docPr id="35"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8" o:spid="_x0000_s1026" type="#_x0000_t32" style="position:absolute;margin-left:2.45pt;margin-top:1.85pt;width:405.65pt;height:0;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"/>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71759D" w:rsidRDefault="002115F8" w:rsidP="0071759D">
    <w:pPr>
      <w:pStyle w:val="Header"/>
      <w:jc w:val="right"/>
      <w:rPr>
        <w:rFonts w:asciiTheme="majorHAnsi" w:hAnsiTheme="majorHAnsi"/>
        <w:sz w:val="22"/>
        <w:szCs w:val="22"/>
      </w:rPr>
    </w:pPr>
    <w:r>
      <w:rPr>
        <w:rFonts w:asciiTheme="majorHAnsi" w:hAnsiTheme="majorHAnsi"/>
        <w:sz w:val="22"/>
        <w:szCs w:val="22"/>
      </w:rPr>
      <w:t>Chapter 4</w:t>
    </w:r>
    <w:r w:rsidRPr="0071759D">
      <w:rPr>
        <w:rFonts w:asciiTheme="majorHAnsi" w:hAnsiTheme="majorHAnsi"/>
        <w:sz w:val="22"/>
        <w:szCs w:val="22"/>
      </w:rPr>
      <w:t>: Building LCA Tools</w:t>
    </w:r>
  </w:p>
  <w:p w:rsidR="002115F8" w:rsidRDefault="002115F8">
    <w:pPr>
      <w:pStyle w:val="Header"/>
    </w:pPr>
    <w:r>
      <w:rPr>
        <w:noProof/>
        <w:lang w:eastAsia="en-GB"/>
      </w:rPr>
      <mc:AlternateContent>
        <mc:Choice Requires="wps">
          <w:drawing>
            <wp:anchor distT="0" distB="0" distL="114300" distR="114300" simplePos="0" relativeHeight="251654144" behindDoc="0" locked="0" layoutInCell="1" allowOverlap="1">
              <wp:simplePos x="0" y="0"/>
              <wp:positionH relativeFrom="column">
                <wp:posOffset>48895</wp:posOffset>
              </wp:positionH>
              <wp:positionV relativeFrom="paragraph">
                <wp:posOffset>40005</wp:posOffset>
              </wp:positionV>
              <wp:extent cx="5153025" cy="28575"/>
              <wp:effectExtent l="10795" t="11430" r="8255" b="7620"/>
              <wp:wrapNone/>
              <wp:docPr id="34"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 o:spid="_x0000_s1026" style="position:absolute;margin-left:3.85pt;margin-top:3.15pt;width:405.75pt;height:2.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" fillcolor="black"/>
          </w:pict>
        </mc:Fallback>
      </mc:AlternateContent>
    </w:r>
    <w:r>
      <w:rPr>
        <w:noProof/>
        <w:lang w:eastAsia="en-GB"/>
      </w:rPr>
      <mc:AlternateContent>
        <mc:Choice Requires="wps">
          <w:drawing>
            <wp:anchor distT="0" distB="0" distL="114300" distR="114300" simplePos="0" relativeHeight="251653120" behindDoc="0" locked="0" layoutInCell="1" allowOverlap="1">
              <wp:simplePos x="0" y="0"/>
              <wp:positionH relativeFrom="column">
                <wp:posOffset>48260</wp:posOffset>
              </wp:positionH>
              <wp:positionV relativeFrom="paragraph">
                <wp:posOffset>17780</wp:posOffset>
              </wp:positionV>
              <wp:extent cx="5151755" cy="0"/>
              <wp:effectExtent l="10160" t="8255" r="10160" b="10795"/>
              <wp:wrapNone/>
              <wp:docPr id="33"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0" o:spid="_x0000_s1026" type="#_x0000_t32" style="position:absolute;margin-left:3.8pt;margin-top:1.4pt;width:405.65pt;height:0;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"/>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BB37B9" w:rsidRDefault="002115F8" w:rsidP="00BB37B9">
    <w:pPr>
      <w:pStyle w:val="Header"/>
      <w:jc w:val="right"/>
      <w:rPr>
        <w:rFonts w:asciiTheme="majorHAnsi" w:hAnsiTheme="majorHAnsi"/>
        <w:sz w:val="22"/>
        <w:szCs w:val="22"/>
      </w:rPr>
    </w:pPr>
    <w:r w:rsidRPr="00BB37B9">
      <w:rPr>
        <w:rFonts w:asciiTheme="majorHAnsi" w:hAnsiTheme="majorHAnsi"/>
        <w:sz w:val="22"/>
        <w:szCs w:val="22"/>
      </w:rPr>
      <w:t>Abstract</w:t>
    </w:r>
  </w:p>
  <w:p w:rsidR="002115F8" w:rsidRDefault="002115F8" w:rsidP="002359AE">
    <w:pPr>
      <w:pStyle w:val="Header"/>
    </w:pPr>
    <w:r>
      <w:rPr>
        <w:noProof/>
        <w:lang w:eastAsia="en-GB"/>
      </w:rPr>
      <mc:AlternateContent>
        <mc:Choice Requires="wps">
          <w:drawing>
            <wp:anchor distT="0" distB="0" distL="114300" distR="114300" simplePos="0" relativeHeight="251634688" behindDoc="0" locked="0" layoutInCell="1" allowOverlap="1">
              <wp:simplePos x="0" y="0"/>
              <wp:positionH relativeFrom="column">
                <wp:posOffset>33020</wp:posOffset>
              </wp:positionH>
              <wp:positionV relativeFrom="paragraph">
                <wp:posOffset>20955</wp:posOffset>
              </wp:positionV>
              <wp:extent cx="5151755" cy="0"/>
              <wp:effectExtent l="13970" t="11430" r="6350" b="7620"/>
              <wp:wrapNone/>
              <wp:docPr id="58"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2" o:spid="_x0000_s1026" type="#_x0000_t32" style="position:absolute;margin-left:2.6pt;margin-top:1.65pt;width:405.65pt;height:0;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"/>
          </w:pict>
        </mc:Fallback>
      </mc:AlternateContent>
    </w:r>
    <w:r>
      <w:rPr>
        <w:noProof/>
        <w:lang w:eastAsia="en-GB"/>
      </w:rPr>
      <mc:AlternateContent>
        <mc:Choice Requires="wps">
          <w:drawing>
            <wp:anchor distT="0" distB="0" distL="114300" distR="114300" simplePos="0" relativeHeight="251635712" behindDoc="0" locked="0" layoutInCell="1" allowOverlap="1">
              <wp:simplePos x="0" y="0"/>
              <wp:positionH relativeFrom="column">
                <wp:posOffset>33655</wp:posOffset>
              </wp:positionH>
              <wp:positionV relativeFrom="paragraph">
                <wp:posOffset>43180</wp:posOffset>
              </wp:positionV>
              <wp:extent cx="5153025" cy="28575"/>
              <wp:effectExtent l="5080" t="5080" r="13970" b="13970"/>
              <wp:wrapNone/>
              <wp:docPr id="57"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 o:spid="_x0000_s1026" style="position:absolute;margin-left:2.65pt;margin-top:3.4pt;width:405.75pt;height:2.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" fillcolor="black"/>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71759D" w:rsidRDefault="002115F8" w:rsidP="00DB5C20">
    <w:pPr>
      <w:jc w:val="right"/>
      <w:rPr>
        <w:rFonts w:asciiTheme="majorHAnsi" w:hAnsiTheme="majorHAnsi"/>
        <w:sz w:val="22"/>
        <w:szCs w:val="22"/>
      </w:rPr>
    </w:pPr>
    <w:r w:rsidRPr="0071759D">
      <w:rPr>
        <w:rFonts w:asciiTheme="majorHAnsi" w:hAnsiTheme="majorHAnsi"/>
        <w:sz w:val="22"/>
        <w:szCs w:val="22"/>
      </w:rPr>
      <w:t xml:space="preserve">Chapter </w:t>
    </w:r>
    <w:r>
      <w:rPr>
        <w:rFonts w:asciiTheme="majorHAnsi" w:hAnsiTheme="majorHAnsi"/>
        <w:sz w:val="22"/>
        <w:szCs w:val="22"/>
      </w:rPr>
      <w:t>5</w:t>
    </w:r>
    <w:r w:rsidRPr="0071759D">
      <w:rPr>
        <w:rFonts w:asciiTheme="majorHAnsi" w:hAnsiTheme="majorHAnsi"/>
        <w:sz w:val="22"/>
        <w:szCs w:val="22"/>
      </w:rPr>
      <w:t xml:space="preserve"> –Development of A </w:t>
    </w:r>
    <w:r>
      <w:rPr>
        <w:rFonts w:asciiTheme="majorHAnsi" w:hAnsiTheme="majorHAnsi"/>
        <w:sz w:val="22"/>
        <w:szCs w:val="22"/>
      </w:rPr>
      <w:t>Measurement Approach For The New Framework</w:t>
    </w:r>
    <w:r w:rsidRPr="0071759D">
      <w:rPr>
        <w:rFonts w:asciiTheme="majorHAnsi" w:hAnsiTheme="majorHAnsi"/>
        <w:sz w:val="22"/>
        <w:szCs w:val="22"/>
      </w:rPr>
      <w:t xml:space="preserve"> </w:t>
    </w:r>
  </w:p>
  <w:p w:rsidR="002115F8" w:rsidRDefault="002115F8">
    <w:pPr>
      <w:pStyle w:val="Header"/>
    </w:pPr>
    <w:r>
      <w:rPr>
        <w:noProof/>
        <w:lang w:eastAsia="en-GB"/>
      </w:rPr>
      <mc:AlternateContent>
        <mc:Choice Requires="wps">
          <w:drawing>
            <wp:anchor distT="0" distB="0" distL="114300" distR="114300" simplePos="0" relativeHeight="251656192" behindDoc="0" locked="0" layoutInCell="1" allowOverlap="1">
              <wp:simplePos x="0" y="0"/>
              <wp:positionH relativeFrom="column">
                <wp:posOffset>43180</wp:posOffset>
              </wp:positionH>
              <wp:positionV relativeFrom="paragraph">
                <wp:posOffset>45720</wp:posOffset>
              </wp:positionV>
              <wp:extent cx="5153025" cy="28575"/>
              <wp:effectExtent l="5080" t="7620" r="13970" b="11430"/>
              <wp:wrapNone/>
              <wp:docPr id="32"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26" style="position:absolute;margin-left:3.4pt;margin-top:3.6pt;width:405.75pt;height:2.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" fillcolor="black"/>
          </w:pict>
        </mc:Fallback>
      </mc:AlternateContent>
    </w:r>
    <w:r>
      <w:rPr>
        <w:noProof/>
        <w:lang w:eastAsia="en-GB"/>
      </w:rPr>
      <mc:AlternateContent>
        <mc:Choice Requires="wps">
          <w:drawing>
            <wp:anchor distT="0" distB="0" distL="114300" distR="114300" simplePos="0" relativeHeight="251655168" behindDoc="0" locked="0" layoutInCell="1" allowOverlap="1">
              <wp:simplePos x="0" y="0"/>
              <wp:positionH relativeFrom="column">
                <wp:posOffset>42545</wp:posOffset>
              </wp:positionH>
              <wp:positionV relativeFrom="paragraph">
                <wp:posOffset>23495</wp:posOffset>
              </wp:positionV>
              <wp:extent cx="5151755" cy="0"/>
              <wp:effectExtent l="13970" t="13970" r="6350" b="5080"/>
              <wp:wrapNone/>
              <wp:docPr id="31" name="AutoShap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2" o:spid="_x0000_s1026" type="#_x0000_t32" style="position:absolute;margin-left:3.35pt;margin-top:1.85pt;width:405.65pt;height:0;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"/>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71759D" w:rsidRDefault="002115F8" w:rsidP="00DB5C20">
    <w:pPr>
      <w:jc w:val="right"/>
      <w:rPr>
        <w:rFonts w:asciiTheme="majorHAnsi" w:hAnsiTheme="majorHAnsi"/>
        <w:sz w:val="22"/>
        <w:szCs w:val="22"/>
      </w:rPr>
    </w:pPr>
    <w:r w:rsidRPr="0071759D">
      <w:rPr>
        <w:rFonts w:asciiTheme="majorHAnsi" w:hAnsiTheme="majorHAnsi"/>
        <w:sz w:val="22"/>
        <w:szCs w:val="22"/>
      </w:rPr>
      <w:t xml:space="preserve">Chapter </w:t>
    </w:r>
    <w:r>
      <w:rPr>
        <w:rFonts w:asciiTheme="majorHAnsi" w:hAnsiTheme="majorHAnsi"/>
        <w:sz w:val="22"/>
        <w:szCs w:val="22"/>
      </w:rPr>
      <w:t>6</w:t>
    </w:r>
    <w:r w:rsidRPr="0071759D">
      <w:rPr>
        <w:rFonts w:asciiTheme="majorHAnsi" w:hAnsiTheme="majorHAnsi"/>
        <w:sz w:val="22"/>
        <w:szCs w:val="22"/>
      </w:rPr>
      <w:t xml:space="preserve"> –The Case Study and Pre-Modelling </w:t>
    </w:r>
  </w:p>
  <w:p w:rsidR="002115F8" w:rsidRDefault="002115F8">
    <w:pPr>
      <w:pStyle w:val="Header"/>
    </w:pPr>
    <w:r>
      <w:rPr>
        <w:noProof/>
        <w:lang w:eastAsia="en-GB"/>
      </w:rPr>
      <mc:AlternateContent>
        <mc:Choice Requires="wps">
          <w:drawing>
            <wp:anchor distT="0" distB="0" distL="114300" distR="114300" simplePos="0" relativeHeight="251658240" behindDoc="0" locked="0" layoutInCell="1" allowOverlap="1">
              <wp:simplePos x="0" y="0"/>
              <wp:positionH relativeFrom="column">
                <wp:posOffset>37465</wp:posOffset>
              </wp:positionH>
              <wp:positionV relativeFrom="paragraph">
                <wp:posOffset>40005</wp:posOffset>
              </wp:positionV>
              <wp:extent cx="5153025" cy="28575"/>
              <wp:effectExtent l="8890" t="11430" r="10160" b="7620"/>
              <wp:wrapNone/>
              <wp:docPr id="30"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 o:spid="_x0000_s1026" style="position:absolute;margin-left:2.95pt;margin-top:3.15pt;width:405.75pt;height:2.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" fillcolor="black"/>
          </w:pict>
        </mc:Fallback>
      </mc:AlternateContent>
    </w:r>
    <w:r>
      <w:rPr>
        <w:noProof/>
        <w:lang w:eastAsia="en-GB"/>
      </w:rPr>
      <mc:AlternateContent>
        <mc:Choice Requires="wps">
          <w:drawing>
            <wp:anchor distT="0" distB="0" distL="114300" distR="114300" simplePos="0" relativeHeight="251657216" behindDoc="0" locked="0" layoutInCell="1" allowOverlap="1">
              <wp:simplePos x="0" y="0"/>
              <wp:positionH relativeFrom="column">
                <wp:posOffset>36830</wp:posOffset>
              </wp:positionH>
              <wp:positionV relativeFrom="paragraph">
                <wp:posOffset>17780</wp:posOffset>
              </wp:positionV>
              <wp:extent cx="5151755" cy="0"/>
              <wp:effectExtent l="8255" t="8255" r="12065" b="10795"/>
              <wp:wrapNone/>
              <wp:docPr id="29"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4" o:spid="_x0000_s1026" type="#_x0000_t32" style="position:absolute;margin-left:2.9pt;margin-top:1.4pt;width:405.65pt;height: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"/>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71759D" w:rsidRDefault="002115F8" w:rsidP="00F37F28">
    <w:pPr>
      <w:jc w:val="right"/>
      <w:rPr>
        <w:rFonts w:asciiTheme="majorHAnsi" w:hAnsiTheme="majorHAnsi"/>
        <w:sz w:val="22"/>
        <w:szCs w:val="22"/>
      </w:rPr>
    </w:pPr>
    <w:r w:rsidRPr="0071759D">
      <w:rPr>
        <w:rFonts w:asciiTheme="majorHAnsi" w:hAnsiTheme="majorHAnsi"/>
        <w:sz w:val="22"/>
        <w:szCs w:val="22"/>
      </w:rPr>
      <w:t xml:space="preserve">Chapter </w:t>
    </w:r>
    <w:r>
      <w:rPr>
        <w:rFonts w:asciiTheme="majorHAnsi" w:hAnsiTheme="majorHAnsi"/>
        <w:sz w:val="22"/>
        <w:szCs w:val="22"/>
      </w:rPr>
      <w:t>7</w:t>
    </w:r>
    <w:r w:rsidRPr="0071759D">
      <w:rPr>
        <w:rFonts w:asciiTheme="majorHAnsi" w:hAnsiTheme="majorHAnsi"/>
        <w:sz w:val="22"/>
        <w:szCs w:val="22"/>
      </w:rPr>
      <w:t xml:space="preserve"> –</w:t>
    </w:r>
    <w:r>
      <w:rPr>
        <w:rFonts w:asciiTheme="majorHAnsi" w:hAnsiTheme="majorHAnsi"/>
        <w:sz w:val="22"/>
        <w:szCs w:val="22"/>
      </w:rPr>
      <w:t>Demonstration</w:t>
    </w:r>
    <w:r w:rsidRPr="0071759D">
      <w:rPr>
        <w:rFonts w:asciiTheme="majorHAnsi" w:hAnsiTheme="majorHAnsi"/>
        <w:sz w:val="22"/>
        <w:szCs w:val="22"/>
      </w:rPr>
      <w:t xml:space="preserve"> of the </w:t>
    </w:r>
    <w:r>
      <w:rPr>
        <w:rFonts w:asciiTheme="majorHAnsi" w:hAnsiTheme="majorHAnsi"/>
        <w:sz w:val="22"/>
        <w:szCs w:val="22"/>
      </w:rPr>
      <w:t>New Framework Capability</w:t>
    </w:r>
  </w:p>
  <w:p w:rsidR="002115F8" w:rsidRDefault="002115F8">
    <w:pPr>
      <w:pStyle w:val="Header"/>
    </w:pPr>
    <w:r>
      <w:rPr>
        <w:noProof/>
        <w:lang w:eastAsia="en-GB"/>
      </w:rPr>
      <mc:AlternateContent>
        <mc:Choice Requires="wps">
          <w:drawing>
            <wp:anchor distT="0" distB="0" distL="114300" distR="114300" simplePos="0" relativeHeight="251659264" behindDoc="0" locked="0" layoutInCell="1" allowOverlap="1">
              <wp:simplePos x="0" y="0"/>
              <wp:positionH relativeFrom="column">
                <wp:posOffset>31115</wp:posOffset>
              </wp:positionH>
              <wp:positionV relativeFrom="paragraph">
                <wp:posOffset>17780</wp:posOffset>
              </wp:positionV>
              <wp:extent cx="5151755" cy="0"/>
              <wp:effectExtent l="12065" t="8255" r="8255" b="10795"/>
              <wp:wrapNone/>
              <wp:docPr id="28"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6" o:spid="_x0000_s1026" type="#_x0000_t32" style="position:absolute;margin-left:2.45pt;margin-top:1.4pt;width:405.6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"/>
          </w:pict>
        </mc:Fallback>
      </mc:AlternateContent>
    </w:r>
    <w:r>
      <w:rPr>
        <w:noProof/>
        <w:lang w:eastAsia="en-GB"/>
      </w:rPr>
      <mc:AlternateContent>
        <mc:Choice Requires="wps">
          <w:drawing>
            <wp:anchor distT="0" distB="0" distL="114300" distR="114300" simplePos="0" relativeHeight="251660288" behindDoc="0" locked="0" layoutInCell="1" allowOverlap="1">
              <wp:simplePos x="0" y="0"/>
              <wp:positionH relativeFrom="column">
                <wp:posOffset>31750</wp:posOffset>
              </wp:positionH>
              <wp:positionV relativeFrom="paragraph">
                <wp:posOffset>40005</wp:posOffset>
              </wp:positionV>
              <wp:extent cx="5153025" cy="28575"/>
              <wp:effectExtent l="12700" t="11430" r="6350" b="7620"/>
              <wp:wrapNone/>
              <wp:docPr id="2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 o:spid="_x0000_s1026" style="position:absolute;margin-left:2.5pt;margin-top:3.15pt;width:405.75pt;height: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" fillcolor="black"/>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rsidP="005E084A">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5E084A" w:rsidRDefault="002115F8" w:rsidP="00F37F28">
    <w:pPr>
      <w:pStyle w:val="Header"/>
      <w:jc w:val="right"/>
      <w:rPr>
        <w:rFonts w:asciiTheme="majorHAnsi" w:hAnsiTheme="majorHAnsi"/>
        <w:sz w:val="20"/>
        <w:szCs w:val="20"/>
      </w:rPr>
    </w:pPr>
    <w:r>
      <w:rPr>
        <w:rFonts w:asciiTheme="majorHAnsi" w:hAnsiTheme="majorHAnsi"/>
        <w:noProof/>
        <w:sz w:val="20"/>
        <w:szCs w:val="20"/>
        <w:lang w:eastAsia="en-GB"/>
      </w:rPr>
      <mc:AlternateContent>
        <mc:Choice Requires="wps">
          <w:drawing>
            <wp:anchor distT="0" distB="0" distL="114300" distR="114300" simplePos="0" relativeHeight="251675648" behindDoc="0" locked="0" layoutInCell="1" allowOverlap="1">
              <wp:simplePos x="0" y="0"/>
              <wp:positionH relativeFrom="column">
                <wp:posOffset>-24130</wp:posOffset>
              </wp:positionH>
              <wp:positionV relativeFrom="paragraph">
                <wp:posOffset>189230</wp:posOffset>
              </wp:positionV>
              <wp:extent cx="5151755" cy="0"/>
              <wp:effectExtent l="13970" t="8255" r="6350" b="10795"/>
              <wp:wrapNone/>
              <wp:docPr id="26" name="AutoShap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92" o:spid="_x0000_s1026" type="#_x0000_t32" style="position:absolute;margin-left:-1.9pt;margin-top:14.9pt;width:405.65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"/>
          </w:pict>
        </mc:Fallback>
      </mc:AlternateContent>
    </w:r>
    <w:r>
      <w:rPr>
        <w:rFonts w:asciiTheme="majorHAnsi" w:hAnsiTheme="majorHAnsi"/>
        <w:noProof/>
        <w:sz w:val="20"/>
        <w:szCs w:val="20"/>
        <w:lang w:eastAsia="en-GB"/>
      </w:rPr>
      <mc:AlternateContent>
        <mc:Choice Requires="wps">
          <w:drawing>
            <wp:anchor distT="0" distB="0" distL="114300" distR="114300" simplePos="0" relativeHeight="251676672" behindDoc="0" locked="0" layoutInCell="1" allowOverlap="1">
              <wp:simplePos x="0" y="0"/>
              <wp:positionH relativeFrom="column">
                <wp:posOffset>-27305</wp:posOffset>
              </wp:positionH>
              <wp:positionV relativeFrom="paragraph">
                <wp:posOffset>211455</wp:posOffset>
              </wp:positionV>
              <wp:extent cx="5153025" cy="28575"/>
              <wp:effectExtent l="10795" t="11430" r="8255" b="7620"/>
              <wp:wrapNone/>
              <wp:docPr id="25"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3" o:spid="_x0000_s1026" style="position:absolute;margin-left:-2.15pt;margin-top:16.65pt;width:405.75pt;height: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" fillcolor="black"/>
          </w:pict>
        </mc:Fallback>
      </mc:AlternateContent>
    </w:r>
    <w:r w:rsidRPr="005E084A">
      <w:rPr>
        <w:rFonts w:asciiTheme="majorHAnsi" w:hAnsiTheme="majorHAnsi"/>
        <w:sz w:val="20"/>
        <w:szCs w:val="20"/>
      </w:rPr>
      <w:t xml:space="preserve">Chapter </w:t>
    </w:r>
    <w:r>
      <w:rPr>
        <w:rFonts w:asciiTheme="majorHAnsi" w:hAnsiTheme="majorHAnsi"/>
        <w:sz w:val="20"/>
        <w:szCs w:val="20"/>
      </w:rPr>
      <w:t>8</w:t>
    </w:r>
    <w:r w:rsidRPr="005E084A">
      <w:rPr>
        <w:rFonts w:asciiTheme="majorHAnsi" w:hAnsiTheme="majorHAnsi"/>
        <w:sz w:val="20"/>
        <w:szCs w:val="20"/>
      </w:rPr>
      <w:t>: Discussion</w:t>
    </w:r>
    <w:r>
      <w:rPr>
        <w:rFonts w:asciiTheme="majorHAnsi" w:hAnsiTheme="majorHAnsi"/>
        <w:sz w:val="20"/>
        <w:szCs w:val="20"/>
      </w:rPr>
      <w:t xml:space="preserve"> and Conclusion</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9F500F" w:rsidRDefault="002115F8" w:rsidP="009F500F">
    <w:pPr>
      <w:jc w:val="right"/>
      <w:rPr>
        <w:rFonts w:asciiTheme="majorHAnsi" w:hAnsiTheme="majorHAnsi"/>
        <w:sz w:val="22"/>
        <w:szCs w:val="22"/>
      </w:rPr>
    </w:pPr>
    <w:r w:rsidRPr="009F500F">
      <w:rPr>
        <w:rFonts w:asciiTheme="majorHAnsi" w:hAnsiTheme="majorHAnsi"/>
        <w:sz w:val="22"/>
        <w:szCs w:val="22"/>
      </w:rPr>
      <w:t>References</w:t>
    </w:r>
  </w:p>
  <w:p w:rsidR="002115F8" w:rsidRDefault="002115F8">
    <w:pPr>
      <w:pStyle w:val="Header"/>
    </w:pPr>
    <w:r>
      <w:rPr>
        <w:noProof/>
        <w:lang w:eastAsia="en-GB"/>
      </w:rPr>
      <mc:AlternateContent>
        <mc:Choice Requires="wps">
          <w:drawing>
            <wp:anchor distT="0" distB="0" distL="114300" distR="114300" simplePos="0" relativeHeight="251662336" behindDoc="0" locked="0" layoutInCell="1" allowOverlap="1">
              <wp:simplePos x="0" y="0"/>
              <wp:positionH relativeFrom="column">
                <wp:posOffset>43180</wp:posOffset>
              </wp:positionH>
              <wp:positionV relativeFrom="paragraph">
                <wp:posOffset>34290</wp:posOffset>
              </wp:positionV>
              <wp:extent cx="5153025" cy="28575"/>
              <wp:effectExtent l="5080" t="5715" r="13970" b="13335"/>
              <wp:wrapNone/>
              <wp:docPr id="24"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 o:spid="_x0000_s1026" style="position:absolute;margin-left:3.4pt;margin-top:2.7pt;width:405.75pt;height:2.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" fillcolor="black"/>
          </w:pict>
        </mc:Fallback>
      </mc:AlternateContent>
    </w:r>
    <w:r>
      <w:rPr>
        <w:noProof/>
        <w:lang w:eastAsia="en-GB"/>
      </w:rPr>
      <mc:AlternateContent>
        <mc:Choice Requires="wps">
          <w:drawing>
            <wp:anchor distT="0" distB="0" distL="114300" distR="114300" simplePos="0" relativeHeight="251661312" behindDoc="0" locked="0" layoutInCell="1" allowOverlap="1">
              <wp:simplePos x="0" y="0"/>
              <wp:positionH relativeFrom="column">
                <wp:posOffset>42545</wp:posOffset>
              </wp:positionH>
              <wp:positionV relativeFrom="paragraph">
                <wp:posOffset>12065</wp:posOffset>
              </wp:positionV>
              <wp:extent cx="5151755" cy="0"/>
              <wp:effectExtent l="13970" t="12065" r="6350" b="6985"/>
              <wp:wrapNone/>
              <wp:docPr id="23" name="AutoShap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0" o:spid="_x0000_s1026" type="#_x0000_t32" style="position:absolute;margin-left:3.35pt;margin-top:.95pt;width:405.65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"/>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Default="002115F8">
    <w:pPr>
      <w:pStyle w:val="Heade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9F500F" w:rsidRDefault="002115F8" w:rsidP="004244AA">
    <w:pPr>
      <w:jc w:val="right"/>
      <w:rPr>
        <w:rFonts w:asciiTheme="majorHAnsi" w:hAnsiTheme="majorHAnsi"/>
        <w:sz w:val="22"/>
        <w:szCs w:val="22"/>
      </w:rPr>
    </w:pPr>
    <w:r w:rsidRPr="009F500F">
      <w:rPr>
        <w:rFonts w:asciiTheme="majorHAnsi" w:hAnsiTheme="majorHAnsi"/>
        <w:sz w:val="22"/>
        <w:szCs w:val="22"/>
      </w:rPr>
      <w:t xml:space="preserve">Appendix </w:t>
    </w:r>
    <w:r>
      <w:rPr>
        <w:rFonts w:asciiTheme="majorHAnsi" w:hAnsiTheme="majorHAnsi"/>
        <w:sz w:val="22"/>
        <w:szCs w:val="22"/>
      </w:rPr>
      <w:t>A</w:t>
    </w:r>
  </w:p>
  <w:p w:rsidR="002115F8" w:rsidRDefault="002115F8">
    <w:pPr>
      <w:pStyle w:val="Header"/>
    </w:pPr>
    <w:r>
      <w:rPr>
        <w:noProof/>
        <w:lang w:eastAsia="en-GB"/>
      </w:rPr>
      <mc:AlternateContent>
        <mc:Choice Requires="wps">
          <w:drawing>
            <wp:anchor distT="0" distB="0" distL="114300" distR="114300" simplePos="0" relativeHeight="251677696" behindDoc="0" locked="0" layoutInCell="1" allowOverlap="1">
              <wp:simplePos x="0" y="0"/>
              <wp:positionH relativeFrom="column">
                <wp:posOffset>31115</wp:posOffset>
              </wp:positionH>
              <wp:positionV relativeFrom="paragraph">
                <wp:posOffset>17780</wp:posOffset>
              </wp:positionV>
              <wp:extent cx="5151755" cy="0"/>
              <wp:effectExtent l="12065" t="8255" r="8255" b="10795"/>
              <wp:wrapNone/>
              <wp:docPr id="22" name="AutoShap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95" o:spid="_x0000_s1026" type="#_x0000_t32" style="position:absolute;margin-left:2.45pt;margin-top:1.4pt;width:405.65pt;height: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"/>
          </w:pict>
        </mc:Fallback>
      </mc:AlternateContent>
    </w:r>
    <w:r>
      <w:rPr>
        <w:noProof/>
        <w:lang w:eastAsia="en-GB"/>
      </w:rPr>
      <mc:AlternateContent>
        <mc:Choice Requires="wps">
          <w:drawing>
            <wp:anchor distT="0" distB="0" distL="114300" distR="114300" simplePos="0" relativeHeight="251678720" behindDoc="0" locked="0" layoutInCell="1" allowOverlap="1">
              <wp:simplePos x="0" y="0"/>
              <wp:positionH relativeFrom="column">
                <wp:posOffset>31750</wp:posOffset>
              </wp:positionH>
              <wp:positionV relativeFrom="paragraph">
                <wp:posOffset>40005</wp:posOffset>
              </wp:positionV>
              <wp:extent cx="5153025" cy="28575"/>
              <wp:effectExtent l="12700" t="11430" r="6350" b="7620"/>
              <wp:wrapNone/>
              <wp:docPr id="21"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6" o:spid="_x0000_s1026" style="position:absolute;margin-left:2.5pt;margin-top:3.15pt;width:405.75pt;height:2.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" fillcolor="black"/>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BB37B9" w:rsidRDefault="002115F8" w:rsidP="00BB37B9">
    <w:pPr>
      <w:pStyle w:val="Header"/>
      <w:jc w:val="right"/>
      <w:rPr>
        <w:rFonts w:asciiTheme="majorHAnsi" w:hAnsiTheme="majorHAnsi"/>
        <w:sz w:val="22"/>
        <w:szCs w:val="22"/>
      </w:rPr>
    </w:pPr>
    <w:r w:rsidRPr="00BB37B9">
      <w:rPr>
        <w:rFonts w:asciiTheme="majorHAnsi" w:hAnsiTheme="majorHAnsi"/>
        <w:sz w:val="22"/>
        <w:szCs w:val="22"/>
      </w:rPr>
      <w:t>Acknowledgment</w:t>
    </w:r>
  </w:p>
  <w:p w:rsidR="002115F8" w:rsidRDefault="002115F8">
    <w:pPr>
      <w:pStyle w:val="Header"/>
    </w:pPr>
    <w:r>
      <w:rPr>
        <w:noProof/>
        <w:lang w:eastAsia="en-GB"/>
      </w:rPr>
      <mc:AlternateContent>
        <mc:Choice Requires="wps">
          <w:drawing>
            <wp:anchor distT="0" distB="0" distL="114300" distR="114300" simplePos="0" relativeHeight="251636736" behindDoc="0" locked="0" layoutInCell="1" allowOverlap="1">
              <wp:simplePos x="0" y="0"/>
              <wp:positionH relativeFrom="column">
                <wp:posOffset>31115</wp:posOffset>
              </wp:positionH>
              <wp:positionV relativeFrom="paragraph">
                <wp:posOffset>30480</wp:posOffset>
              </wp:positionV>
              <wp:extent cx="5151755" cy="0"/>
              <wp:effectExtent l="12065" t="11430" r="8255" b="7620"/>
              <wp:wrapNone/>
              <wp:docPr id="56"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2" o:spid="_x0000_s1026" type="#_x0000_t32" style="position:absolute;margin-left:2.45pt;margin-top:2.4pt;width:405.65pt;height:0;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"/>
          </w:pict>
        </mc:Fallback>
      </mc:AlternateContent>
    </w:r>
    <w:r>
      <w:rPr>
        <w:noProof/>
        <w:lang w:eastAsia="en-GB"/>
      </w:rPr>
      <mc:AlternateContent>
        <mc:Choice Requires="wps">
          <w:drawing>
            <wp:anchor distT="0" distB="0" distL="114300" distR="114300" simplePos="0" relativeHeight="251637760" behindDoc="0" locked="0" layoutInCell="1" allowOverlap="1">
              <wp:simplePos x="0" y="0"/>
              <wp:positionH relativeFrom="column">
                <wp:posOffset>31750</wp:posOffset>
              </wp:positionH>
              <wp:positionV relativeFrom="paragraph">
                <wp:posOffset>52705</wp:posOffset>
              </wp:positionV>
              <wp:extent cx="5153025" cy="28575"/>
              <wp:effectExtent l="12700" t="5080" r="6350" b="13970"/>
              <wp:wrapNone/>
              <wp:docPr id="55"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 o:spid="_x0000_s1026" style="position:absolute;margin-left:2.5pt;margin-top:4.15pt;width:405.75pt;height:2.2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" fillcolor="black"/>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9F500F" w:rsidRDefault="002115F8" w:rsidP="004244AA">
    <w:pPr>
      <w:jc w:val="right"/>
      <w:rPr>
        <w:rFonts w:asciiTheme="majorHAnsi" w:hAnsiTheme="majorHAnsi"/>
        <w:sz w:val="22"/>
        <w:szCs w:val="22"/>
      </w:rPr>
    </w:pPr>
    <w:r w:rsidRPr="009F500F">
      <w:rPr>
        <w:rFonts w:asciiTheme="majorHAnsi" w:hAnsiTheme="majorHAnsi"/>
        <w:sz w:val="22"/>
        <w:szCs w:val="22"/>
      </w:rPr>
      <w:t xml:space="preserve">Appendix </w:t>
    </w:r>
    <w:r>
      <w:rPr>
        <w:rFonts w:asciiTheme="majorHAnsi" w:hAnsiTheme="majorHAnsi"/>
        <w:sz w:val="22"/>
        <w:szCs w:val="22"/>
      </w:rPr>
      <w:t>B</w:t>
    </w:r>
    <w:r w:rsidRPr="009F500F">
      <w:rPr>
        <w:rFonts w:asciiTheme="majorHAnsi" w:hAnsiTheme="majorHAnsi"/>
        <w:sz w:val="22"/>
        <w:szCs w:val="22"/>
      </w:rPr>
      <w:t>: Publications relevant to the PhD thesis</w:t>
    </w:r>
  </w:p>
  <w:p w:rsidR="002115F8" w:rsidRDefault="002115F8">
    <w:pPr>
      <w:pStyle w:val="Header"/>
    </w:pPr>
    <w:r>
      <w:rPr>
        <w:noProof/>
        <w:lang w:eastAsia="en-GB"/>
      </w:rPr>
      <mc:AlternateContent>
        <mc:Choice Requires="wps">
          <w:drawing>
            <wp:anchor distT="0" distB="0" distL="114300" distR="114300" simplePos="0" relativeHeight="251679744" behindDoc="0" locked="0" layoutInCell="1" allowOverlap="1">
              <wp:simplePos x="0" y="0"/>
              <wp:positionH relativeFrom="column">
                <wp:posOffset>31115</wp:posOffset>
              </wp:positionH>
              <wp:positionV relativeFrom="paragraph">
                <wp:posOffset>17780</wp:posOffset>
              </wp:positionV>
              <wp:extent cx="5151755" cy="0"/>
              <wp:effectExtent l="12065" t="8255" r="8255" b="10795"/>
              <wp:wrapNone/>
              <wp:docPr id="20"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97" o:spid="_x0000_s1026" type="#_x0000_t32" style="position:absolute;margin-left:2.45pt;margin-top:1.4pt;width:405.65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"/>
          </w:pict>
        </mc:Fallback>
      </mc:AlternateContent>
    </w:r>
    <w:r>
      <w:rPr>
        <w:noProof/>
        <w:lang w:eastAsia="en-GB"/>
      </w:rPr>
      <mc:AlternateContent>
        <mc:Choice Requires="wps">
          <w:drawing>
            <wp:anchor distT="0" distB="0" distL="114300" distR="114300" simplePos="0" relativeHeight="251680768" behindDoc="0" locked="0" layoutInCell="1" allowOverlap="1">
              <wp:simplePos x="0" y="0"/>
              <wp:positionH relativeFrom="column">
                <wp:posOffset>31750</wp:posOffset>
              </wp:positionH>
              <wp:positionV relativeFrom="paragraph">
                <wp:posOffset>40005</wp:posOffset>
              </wp:positionV>
              <wp:extent cx="5153025" cy="28575"/>
              <wp:effectExtent l="12700" t="11430" r="6350" b="7620"/>
              <wp:wrapNone/>
              <wp:docPr id="19"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 o:spid="_x0000_s1026" style="position:absolute;margin-left:2.5pt;margin-top:3.15pt;width:405.75pt;height:2.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" fillcolor="black"/>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9F500F" w:rsidRDefault="002115F8" w:rsidP="004244AA">
    <w:pPr>
      <w:jc w:val="right"/>
      <w:rPr>
        <w:rFonts w:asciiTheme="majorHAnsi" w:hAnsiTheme="majorHAnsi"/>
        <w:sz w:val="22"/>
        <w:szCs w:val="22"/>
      </w:rPr>
    </w:pPr>
    <w:r w:rsidRPr="009F500F">
      <w:rPr>
        <w:rFonts w:asciiTheme="majorHAnsi" w:hAnsiTheme="majorHAnsi"/>
        <w:sz w:val="22"/>
        <w:szCs w:val="22"/>
      </w:rPr>
      <w:t xml:space="preserve">Appendix </w:t>
    </w:r>
    <w:r>
      <w:rPr>
        <w:rFonts w:asciiTheme="majorHAnsi" w:hAnsiTheme="majorHAnsi"/>
        <w:sz w:val="22"/>
        <w:szCs w:val="22"/>
      </w:rPr>
      <w:t>B</w:t>
    </w:r>
    <w:r w:rsidRPr="009F500F">
      <w:rPr>
        <w:rFonts w:asciiTheme="majorHAnsi" w:hAnsiTheme="majorHAnsi"/>
        <w:sz w:val="22"/>
        <w:szCs w:val="22"/>
      </w:rPr>
      <w:t>: Publications relevant to the PhD thesis</w:t>
    </w:r>
  </w:p>
  <w:p w:rsidR="002115F8" w:rsidRDefault="002115F8">
    <w:pPr>
      <w:pStyle w:val="Header"/>
    </w:pPr>
    <w:r>
      <w:rPr>
        <w:rFonts w:asciiTheme="majorHAnsi" w:hAnsiTheme="majorHAnsi"/>
        <w:noProof/>
        <w:sz w:val="22"/>
        <w:szCs w:val="22"/>
        <w:lang w:eastAsia="en-GB"/>
      </w:rPr>
      <mc:AlternateContent>
        <mc:Choice Requires="wps">
          <w:drawing>
            <wp:anchor distT="0" distB="0" distL="114300" distR="114300" simplePos="0" relativeHeight="251664384" behindDoc="0" locked="0" layoutInCell="1" allowOverlap="1">
              <wp:simplePos x="0" y="0"/>
              <wp:positionH relativeFrom="column">
                <wp:posOffset>31750</wp:posOffset>
              </wp:positionH>
              <wp:positionV relativeFrom="paragraph">
                <wp:posOffset>43815</wp:posOffset>
              </wp:positionV>
              <wp:extent cx="5153025" cy="28575"/>
              <wp:effectExtent l="12700" t="5715" r="6350" b="13335"/>
              <wp:wrapNone/>
              <wp:docPr id="18"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5" o:spid="_x0000_s1026" style="position:absolute;margin-left:2.5pt;margin-top:3.45pt;width:405.75pt;height:2.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" fillcolor="black"/>
          </w:pict>
        </mc:Fallback>
      </mc:AlternateContent>
    </w:r>
    <w:r>
      <w:rPr>
        <w:rFonts w:asciiTheme="majorHAnsi" w:hAnsiTheme="majorHAnsi"/>
        <w:noProof/>
        <w:sz w:val="22"/>
        <w:szCs w:val="22"/>
        <w:lang w:eastAsia="en-GB"/>
      </w:rPr>
      <mc:AlternateContent>
        <mc:Choice Requires="wps">
          <w:drawing>
            <wp:anchor distT="0" distB="0" distL="114300" distR="114300" simplePos="0" relativeHeight="251663360" behindDoc="0" locked="0" layoutInCell="1" allowOverlap="1">
              <wp:simplePos x="0" y="0"/>
              <wp:positionH relativeFrom="column">
                <wp:posOffset>31115</wp:posOffset>
              </wp:positionH>
              <wp:positionV relativeFrom="paragraph">
                <wp:posOffset>21590</wp:posOffset>
              </wp:positionV>
              <wp:extent cx="5151755" cy="0"/>
              <wp:effectExtent l="12065" t="12065" r="8255" b="6985"/>
              <wp:wrapNone/>
              <wp:docPr id="17" name="AutoShap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4" o:spid="_x0000_s1026" type="#_x0000_t32" style="position:absolute;margin-left:2.45pt;margin-top:1.7pt;width:405.65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"/>
          </w:pict>
        </mc:Fallback>
      </mc:AlternateContent>
    </w:r>
    <w:r>
      <w:rPr>
        <w:noProof/>
        <w:lang w:eastAsia="en-GB"/>
      </w:rPr>
      <mc:AlternateContent>
        <mc:Choice Requires="wps">
          <w:drawing>
            <wp:anchor distT="0" distB="0" distL="114300" distR="114300" simplePos="0" relativeHeight="251628544" behindDoc="0" locked="0" layoutInCell="1" allowOverlap="1">
              <wp:simplePos x="0" y="0"/>
              <wp:positionH relativeFrom="column">
                <wp:posOffset>-13970</wp:posOffset>
              </wp:positionH>
              <wp:positionV relativeFrom="paragraph">
                <wp:posOffset>118745</wp:posOffset>
              </wp:positionV>
              <wp:extent cx="5195570" cy="8715375"/>
              <wp:effectExtent l="5080" t="13970" r="9525" b="5080"/>
              <wp:wrapNone/>
              <wp:docPr id="16"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5570" cy="87153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1.1pt;margin-top:9.35pt;width:409.1pt;height:686.2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"/>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9F500F" w:rsidRDefault="002115F8" w:rsidP="009F500F">
    <w:pPr>
      <w:jc w:val="right"/>
      <w:rPr>
        <w:rFonts w:asciiTheme="majorHAnsi" w:hAnsiTheme="majorHAnsi"/>
        <w:sz w:val="22"/>
        <w:szCs w:val="22"/>
      </w:rPr>
    </w:pPr>
    <w:r>
      <w:rPr>
        <w:rFonts w:asciiTheme="majorHAnsi" w:hAnsiTheme="majorHAnsi"/>
        <w:sz w:val="22"/>
        <w:szCs w:val="22"/>
      </w:rPr>
      <w:t>Appendix B</w:t>
    </w:r>
    <w:r w:rsidRPr="009F500F">
      <w:rPr>
        <w:rFonts w:asciiTheme="majorHAnsi" w:hAnsiTheme="majorHAnsi"/>
        <w:sz w:val="22"/>
        <w:szCs w:val="22"/>
      </w:rPr>
      <w:t>: Publications relevant to the PhD thesis</w:t>
    </w:r>
  </w:p>
  <w:p w:rsidR="002115F8" w:rsidRDefault="002115F8">
    <w:pPr>
      <w:pStyle w:val="Header"/>
    </w:pPr>
    <w:r>
      <w:rPr>
        <w:rFonts w:asciiTheme="majorHAnsi" w:hAnsiTheme="majorHAnsi"/>
        <w:noProof/>
        <w:sz w:val="22"/>
        <w:szCs w:val="22"/>
        <w:lang w:eastAsia="en-GB"/>
      </w:rPr>
      <mc:AlternateContent>
        <mc:Choice Requires="wps">
          <w:drawing>
            <wp:anchor distT="0" distB="0" distL="114300" distR="114300" simplePos="0" relativeHeight="251665408" behindDoc="0" locked="0" layoutInCell="1" allowOverlap="1">
              <wp:simplePos x="0" y="0"/>
              <wp:positionH relativeFrom="column">
                <wp:posOffset>13970</wp:posOffset>
              </wp:positionH>
              <wp:positionV relativeFrom="paragraph">
                <wp:posOffset>17145</wp:posOffset>
              </wp:positionV>
              <wp:extent cx="5151755" cy="0"/>
              <wp:effectExtent l="13970" t="7620" r="6350" b="11430"/>
              <wp:wrapNone/>
              <wp:docPr id="15" name="Auto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8" o:spid="_x0000_s1026" type="#_x0000_t32" style="position:absolute;margin-left:1.1pt;margin-top:1.35pt;width:405.65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"/>
          </w:pict>
        </mc:Fallback>
      </mc:AlternateContent>
    </w:r>
    <w:r>
      <w:rPr>
        <w:rFonts w:asciiTheme="majorHAnsi" w:hAnsiTheme="majorHAnsi"/>
        <w:noProof/>
        <w:sz w:val="22"/>
        <w:szCs w:val="22"/>
        <w:lang w:eastAsia="en-GB"/>
      </w:rPr>
      <mc:AlternateContent>
        <mc:Choice Requires="wps">
          <w:drawing>
            <wp:anchor distT="0" distB="0" distL="114300" distR="114300" simplePos="0" relativeHeight="251666432" behindDoc="0" locked="0" layoutInCell="1" allowOverlap="1">
              <wp:simplePos x="0" y="0"/>
              <wp:positionH relativeFrom="column">
                <wp:posOffset>14605</wp:posOffset>
              </wp:positionH>
              <wp:positionV relativeFrom="paragraph">
                <wp:posOffset>39370</wp:posOffset>
              </wp:positionV>
              <wp:extent cx="5153025" cy="28575"/>
              <wp:effectExtent l="5080" t="10795" r="13970" b="8255"/>
              <wp:wrapNone/>
              <wp:docPr id="14"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26" style="position:absolute;margin-left:1.15pt;margin-top:3.1pt;width:405.75pt;height:2.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" fillcolor="black"/>
          </w:pict>
        </mc:Fallback>
      </mc:AlternateContent>
    </w:r>
    <w:r>
      <w:rPr>
        <w:noProof/>
        <w:lang w:eastAsia="en-GB"/>
      </w:rPr>
      <mc:AlternateContent>
        <mc:Choice Requires="wps">
          <w:drawing>
            <wp:anchor distT="0" distB="0" distL="114300" distR="114300" simplePos="0" relativeHeight="251631616" behindDoc="0" locked="0" layoutInCell="1" allowOverlap="1">
              <wp:simplePos x="0" y="0"/>
              <wp:positionH relativeFrom="column">
                <wp:posOffset>188595</wp:posOffset>
              </wp:positionH>
              <wp:positionV relativeFrom="paragraph">
                <wp:posOffset>471805</wp:posOffset>
              </wp:positionV>
              <wp:extent cx="4619625" cy="0"/>
              <wp:effectExtent l="7620" t="5080" r="11430" b="13970"/>
              <wp:wrapNone/>
              <wp:docPr id="13"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19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 o:spid="_x0000_s1026" type="#_x0000_t32" style="position:absolute;margin-left:14.85pt;margin-top:37.15pt;width:363.75pt;height:0;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"/>
          </w:pict>
        </mc:Fallback>
      </mc:AlternateContent>
    </w:r>
    <w:r>
      <w:rPr>
        <w:noProof/>
        <w:lang w:eastAsia="en-GB"/>
      </w:rPr>
      <mc:AlternateContent>
        <mc:Choice Requires="wps">
          <w:drawing>
            <wp:anchor distT="0" distB="0" distL="114300" distR="114300" simplePos="0" relativeHeight="251629568" behindDoc="0" locked="0" layoutInCell="1" allowOverlap="1">
              <wp:simplePos x="0" y="0"/>
              <wp:positionH relativeFrom="column">
                <wp:posOffset>106045</wp:posOffset>
              </wp:positionH>
              <wp:positionV relativeFrom="paragraph">
                <wp:posOffset>243205</wp:posOffset>
              </wp:positionV>
              <wp:extent cx="4975225" cy="208280"/>
              <wp:effectExtent l="1270" t="0" r="0" b="0"/>
              <wp:wrapNone/>
              <wp:docPr id="1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5225"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15F8" w:rsidRDefault="002115F8" w:rsidP="00FB4202">
                          <w:pPr>
                            <w:rPr>
                              <w:rFonts w:cs="Arial"/>
                              <w:i/>
                              <w:iCs/>
                              <w:noProof/>
                              <w:sz w:val="16"/>
                              <w:szCs w:val="16"/>
                              <w:lang w:val="en-US"/>
                            </w:rPr>
                          </w:pPr>
                          <w:r w:rsidRPr="00FB4202">
                            <w:rPr>
                              <w:rFonts w:cs="Arial"/>
                              <w:i/>
                              <w:iCs/>
                              <w:noProof/>
                              <w:sz w:val="16"/>
                              <w:szCs w:val="16"/>
                              <w:lang w:val="en-US"/>
                            </w:rPr>
                            <w:t>9</w:t>
                          </w:r>
                          <w:r w:rsidRPr="00FB4202">
                            <w:rPr>
                              <w:rFonts w:cs="Arial"/>
                              <w:i/>
                              <w:iCs/>
                              <w:noProof/>
                              <w:sz w:val="16"/>
                              <w:szCs w:val="16"/>
                              <w:vertAlign w:val="superscript"/>
                              <w:lang w:val="en-US"/>
                            </w:rPr>
                            <w:t>th</w:t>
                          </w:r>
                          <w:r w:rsidRPr="00FB4202">
                            <w:rPr>
                              <w:rFonts w:cs="Arial"/>
                              <w:i/>
                              <w:iCs/>
                              <w:noProof/>
                              <w:sz w:val="16"/>
                              <w:szCs w:val="16"/>
                              <w:lang w:val="en-US"/>
                            </w:rPr>
                            <w:t xml:space="preserve"> International Detail Design in Architecture Conference</w:t>
                          </w:r>
                          <w:r>
                            <w:rPr>
                              <w:rFonts w:cs="Arial"/>
                              <w:i/>
                              <w:iCs/>
                              <w:noProof/>
                              <w:sz w:val="16"/>
                              <w:szCs w:val="16"/>
                              <w:lang w:val="en-US"/>
                            </w:rPr>
                            <w:t xml:space="preserve">, </w:t>
                          </w:r>
                          <w:r w:rsidRPr="00FB4202">
                            <w:rPr>
                              <w:rFonts w:cs="Arial"/>
                              <w:i/>
                              <w:iCs/>
                              <w:noProof/>
                              <w:sz w:val="16"/>
                              <w:szCs w:val="16"/>
                              <w:lang w:val="en-US"/>
                            </w:rPr>
                            <w:t>The University of Central Lancashire, October 2011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7" o:spid="_x0000_s1074" type="#_x0000_t202" style="position:absolute;margin-left:8.35pt;margin-top:19.15pt;width:391.75pt;height:16.4pt;z-index:2516295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" filled="f" stroked="f">
              <v:textbox style="mso-fit-shape-to-text:t">
                <w:txbxContent>
                  <w:p w:rsidR="002115F8" w:rsidRDefault="002115F8" w:rsidP="00FB4202">
                    <w:pPr>
                      <w:rPr>
                        <w:rFonts w:cs="Arial"/>
                        <w:i/>
                        <w:iCs/>
                        <w:noProof/>
                        <w:sz w:val="16"/>
                        <w:szCs w:val="16"/>
                        <w:lang w:val="en-US"/>
                      </w:rPr>
                    </w:pPr>
                    <w:r w:rsidRPr="00FB4202">
                      <w:rPr>
                        <w:rFonts w:cs="Arial"/>
                        <w:i/>
                        <w:iCs/>
                        <w:noProof/>
                        <w:sz w:val="16"/>
                        <w:szCs w:val="16"/>
                        <w:lang w:val="en-US"/>
                      </w:rPr>
                      <w:t>9</w:t>
                    </w:r>
                    <w:r w:rsidRPr="00FB4202">
                      <w:rPr>
                        <w:rFonts w:cs="Arial"/>
                        <w:i/>
                        <w:iCs/>
                        <w:noProof/>
                        <w:sz w:val="16"/>
                        <w:szCs w:val="16"/>
                        <w:vertAlign w:val="superscript"/>
                        <w:lang w:val="en-US"/>
                      </w:rPr>
                      <w:t>th</w:t>
                    </w:r>
                    <w:r w:rsidRPr="00FB4202">
                      <w:rPr>
                        <w:rFonts w:cs="Arial"/>
                        <w:i/>
                        <w:iCs/>
                        <w:noProof/>
                        <w:sz w:val="16"/>
                        <w:szCs w:val="16"/>
                        <w:lang w:val="en-US"/>
                      </w:rPr>
                      <w:t xml:space="preserve"> International Detail Design in Architecture Conference</w:t>
                    </w:r>
                    <w:r>
                      <w:rPr>
                        <w:rFonts w:cs="Arial"/>
                        <w:i/>
                        <w:iCs/>
                        <w:noProof/>
                        <w:sz w:val="16"/>
                        <w:szCs w:val="16"/>
                        <w:lang w:val="en-US"/>
                      </w:rPr>
                      <w:t xml:space="preserve">, </w:t>
                    </w:r>
                    <w:r w:rsidRPr="00FB4202">
                      <w:rPr>
                        <w:rFonts w:cs="Arial"/>
                        <w:i/>
                        <w:iCs/>
                        <w:noProof/>
                        <w:sz w:val="16"/>
                        <w:szCs w:val="16"/>
                        <w:lang w:val="en-US"/>
                      </w:rPr>
                      <w:t>The University of Central Lancashire, October 2011</w:t>
                    </w:r>
                  </w:p>
                </w:txbxContent>
              </v:textbox>
            </v:shape>
          </w:pict>
        </mc:Fallback>
      </mc:AlternateContent>
    </w:r>
    <w:r>
      <w:rPr>
        <w:noProof/>
        <w:lang w:eastAsia="en-GB"/>
      </w:rPr>
      <mc:AlternateContent>
        <mc:Choice Requires="wps">
          <w:drawing>
            <wp:anchor distT="0" distB="0" distL="114300" distR="114300" simplePos="0" relativeHeight="251630592" behindDoc="0" locked="0" layoutInCell="1" allowOverlap="1">
              <wp:simplePos x="0" y="0"/>
              <wp:positionH relativeFrom="column">
                <wp:posOffset>-27940</wp:posOffset>
              </wp:positionH>
              <wp:positionV relativeFrom="paragraph">
                <wp:posOffset>122555</wp:posOffset>
              </wp:positionV>
              <wp:extent cx="5195570" cy="8715375"/>
              <wp:effectExtent l="10160" t="8255" r="13970" b="10795"/>
              <wp:wrapNone/>
              <wp:docPr id="1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5570" cy="87153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2.2pt;margin-top:9.65pt;width:409.1pt;height:686.2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" filled="f"/>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B36146" w:rsidRDefault="002115F8" w:rsidP="004244AA">
    <w:pPr>
      <w:jc w:val="right"/>
      <w:rPr>
        <w:rFonts w:asciiTheme="majorHAnsi" w:hAnsiTheme="majorHAnsi"/>
        <w:sz w:val="22"/>
        <w:szCs w:val="22"/>
      </w:rPr>
    </w:pPr>
    <w:r w:rsidRPr="00B36146">
      <w:rPr>
        <w:rFonts w:asciiTheme="majorHAnsi" w:hAnsiTheme="majorHAnsi"/>
        <w:sz w:val="22"/>
        <w:szCs w:val="22"/>
      </w:rPr>
      <w:t xml:space="preserve">Appendix </w:t>
    </w:r>
    <w:r>
      <w:rPr>
        <w:rFonts w:asciiTheme="majorHAnsi" w:hAnsiTheme="majorHAnsi"/>
        <w:sz w:val="22"/>
        <w:szCs w:val="22"/>
      </w:rPr>
      <w:t>B</w:t>
    </w:r>
    <w:r w:rsidRPr="00B36146">
      <w:rPr>
        <w:rFonts w:asciiTheme="majorHAnsi" w:hAnsiTheme="majorHAnsi"/>
        <w:sz w:val="22"/>
        <w:szCs w:val="22"/>
      </w:rPr>
      <w:t>: Publications relevant to the PhD thesis</w:t>
    </w:r>
  </w:p>
  <w:p w:rsidR="002115F8" w:rsidRDefault="002115F8">
    <w:pPr>
      <w:pStyle w:val="Header"/>
    </w:pPr>
    <w:r>
      <w:rPr>
        <w:rFonts w:asciiTheme="majorHAnsi" w:hAnsiTheme="majorHAnsi"/>
        <w:noProof/>
        <w:sz w:val="22"/>
        <w:szCs w:val="22"/>
        <w:lang w:eastAsia="en-GB"/>
      </w:rPr>
      <mc:AlternateContent>
        <mc:Choice Requires="wps">
          <w:drawing>
            <wp:anchor distT="0" distB="0" distL="114300" distR="114300" simplePos="0" relativeHeight="251667456" behindDoc="0" locked="0" layoutInCell="1" allowOverlap="1">
              <wp:simplePos x="0" y="0"/>
              <wp:positionH relativeFrom="column">
                <wp:posOffset>13970</wp:posOffset>
              </wp:positionH>
              <wp:positionV relativeFrom="paragraph">
                <wp:posOffset>16510</wp:posOffset>
              </wp:positionV>
              <wp:extent cx="5151755" cy="0"/>
              <wp:effectExtent l="13970" t="6985" r="6350" b="12065"/>
              <wp:wrapNone/>
              <wp:docPr id="10"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0" o:spid="_x0000_s1026" type="#_x0000_t32" style="position:absolute;margin-left:1.1pt;margin-top:1.3pt;width:405.65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"/>
          </w:pict>
        </mc:Fallback>
      </mc:AlternateContent>
    </w:r>
    <w:r>
      <w:rPr>
        <w:rFonts w:asciiTheme="majorHAnsi" w:hAnsiTheme="majorHAnsi"/>
        <w:noProof/>
        <w:sz w:val="22"/>
        <w:szCs w:val="22"/>
        <w:lang w:eastAsia="en-GB"/>
      </w:rPr>
      <mc:AlternateContent>
        <mc:Choice Requires="wps">
          <w:drawing>
            <wp:anchor distT="0" distB="0" distL="114300" distR="114300" simplePos="0" relativeHeight="251668480" behindDoc="0" locked="0" layoutInCell="1" allowOverlap="1">
              <wp:simplePos x="0" y="0"/>
              <wp:positionH relativeFrom="column">
                <wp:posOffset>14605</wp:posOffset>
              </wp:positionH>
              <wp:positionV relativeFrom="paragraph">
                <wp:posOffset>38735</wp:posOffset>
              </wp:positionV>
              <wp:extent cx="5153025" cy="28575"/>
              <wp:effectExtent l="5080" t="10160" r="13970" b="8890"/>
              <wp:wrapNone/>
              <wp:docPr id="9"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1" o:spid="_x0000_s1026" style="position:absolute;margin-left:1.15pt;margin-top:3.05pt;width:405.75pt;height:2.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" fillcolor="black"/>
          </w:pict>
        </mc:Fallback>
      </mc:AlternateContent>
    </w:r>
    <w:r>
      <w:rPr>
        <w:noProof/>
        <w:lang w:eastAsia="en-GB"/>
      </w:rPr>
      <mc:AlternateContent>
        <mc:Choice Requires="wps">
          <w:drawing>
            <wp:anchor distT="0" distB="0" distL="114300" distR="114300" simplePos="0" relativeHeight="251633664" behindDoc="0" locked="0" layoutInCell="1" allowOverlap="1">
              <wp:simplePos x="0" y="0"/>
              <wp:positionH relativeFrom="column">
                <wp:posOffset>-27940</wp:posOffset>
              </wp:positionH>
              <wp:positionV relativeFrom="paragraph">
                <wp:posOffset>122555</wp:posOffset>
              </wp:positionV>
              <wp:extent cx="5195570" cy="8715375"/>
              <wp:effectExtent l="10160" t="8255" r="13970" b="10795"/>
              <wp:wrapNone/>
              <wp:docPr id="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5570" cy="87153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26" style="position:absolute;margin-left:-2.2pt;margin-top:9.65pt;width:409.1pt;height:686.2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" filled="f"/>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B36146" w:rsidRDefault="002115F8" w:rsidP="00096F38">
    <w:pPr>
      <w:jc w:val="right"/>
      <w:rPr>
        <w:rFonts w:asciiTheme="majorHAnsi" w:hAnsiTheme="majorHAnsi"/>
        <w:sz w:val="22"/>
        <w:szCs w:val="22"/>
      </w:rPr>
    </w:pPr>
    <w:r w:rsidRPr="00B36146">
      <w:rPr>
        <w:rFonts w:asciiTheme="majorHAnsi" w:hAnsiTheme="majorHAnsi"/>
        <w:sz w:val="22"/>
        <w:szCs w:val="22"/>
      </w:rPr>
      <w:t xml:space="preserve">Appendix </w:t>
    </w:r>
    <w:r>
      <w:rPr>
        <w:rFonts w:asciiTheme="majorHAnsi" w:hAnsiTheme="majorHAnsi"/>
        <w:sz w:val="22"/>
        <w:szCs w:val="22"/>
      </w:rPr>
      <w:t>B</w:t>
    </w:r>
    <w:r w:rsidRPr="00B36146">
      <w:rPr>
        <w:rFonts w:asciiTheme="majorHAnsi" w:hAnsiTheme="majorHAnsi"/>
        <w:sz w:val="22"/>
        <w:szCs w:val="22"/>
      </w:rPr>
      <w:t>: Publications relevant to the field of study</w:t>
    </w:r>
  </w:p>
  <w:p w:rsidR="002115F8" w:rsidRDefault="002115F8">
    <w:pPr>
      <w:pStyle w:val="Header"/>
    </w:pPr>
    <w:r>
      <w:rPr>
        <w:noProof/>
        <w:lang w:eastAsia="en-GB"/>
      </w:rPr>
      <mc:AlternateContent>
        <mc:Choice Requires="wps">
          <w:drawing>
            <wp:anchor distT="0" distB="0" distL="114300" distR="114300" simplePos="0" relativeHeight="251669504" behindDoc="0" locked="0" layoutInCell="1" allowOverlap="1">
              <wp:simplePos x="0" y="0"/>
              <wp:positionH relativeFrom="column">
                <wp:posOffset>20320</wp:posOffset>
              </wp:positionH>
              <wp:positionV relativeFrom="paragraph">
                <wp:posOffset>23495</wp:posOffset>
              </wp:positionV>
              <wp:extent cx="5151755" cy="0"/>
              <wp:effectExtent l="10795" t="13970" r="9525" b="5080"/>
              <wp:wrapNone/>
              <wp:docPr id="7" name="Auto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2" o:spid="_x0000_s1026" type="#_x0000_t32" style="position:absolute;margin-left:1.6pt;margin-top:1.85pt;width:405.65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"/>
          </w:pict>
        </mc:Fallback>
      </mc:AlternateContent>
    </w:r>
    <w:r>
      <w:rPr>
        <w:noProof/>
        <w:lang w:eastAsia="en-GB"/>
      </w:rPr>
      <mc:AlternateContent>
        <mc:Choice Requires="wps">
          <w:drawing>
            <wp:anchor distT="0" distB="0" distL="114300" distR="114300" simplePos="0" relativeHeight="251670528" behindDoc="0" locked="0" layoutInCell="1" allowOverlap="1">
              <wp:simplePos x="0" y="0"/>
              <wp:positionH relativeFrom="column">
                <wp:posOffset>20955</wp:posOffset>
              </wp:positionH>
              <wp:positionV relativeFrom="paragraph">
                <wp:posOffset>45720</wp:posOffset>
              </wp:positionV>
              <wp:extent cx="5153025" cy="28575"/>
              <wp:effectExtent l="11430" t="7620" r="7620" b="11430"/>
              <wp:wrapNone/>
              <wp:docPr id="6"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3" o:spid="_x0000_s1026" style="position:absolute;margin-left:1.65pt;margin-top:3.6pt;width:405.75pt;height:2.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" fillcolor="black"/>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B36146" w:rsidRDefault="002115F8" w:rsidP="009A0AC9">
    <w:pPr>
      <w:jc w:val="right"/>
      <w:rPr>
        <w:rFonts w:asciiTheme="majorHAnsi" w:hAnsiTheme="majorHAnsi"/>
        <w:sz w:val="22"/>
        <w:szCs w:val="22"/>
      </w:rPr>
    </w:pPr>
    <w:r w:rsidRPr="00B36146">
      <w:rPr>
        <w:rFonts w:asciiTheme="majorHAnsi" w:hAnsiTheme="majorHAnsi"/>
        <w:sz w:val="22"/>
        <w:szCs w:val="22"/>
      </w:rPr>
      <w:t xml:space="preserve">Appendix </w:t>
    </w:r>
    <w:r>
      <w:rPr>
        <w:rFonts w:asciiTheme="majorHAnsi" w:hAnsiTheme="majorHAnsi"/>
        <w:sz w:val="22"/>
        <w:szCs w:val="22"/>
      </w:rPr>
      <w:t>B</w:t>
    </w:r>
    <w:r w:rsidRPr="00B36146">
      <w:rPr>
        <w:rFonts w:asciiTheme="majorHAnsi" w:hAnsiTheme="majorHAnsi"/>
        <w:sz w:val="22"/>
        <w:szCs w:val="22"/>
      </w:rPr>
      <w:t>: Publications relevant to the field of study</w:t>
    </w:r>
  </w:p>
  <w:p w:rsidR="002115F8" w:rsidRDefault="002115F8">
    <w:pPr>
      <w:pStyle w:val="Header"/>
    </w:pPr>
    <w:r>
      <w:rPr>
        <w:noProof/>
        <w:lang w:eastAsia="en-GB"/>
      </w:rPr>
      <mc:AlternateContent>
        <mc:Choice Requires="wps">
          <w:drawing>
            <wp:anchor distT="0" distB="0" distL="114300" distR="114300" simplePos="0" relativeHeight="251672576" behindDoc="0" locked="0" layoutInCell="1" allowOverlap="1">
              <wp:simplePos x="0" y="0"/>
              <wp:positionH relativeFrom="column">
                <wp:posOffset>27940</wp:posOffset>
              </wp:positionH>
              <wp:positionV relativeFrom="paragraph">
                <wp:posOffset>38735</wp:posOffset>
              </wp:positionV>
              <wp:extent cx="5153025" cy="28575"/>
              <wp:effectExtent l="8890" t="10160" r="10160" b="8890"/>
              <wp:wrapNone/>
              <wp:docPr id="5"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5" o:spid="_x0000_s1026" style="position:absolute;margin-left:2.2pt;margin-top:3.05pt;width:405.75pt;height:2.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" fillcolor="black"/>
          </w:pict>
        </mc:Fallback>
      </mc:AlternateContent>
    </w:r>
    <w:r>
      <w:rPr>
        <w:noProof/>
        <w:lang w:eastAsia="en-GB"/>
      </w:rPr>
      <mc:AlternateContent>
        <mc:Choice Requires="wps">
          <w:drawing>
            <wp:anchor distT="0" distB="0" distL="114300" distR="114300" simplePos="0" relativeHeight="251671552" behindDoc="0" locked="0" layoutInCell="1" allowOverlap="1">
              <wp:simplePos x="0" y="0"/>
              <wp:positionH relativeFrom="column">
                <wp:posOffset>27305</wp:posOffset>
              </wp:positionH>
              <wp:positionV relativeFrom="paragraph">
                <wp:posOffset>16510</wp:posOffset>
              </wp:positionV>
              <wp:extent cx="5151755" cy="0"/>
              <wp:effectExtent l="8255" t="6985" r="12065" b="12065"/>
              <wp:wrapNone/>
              <wp:docPr id="4"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4" o:spid="_x0000_s1026" type="#_x0000_t32" style="position:absolute;margin-left:2.15pt;margin-top:1.3pt;width:405.65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"/>
          </w:pict>
        </mc:Fallback>
      </mc:AlternateContent>
    </w:r>
    <w:r>
      <w:rPr>
        <w:noProof/>
        <w:lang w:eastAsia="en-GB"/>
      </w:rPr>
      <mc:AlternateContent>
        <mc:Choice Requires="wps">
          <w:drawing>
            <wp:anchor distT="0" distB="0" distL="114300" distR="114300" simplePos="0" relativeHeight="251632640" behindDoc="0" locked="0" layoutInCell="1" allowOverlap="1">
              <wp:simplePos x="0" y="0"/>
              <wp:positionH relativeFrom="column">
                <wp:posOffset>24130</wp:posOffset>
              </wp:positionH>
              <wp:positionV relativeFrom="paragraph">
                <wp:posOffset>271145</wp:posOffset>
              </wp:positionV>
              <wp:extent cx="5162550" cy="8715375"/>
              <wp:effectExtent l="5080" t="13970" r="13970" b="5080"/>
              <wp:wrapNone/>
              <wp:docPr id="3"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2550" cy="87153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6" style="position:absolute;margin-left:1.9pt;margin-top:21.35pt;width:406.5pt;height:686.2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"/>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B36146" w:rsidRDefault="002115F8" w:rsidP="00096F38">
    <w:pPr>
      <w:jc w:val="right"/>
      <w:rPr>
        <w:rFonts w:asciiTheme="majorHAnsi" w:hAnsiTheme="majorHAnsi"/>
        <w:sz w:val="22"/>
        <w:szCs w:val="22"/>
      </w:rPr>
    </w:pPr>
    <w:r w:rsidRPr="00B36146">
      <w:rPr>
        <w:rFonts w:asciiTheme="majorHAnsi" w:hAnsiTheme="majorHAnsi"/>
        <w:sz w:val="22"/>
        <w:szCs w:val="22"/>
      </w:rPr>
      <w:t xml:space="preserve">Appendix </w:t>
    </w:r>
    <w:r>
      <w:rPr>
        <w:rFonts w:asciiTheme="majorHAnsi" w:hAnsiTheme="majorHAnsi"/>
        <w:sz w:val="22"/>
        <w:szCs w:val="22"/>
      </w:rPr>
      <w:t>C</w:t>
    </w:r>
    <w:r w:rsidRPr="00B36146">
      <w:rPr>
        <w:rFonts w:asciiTheme="majorHAnsi" w:hAnsiTheme="majorHAnsi"/>
        <w:sz w:val="22"/>
        <w:szCs w:val="22"/>
      </w:rPr>
      <w:t>: Validation methodology</w:t>
    </w:r>
  </w:p>
  <w:p w:rsidR="002115F8" w:rsidRDefault="002115F8">
    <w:pPr>
      <w:pStyle w:val="Header"/>
    </w:pPr>
    <w:r>
      <w:rPr>
        <w:rFonts w:asciiTheme="majorHAnsi" w:hAnsiTheme="majorHAnsi"/>
        <w:noProof/>
        <w:sz w:val="22"/>
        <w:szCs w:val="22"/>
        <w:lang w:eastAsia="en-GB"/>
      </w:rPr>
      <mc:AlternateContent>
        <mc:Choice Requires="wps">
          <w:drawing>
            <wp:anchor distT="0" distB="0" distL="114300" distR="114300" simplePos="0" relativeHeight="251673600" behindDoc="0" locked="0" layoutInCell="1" allowOverlap="1">
              <wp:simplePos x="0" y="0"/>
              <wp:positionH relativeFrom="column">
                <wp:posOffset>27305</wp:posOffset>
              </wp:positionH>
              <wp:positionV relativeFrom="paragraph">
                <wp:posOffset>22225</wp:posOffset>
              </wp:positionV>
              <wp:extent cx="5151755" cy="0"/>
              <wp:effectExtent l="8255" t="12700" r="12065" b="6350"/>
              <wp:wrapNone/>
              <wp:docPr id="2" name="AutoShap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8" o:spid="_x0000_s1026" type="#_x0000_t32" style="position:absolute;margin-left:2.15pt;margin-top:1.75pt;width:405.65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"/>
          </w:pict>
        </mc:Fallback>
      </mc:AlternateContent>
    </w:r>
    <w:r>
      <w:rPr>
        <w:rFonts w:asciiTheme="majorHAnsi" w:hAnsiTheme="majorHAnsi"/>
        <w:noProof/>
        <w:sz w:val="22"/>
        <w:szCs w:val="22"/>
        <w:lang w:eastAsia="en-GB"/>
      </w:rPr>
      <mc:AlternateContent>
        <mc:Choice Requires="wps">
          <w:drawing>
            <wp:anchor distT="0" distB="0" distL="114300" distR="114300" simplePos="0" relativeHeight="251674624" behindDoc="0" locked="0" layoutInCell="1" allowOverlap="1">
              <wp:simplePos x="0" y="0"/>
              <wp:positionH relativeFrom="column">
                <wp:posOffset>27940</wp:posOffset>
              </wp:positionH>
              <wp:positionV relativeFrom="paragraph">
                <wp:posOffset>44450</wp:posOffset>
              </wp:positionV>
              <wp:extent cx="5153025" cy="28575"/>
              <wp:effectExtent l="8890" t="6350" r="10160" b="12700"/>
              <wp:wrapNone/>
              <wp:docPr id="1"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9" o:spid="_x0000_s1026" style="position:absolute;margin-left:2.2pt;margin-top:3.5pt;width:405.75pt;height:2.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" fillcolor="black"/>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B67F52" w:rsidRDefault="002115F8" w:rsidP="00B67F52">
    <w:pPr>
      <w:pStyle w:val="Header"/>
      <w:rPr>
        <w:szCs w:val="2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BB37B9" w:rsidRDefault="002115F8" w:rsidP="00F94076">
    <w:pPr>
      <w:pStyle w:val="Header"/>
      <w:tabs>
        <w:tab w:val="clear" w:pos="9360"/>
      </w:tabs>
      <w:ind w:left="-142" w:right="141"/>
      <w:jc w:val="right"/>
      <w:rPr>
        <w:rFonts w:asciiTheme="majorHAnsi" w:hAnsiTheme="majorHAnsi"/>
        <w:sz w:val="22"/>
        <w:szCs w:val="22"/>
      </w:rPr>
    </w:pPr>
    <w:r w:rsidRPr="00BB37B9">
      <w:rPr>
        <w:rFonts w:asciiTheme="majorHAnsi" w:hAnsiTheme="majorHAnsi"/>
        <w:sz w:val="22"/>
        <w:szCs w:val="22"/>
      </w:rPr>
      <w:t>Table of Contents</w:t>
    </w:r>
  </w:p>
  <w:p w:rsidR="002115F8" w:rsidRDefault="002115F8" w:rsidP="002359AE">
    <w:pPr>
      <w:pStyle w:val="Header"/>
    </w:pPr>
    <w:r>
      <w:rPr>
        <w:noProof/>
        <w:lang w:eastAsia="en-GB"/>
      </w:rPr>
      <mc:AlternateContent>
        <mc:Choice Requires="wps">
          <w:drawing>
            <wp:anchor distT="0" distB="0" distL="114300" distR="114300" simplePos="0" relativeHeight="251638784" behindDoc="0" locked="0" layoutInCell="1" allowOverlap="1">
              <wp:simplePos x="0" y="0"/>
              <wp:positionH relativeFrom="column">
                <wp:posOffset>42545</wp:posOffset>
              </wp:positionH>
              <wp:positionV relativeFrom="paragraph">
                <wp:posOffset>19050</wp:posOffset>
              </wp:positionV>
              <wp:extent cx="5151755" cy="0"/>
              <wp:effectExtent l="13970" t="9525" r="6350" b="9525"/>
              <wp:wrapNone/>
              <wp:docPr id="54"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4" o:spid="_x0000_s1026" type="#_x0000_t32" style="position:absolute;margin-left:3.35pt;margin-top:1.5pt;width:405.65pt;height:0;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"/>
          </w:pict>
        </mc:Fallback>
      </mc:AlternateContent>
    </w:r>
    <w:r>
      <w:rPr>
        <w:noProof/>
        <w:lang w:eastAsia="en-GB"/>
      </w:rPr>
      <mc:AlternateContent>
        <mc:Choice Requires="wps">
          <w:drawing>
            <wp:anchor distT="0" distB="0" distL="114300" distR="114300" simplePos="0" relativeHeight="251639808" behindDoc="0" locked="0" layoutInCell="1" allowOverlap="1">
              <wp:simplePos x="0" y="0"/>
              <wp:positionH relativeFrom="column">
                <wp:posOffset>43180</wp:posOffset>
              </wp:positionH>
              <wp:positionV relativeFrom="paragraph">
                <wp:posOffset>41275</wp:posOffset>
              </wp:positionV>
              <wp:extent cx="5153025" cy="28575"/>
              <wp:effectExtent l="5080" t="12700" r="13970" b="6350"/>
              <wp:wrapNone/>
              <wp:docPr id="53"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 o:spid="_x0000_s1026" style="position:absolute;margin-left:3.4pt;margin-top:3.25pt;width:405.75pt;height:2.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" fillcolor="black"/>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BB37B9" w:rsidRDefault="002115F8" w:rsidP="00F94076">
    <w:pPr>
      <w:pStyle w:val="Header"/>
      <w:tabs>
        <w:tab w:val="clear" w:pos="9360"/>
      </w:tabs>
      <w:ind w:left="-142" w:right="141"/>
      <w:jc w:val="right"/>
      <w:rPr>
        <w:rFonts w:asciiTheme="majorHAnsi" w:hAnsiTheme="majorHAnsi"/>
        <w:sz w:val="22"/>
        <w:szCs w:val="22"/>
      </w:rPr>
    </w:pPr>
    <w:r w:rsidRPr="00BB37B9">
      <w:rPr>
        <w:rFonts w:asciiTheme="majorHAnsi" w:hAnsiTheme="majorHAnsi"/>
        <w:sz w:val="22"/>
        <w:szCs w:val="22"/>
      </w:rPr>
      <w:t>Table of Contents</w:t>
    </w:r>
  </w:p>
  <w:p w:rsidR="002115F8" w:rsidRDefault="002115F8" w:rsidP="002359AE">
    <w:pPr>
      <w:pStyle w:val="Header"/>
    </w:pPr>
    <w:r>
      <w:rPr>
        <w:noProof/>
        <w:lang w:eastAsia="en-GB"/>
      </w:rPr>
      <mc:AlternateContent>
        <mc:Choice Requires="wps">
          <w:drawing>
            <wp:anchor distT="0" distB="0" distL="114300" distR="114300" simplePos="0" relativeHeight="251683840" behindDoc="0" locked="0" layoutInCell="1" allowOverlap="1">
              <wp:simplePos x="0" y="0"/>
              <wp:positionH relativeFrom="column">
                <wp:posOffset>-188595</wp:posOffset>
              </wp:positionH>
              <wp:positionV relativeFrom="paragraph">
                <wp:posOffset>19050</wp:posOffset>
              </wp:positionV>
              <wp:extent cx="5151755" cy="0"/>
              <wp:effectExtent l="11430" t="9525" r="8890" b="9525"/>
              <wp:wrapNone/>
              <wp:docPr id="52" name="AutoShap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04" o:spid="_x0000_s1026" type="#_x0000_t32" style="position:absolute;margin-left:-14.85pt;margin-top:1.5pt;width:405.65pt;height: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"/>
          </w:pict>
        </mc:Fallback>
      </mc:AlternateContent>
    </w:r>
    <w:r>
      <w:rPr>
        <w:noProof/>
        <w:lang w:eastAsia="en-GB"/>
      </w:rPr>
      <mc:AlternateContent>
        <mc:Choice Requires="wps">
          <w:drawing>
            <wp:anchor distT="0" distB="0" distL="114300" distR="114300" simplePos="0" relativeHeight="251684864" behindDoc="0" locked="0" layoutInCell="1" allowOverlap="1">
              <wp:simplePos x="0" y="0"/>
              <wp:positionH relativeFrom="column">
                <wp:posOffset>-189865</wp:posOffset>
              </wp:positionH>
              <wp:positionV relativeFrom="paragraph">
                <wp:posOffset>41275</wp:posOffset>
              </wp:positionV>
              <wp:extent cx="5153025" cy="28575"/>
              <wp:effectExtent l="10160" t="12700" r="8890" b="6350"/>
              <wp:wrapNone/>
              <wp:docPr id="51"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 o:spid="_x0000_s1026" style="position:absolute;margin-left:-14.95pt;margin-top:3.25pt;width:405.75pt;height:2.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" fillcolor="black"/>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BB37B9" w:rsidRDefault="002115F8" w:rsidP="00F94076">
    <w:pPr>
      <w:pStyle w:val="Header"/>
      <w:tabs>
        <w:tab w:val="clear" w:pos="9360"/>
      </w:tabs>
      <w:ind w:left="-142" w:right="141"/>
      <w:jc w:val="right"/>
      <w:rPr>
        <w:rFonts w:asciiTheme="majorHAnsi" w:hAnsiTheme="majorHAnsi"/>
        <w:sz w:val="22"/>
        <w:szCs w:val="22"/>
      </w:rPr>
    </w:pPr>
    <w:r w:rsidRPr="00BB37B9">
      <w:rPr>
        <w:rFonts w:asciiTheme="majorHAnsi" w:hAnsiTheme="majorHAnsi"/>
        <w:sz w:val="22"/>
        <w:szCs w:val="22"/>
      </w:rPr>
      <w:t>Table of Contents</w:t>
    </w:r>
  </w:p>
  <w:p w:rsidR="002115F8" w:rsidRDefault="002115F8" w:rsidP="002359AE">
    <w:pPr>
      <w:pStyle w:val="Header"/>
    </w:pPr>
    <w:r>
      <w:rPr>
        <w:noProof/>
        <w:lang w:eastAsia="en-GB"/>
      </w:rPr>
      <mc:AlternateContent>
        <mc:Choice Requires="wps">
          <w:drawing>
            <wp:anchor distT="0" distB="0" distL="114300" distR="114300" simplePos="0" relativeHeight="251685888" behindDoc="0" locked="0" layoutInCell="1" allowOverlap="1">
              <wp:simplePos x="0" y="0"/>
              <wp:positionH relativeFrom="column">
                <wp:posOffset>42545</wp:posOffset>
              </wp:positionH>
              <wp:positionV relativeFrom="paragraph">
                <wp:posOffset>19050</wp:posOffset>
              </wp:positionV>
              <wp:extent cx="5151755" cy="0"/>
              <wp:effectExtent l="13970" t="9525" r="6350" b="9525"/>
              <wp:wrapNone/>
              <wp:docPr id="50" name="AutoShap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06" o:spid="_x0000_s1026" type="#_x0000_t32" style="position:absolute;margin-left:3.35pt;margin-top:1.5pt;width:405.65pt;height: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"/>
          </w:pict>
        </mc:Fallback>
      </mc:AlternateContent>
    </w:r>
    <w:r>
      <w:rPr>
        <w:noProof/>
        <w:lang w:eastAsia="en-GB"/>
      </w:rPr>
      <mc:AlternateContent>
        <mc:Choice Requires="wps">
          <w:drawing>
            <wp:anchor distT="0" distB="0" distL="114300" distR="114300" simplePos="0" relativeHeight="251686912" behindDoc="0" locked="0" layoutInCell="1" allowOverlap="1">
              <wp:simplePos x="0" y="0"/>
              <wp:positionH relativeFrom="column">
                <wp:posOffset>43180</wp:posOffset>
              </wp:positionH>
              <wp:positionV relativeFrom="paragraph">
                <wp:posOffset>41275</wp:posOffset>
              </wp:positionV>
              <wp:extent cx="5153025" cy="28575"/>
              <wp:effectExtent l="5080" t="12700" r="13970" b="6350"/>
              <wp:wrapNone/>
              <wp:docPr id="49"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7" o:spid="_x0000_s1026" style="position:absolute;margin-left:3.4pt;margin-top:3.25pt;width:405.75pt;height:2.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" fillcolor="black"/>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2359AE" w:rsidRDefault="002115F8" w:rsidP="00AE4C9D">
    <w:pPr>
      <w:pStyle w:val="Header"/>
      <w:tabs>
        <w:tab w:val="clear" w:pos="9360"/>
        <w:tab w:val="left" w:pos="7054"/>
        <w:tab w:val="right" w:pos="7938"/>
      </w:tabs>
      <w:ind w:right="226"/>
      <w:jc w:val="right"/>
      <w:rPr>
        <w:rFonts w:asciiTheme="majorHAnsi" w:hAnsiTheme="majorHAnsi"/>
        <w:sz w:val="22"/>
        <w:szCs w:val="22"/>
      </w:rPr>
    </w:pPr>
    <w:r>
      <w:rPr>
        <w:rFonts w:asciiTheme="majorHAnsi" w:hAnsiTheme="majorHAnsi"/>
        <w:noProof/>
        <w:sz w:val="22"/>
        <w:szCs w:val="22"/>
        <w:lang w:eastAsia="en-GB"/>
      </w:rPr>
      <mc:AlternateContent>
        <mc:Choice Requires="wps">
          <w:drawing>
            <wp:anchor distT="0" distB="0" distL="114300" distR="114300" simplePos="0" relativeHeight="251640832" behindDoc="0" locked="0" layoutInCell="1" allowOverlap="1">
              <wp:simplePos x="0" y="0"/>
              <wp:positionH relativeFrom="column">
                <wp:posOffset>-88900</wp:posOffset>
              </wp:positionH>
              <wp:positionV relativeFrom="paragraph">
                <wp:posOffset>188595</wp:posOffset>
              </wp:positionV>
              <wp:extent cx="5151755" cy="0"/>
              <wp:effectExtent l="6350" t="7620" r="13970" b="11430"/>
              <wp:wrapNone/>
              <wp:docPr id="48"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6" o:spid="_x0000_s1026" type="#_x0000_t32" style="position:absolute;margin-left:-7pt;margin-top:14.85pt;width:405.65pt;height:0;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"/>
          </w:pict>
        </mc:Fallback>
      </mc:AlternateContent>
    </w:r>
    <w:r>
      <w:rPr>
        <w:rFonts w:asciiTheme="majorHAnsi" w:hAnsiTheme="majorHAnsi"/>
        <w:noProof/>
        <w:sz w:val="22"/>
        <w:szCs w:val="22"/>
        <w:lang w:eastAsia="en-GB"/>
      </w:rPr>
      <mc:AlternateContent>
        <mc:Choice Requires="wps">
          <w:drawing>
            <wp:anchor distT="0" distB="0" distL="114300" distR="114300" simplePos="0" relativeHeight="251641856" behindDoc="0" locked="0" layoutInCell="1" allowOverlap="1">
              <wp:simplePos x="0" y="0"/>
              <wp:positionH relativeFrom="column">
                <wp:posOffset>-88265</wp:posOffset>
              </wp:positionH>
              <wp:positionV relativeFrom="paragraph">
                <wp:posOffset>210820</wp:posOffset>
              </wp:positionV>
              <wp:extent cx="5153025" cy="28575"/>
              <wp:effectExtent l="6985" t="10795" r="12065" b="8255"/>
              <wp:wrapNone/>
              <wp:docPr id="4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 o:spid="_x0000_s1026" style="position:absolute;margin-left:-6.95pt;margin-top:16.6pt;width:405.75pt;height:2.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" fillcolor="black"/>
          </w:pict>
        </mc:Fallback>
      </mc:AlternateContent>
    </w:r>
    <w:r w:rsidRPr="002359AE">
      <w:rPr>
        <w:rFonts w:asciiTheme="majorHAnsi" w:hAnsiTheme="majorHAnsi"/>
        <w:sz w:val="22"/>
        <w:szCs w:val="22"/>
      </w:rPr>
      <w:t>List of Figures</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2359AE" w:rsidRDefault="002115F8" w:rsidP="00AE4C9D">
    <w:pPr>
      <w:pStyle w:val="Header"/>
      <w:tabs>
        <w:tab w:val="clear" w:pos="9360"/>
        <w:tab w:val="right" w:pos="7938"/>
      </w:tabs>
      <w:ind w:right="-884"/>
      <w:jc w:val="right"/>
      <w:rPr>
        <w:rFonts w:asciiTheme="majorHAnsi" w:hAnsiTheme="majorHAnsi"/>
        <w:sz w:val="22"/>
        <w:szCs w:val="22"/>
      </w:rPr>
    </w:pPr>
    <w:r>
      <w:rPr>
        <w:rFonts w:asciiTheme="majorHAnsi" w:hAnsiTheme="majorHAnsi"/>
        <w:noProof/>
        <w:sz w:val="22"/>
        <w:szCs w:val="22"/>
        <w:lang w:eastAsia="en-GB"/>
      </w:rPr>
      <mc:AlternateContent>
        <mc:Choice Requires="wps">
          <w:drawing>
            <wp:anchor distT="0" distB="0" distL="114300" distR="114300" simplePos="0" relativeHeight="251643904" behindDoc="0" locked="0" layoutInCell="1" allowOverlap="1">
              <wp:simplePos x="0" y="0"/>
              <wp:positionH relativeFrom="column">
                <wp:posOffset>-82550</wp:posOffset>
              </wp:positionH>
              <wp:positionV relativeFrom="paragraph">
                <wp:posOffset>198120</wp:posOffset>
              </wp:positionV>
              <wp:extent cx="5153025" cy="28575"/>
              <wp:effectExtent l="12700" t="7620" r="6350" b="11430"/>
              <wp:wrapNone/>
              <wp:docPr id="46"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 o:spid="_x0000_s1026" style="position:absolute;margin-left:-6.5pt;margin-top:15.6pt;width:405.75pt;height:2.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" fillcolor="black"/>
          </w:pict>
        </mc:Fallback>
      </mc:AlternateContent>
    </w:r>
    <w:r>
      <w:rPr>
        <w:rFonts w:asciiTheme="majorHAnsi" w:hAnsiTheme="majorHAnsi"/>
        <w:noProof/>
        <w:sz w:val="22"/>
        <w:szCs w:val="22"/>
        <w:lang w:eastAsia="en-GB"/>
      </w:rPr>
      <mc:AlternateContent>
        <mc:Choice Requires="wps">
          <w:drawing>
            <wp:anchor distT="0" distB="0" distL="114300" distR="114300" simplePos="0" relativeHeight="251642880" behindDoc="0" locked="0" layoutInCell="1" allowOverlap="1">
              <wp:simplePos x="0" y="0"/>
              <wp:positionH relativeFrom="column">
                <wp:posOffset>-83185</wp:posOffset>
              </wp:positionH>
              <wp:positionV relativeFrom="paragraph">
                <wp:posOffset>175895</wp:posOffset>
              </wp:positionV>
              <wp:extent cx="5151755" cy="0"/>
              <wp:effectExtent l="12065" t="13970" r="8255" b="5080"/>
              <wp:wrapNone/>
              <wp:docPr id="45"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8" o:spid="_x0000_s1026" type="#_x0000_t32" style="position:absolute;margin-left:-6.55pt;margin-top:13.85pt;width:405.65pt;height:0;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"/>
          </w:pict>
        </mc:Fallback>
      </mc:AlternateContent>
    </w:r>
    <w:r w:rsidRPr="002359AE">
      <w:rPr>
        <w:rFonts w:asciiTheme="majorHAnsi" w:hAnsiTheme="majorHAnsi"/>
        <w:sz w:val="22"/>
        <w:szCs w:val="22"/>
      </w:rPr>
      <w:t>List of Tables</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5F8" w:rsidRPr="002359AE" w:rsidRDefault="002115F8" w:rsidP="00AC5F73">
    <w:pPr>
      <w:pStyle w:val="Header"/>
      <w:tabs>
        <w:tab w:val="clear" w:pos="9360"/>
        <w:tab w:val="right" w:pos="7938"/>
      </w:tabs>
      <w:ind w:right="425"/>
      <w:jc w:val="right"/>
      <w:rPr>
        <w:rFonts w:asciiTheme="majorHAnsi" w:hAnsiTheme="majorHAnsi"/>
        <w:sz w:val="22"/>
        <w:szCs w:val="22"/>
      </w:rPr>
    </w:pPr>
    <w:r>
      <w:rPr>
        <w:rFonts w:asciiTheme="majorHAnsi" w:hAnsiTheme="majorHAnsi"/>
        <w:noProof/>
        <w:sz w:val="22"/>
        <w:szCs w:val="22"/>
        <w:lang w:eastAsia="en-GB"/>
      </w:rPr>
      <mc:AlternateContent>
        <mc:Choice Requires="wps">
          <w:drawing>
            <wp:anchor distT="0" distB="0" distL="114300" distR="114300" simplePos="0" relativeHeight="251681792" behindDoc="0" locked="0" layoutInCell="1" allowOverlap="1">
              <wp:simplePos x="0" y="0"/>
              <wp:positionH relativeFrom="column">
                <wp:posOffset>-417830</wp:posOffset>
              </wp:positionH>
              <wp:positionV relativeFrom="paragraph">
                <wp:posOffset>175895</wp:posOffset>
              </wp:positionV>
              <wp:extent cx="5151755" cy="0"/>
              <wp:effectExtent l="10795" t="13970" r="9525" b="5080"/>
              <wp:wrapNone/>
              <wp:docPr id="44" name="AutoShap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02" o:spid="_x0000_s1026" type="#_x0000_t32" style="position:absolute;margin-left:-32.9pt;margin-top:13.85pt;width:405.65pt;height: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"/>
          </w:pict>
        </mc:Fallback>
      </mc:AlternateContent>
    </w:r>
    <w:r>
      <w:rPr>
        <w:rFonts w:asciiTheme="majorHAnsi" w:hAnsiTheme="majorHAnsi"/>
        <w:noProof/>
        <w:sz w:val="22"/>
        <w:szCs w:val="22"/>
        <w:lang w:eastAsia="en-GB"/>
      </w:rPr>
      <mc:AlternateContent>
        <mc:Choice Requires="wps">
          <w:drawing>
            <wp:anchor distT="0" distB="0" distL="114300" distR="114300" simplePos="0" relativeHeight="251682816" behindDoc="0" locked="0" layoutInCell="1" allowOverlap="1">
              <wp:simplePos x="0" y="0"/>
              <wp:positionH relativeFrom="column">
                <wp:posOffset>-419100</wp:posOffset>
              </wp:positionH>
              <wp:positionV relativeFrom="paragraph">
                <wp:posOffset>198120</wp:posOffset>
              </wp:positionV>
              <wp:extent cx="5153025" cy="28575"/>
              <wp:effectExtent l="9525" t="7620" r="9525" b="11430"/>
              <wp:wrapNone/>
              <wp:docPr id="43"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285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3" o:spid="_x0000_s1026" style="position:absolute;margin-left:-33pt;margin-top:15.6pt;width:405.75pt;height:2.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" fillcolor="black"/>
          </w:pict>
        </mc:Fallback>
      </mc:AlternateContent>
    </w:r>
    <w:r w:rsidRPr="002359AE">
      <w:rPr>
        <w:rFonts w:asciiTheme="majorHAnsi" w:hAnsiTheme="majorHAnsi"/>
        <w:sz w:val="22"/>
        <w:szCs w:val="22"/>
      </w:rPr>
      <w:t>List of Tables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76AE4"/>
    <w:multiLevelType w:val="hybridMultilevel"/>
    <w:tmpl w:val="55B8D7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C42FDC"/>
    <w:multiLevelType w:val="hybridMultilevel"/>
    <w:tmpl w:val="BDF883BC"/>
    <w:lvl w:ilvl="0" w:tplc="721645CA">
      <w:start w:val="1"/>
      <w:numFmt w:val="decimal"/>
      <w:lvlText w:val="A.3.%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56F2C1B"/>
    <w:multiLevelType w:val="multilevel"/>
    <w:tmpl w:val="09067E00"/>
    <w:lvl w:ilvl="0">
      <w:start w:val="1"/>
      <w:numFmt w:val="decimal"/>
      <w:lvlText w:val="%1."/>
      <w:lvlJc w:val="left"/>
      <w:pPr>
        <w:ind w:left="1080" w:hanging="360"/>
      </w:pPr>
      <w:rPr>
        <w:rFonts w:hint="default"/>
        <w:i w:val="0"/>
      </w:rPr>
    </w:lvl>
    <w:lvl w:ilvl="1">
      <w:start w:val="1"/>
      <w:numFmt w:val="decimal"/>
      <w:isLgl/>
      <w:lvlText w:val="%1.%2"/>
      <w:lvlJc w:val="left"/>
      <w:pPr>
        <w:ind w:left="1440" w:hanging="72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
    <w:nsid w:val="059E2149"/>
    <w:multiLevelType w:val="hybridMultilevel"/>
    <w:tmpl w:val="671046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6743335"/>
    <w:multiLevelType w:val="hybridMultilevel"/>
    <w:tmpl w:val="B734E534"/>
    <w:lvl w:ilvl="0" w:tplc="B512F342">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
    <w:nsid w:val="0A021903"/>
    <w:multiLevelType w:val="hybridMultilevel"/>
    <w:tmpl w:val="426A6FE6"/>
    <w:lvl w:ilvl="0" w:tplc="0809000F">
      <w:start w:val="1"/>
      <w:numFmt w:val="decimal"/>
      <w:lvlText w:val="%1."/>
      <w:lvlJc w:val="left"/>
      <w:pPr>
        <w:ind w:left="720" w:hanging="360"/>
      </w:p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6">
    <w:nsid w:val="0A9D6949"/>
    <w:multiLevelType w:val="hybridMultilevel"/>
    <w:tmpl w:val="83DAA99A"/>
    <w:lvl w:ilvl="0" w:tplc="08090001">
      <w:start w:val="1"/>
      <w:numFmt w:val="bullet"/>
      <w:lvlText w:val=""/>
      <w:lvlJc w:val="left"/>
      <w:pPr>
        <w:ind w:left="720" w:hanging="360"/>
      </w:pPr>
      <w:rPr>
        <w:rFonts w:ascii="Symbol" w:hAnsi="Symbol" w:hint="default"/>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7">
    <w:nsid w:val="0C1952FA"/>
    <w:multiLevelType w:val="multilevel"/>
    <w:tmpl w:val="4FB2B736"/>
    <w:lvl w:ilvl="0">
      <w:start w:val="1"/>
      <w:numFmt w:val="decimal"/>
      <w:lvlText w:val="%1."/>
      <w:lvlJc w:val="left"/>
      <w:pPr>
        <w:tabs>
          <w:tab w:val="num" w:pos="720"/>
        </w:tabs>
        <w:ind w:left="720" w:hanging="360"/>
      </w:pPr>
    </w:lvl>
    <w:lvl w:ilvl="1">
      <w:start w:val="1"/>
      <w:numFmt w:val="decimal"/>
      <w:lvlText w:val="%2-"/>
      <w:lvlJc w:val="left"/>
      <w:pPr>
        <w:ind w:left="1440" w:hanging="360"/>
      </w:pPr>
      <w:rPr>
        <w:rFonts w:ascii="Times New Roman" w:eastAsia="Times New Roman" w:hAnsi="Times New Roman" w:cs="Times New Roman"/>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DB92DA4"/>
    <w:multiLevelType w:val="hybridMultilevel"/>
    <w:tmpl w:val="AA74D8F2"/>
    <w:lvl w:ilvl="0" w:tplc="43F0C3CC">
      <w:start w:val="1"/>
      <w:numFmt w:val="bullet"/>
      <w:lvlText w:val=""/>
      <w:lvlJc w:val="left"/>
      <w:pPr>
        <w:ind w:left="720" w:hanging="360"/>
      </w:pPr>
      <w:rPr>
        <w:rFonts w:ascii="Symbol" w:hAnsi="Symbol" w:hint="default"/>
        <w:color w:val="0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0E7A1DF0"/>
    <w:multiLevelType w:val="hybridMultilevel"/>
    <w:tmpl w:val="7416F7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0E81283D"/>
    <w:multiLevelType w:val="hybridMultilevel"/>
    <w:tmpl w:val="E68AF3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0F030EF1"/>
    <w:multiLevelType w:val="hybridMultilevel"/>
    <w:tmpl w:val="03CCE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02B7FF8"/>
    <w:multiLevelType w:val="hybridMultilevel"/>
    <w:tmpl w:val="EF960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1031482E"/>
    <w:multiLevelType w:val="hybridMultilevel"/>
    <w:tmpl w:val="536A5D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10983C58"/>
    <w:multiLevelType w:val="hybridMultilevel"/>
    <w:tmpl w:val="45FC6672"/>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5">
    <w:nsid w:val="13A56526"/>
    <w:multiLevelType w:val="hybridMultilevel"/>
    <w:tmpl w:val="0CEAAE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159E7BD4"/>
    <w:multiLevelType w:val="hybridMultilevel"/>
    <w:tmpl w:val="A1581AF0"/>
    <w:lvl w:ilvl="0" w:tplc="08090001">
      <w:start w:val="1"/>
      <w:numFmt w:val="bullet"/>
      <w:lvlText w:val=""/>
      <w:lvlJc w:val="left"/>
      <w:pPr>
        <w:ind w:left="784" w:hanging="360"/>
      </w:pPr>
      <w:rPr>
        <w:rFonts w:ascii="Symbol" w:hAnsi="Symbol" w:hint="default"/>
      </w:rPr>
    </w:lvl>
    <w:lvl w:ilvl="1" w:tplc="08090003" w:tentative="1">
      <w:start w:val="1"/>
      <w:numFmt w:val="bullet"/>
      <w:lvlText w:val="o"/>
      <w:lvlJc w:val="left"/>
      <w:pPr>
        <w:ind w:left="1504" w:hanging="360"/>
      </w:pPr>
      <w:rPr>
        <w:rFonts w:ascii="Courier New" w:hAnsi="Courier New" w:cs="Courier New" w:hint="default"/>
      </w:rPr>
    </w:lvl>
    <w:lvl w:ilvl="2" w:tplc="08090005" w:tentative="1">
      <w:start w:val="1"/>
      <w:numFmt w:val="bullet"/>
      <w:lvlText w:val=""/>
      <w:lvlJc w:val="left"/>
      <w:pPr>
        <w:ind w:left="2224" w:hanging="360"/>
      </w:pPr>
      <w:rPr>
        <w:rFonts w:ascii="Wingdings" w:hAnsi="Wingdings" w:hint="default"/>
      </w:rPr>
    </w:lvl>
    <w:lvl w:ilvl="3" w:tplc="08090001" w:tentative="1">
      <w:start w:val="1"/>
      <w:numFmt w:val="bullet"/>
      <w:lvlText w:val=""/>
      <w:lvlJc w:val="left"/>
      <w:pPr>
        <w:ind w:left="2944" w:hanging="360"/>
      </w:pPr>
      <w:rPr>
        <w:rFonts w:ascii="Symbol" w:hAnsi="Symbol" w:hint="default"/>
      </w:rPr>
    </w:lvl>
    <w:lvl w:ilvl="4" w:tplc="08090003" w:tentative="1">
      <w:start w:val="1"/>
      <w:numFmt w:val="bullet"/>
      <w:lvlText w:val="o"/>
      <w:lvlJc w:val="left"/>
      <w:pPr>
        <w:ind w:left="3664" w:hanging="360"/>
      </w:pPr>
      <w:rPr>
        <w:rFonts w:ascii="Courier New" w:hAnsi="Courier New" w:cs="Courier New" w:hint="default"/>
      </w:rPr>
    </w:lvl>
    <w:lvl w:ilvl="5" w:tplc="08090005" w:tentative="1">
      <w:start w:val="1"/>
      <w:numFmt w:val="bullet"/>
      <w:lvlText w:val=""/>
      <w:lvlJc w:val="left"/>
      <w:pPr>
        <w:ind w:left="4384" w:hanging="360"/>
      </w:pPr>
      <w:rPr>
        <w:rFonts w:ascii="Wingdings" w:hAnsi="Wingdings" w:hint="default"/>
      </w:rPr>
    </w:lvl>
    <w:lvl w:ilvl="6" w:tplc="08090001" w:tentative="1">
      <w:start w:val="1"/>
      <w:numFmt w:val="bullet"/>
      <w:lvlText w:val=""/>
      <w:lvlJc w:val="left"/>
      <w:pPr>
        <w:ind w:left="5104" w:hanging="360"/>
      </w:pPr>
      <w:rPr>
        <w:rFonts w:ascii="Symbol" w:hAnsi="Symbol" w:hint="default"/>
      </w:rPr>
    </w:lvl>
    <w:lvl w:ilvl="7" w:tplc="08090003" w:tentative="1">
      <w:start w:val="1"/>
      <w:numFmt w:val="bullet"/>
      <w:lvlText w:val="o"/>
      <w:lvlJc w:val="left"/>
      <w:pPr>
        <w:ind w:left="5824" w:hanging="360"/>
      </w:pPr>
      <w:rPr>
        <w:rFonts w:ascii="Courier New" w:hAnsi="Courier New" w:cs="Courier New" w:hint="default"/>
      </w:rPr>
    </w:lvl>
    <w:lvl w:ilvl="8" w:tplc="08090005" w:tentative="1">
      <w:start w:val="1"/>
      <w:numFmt w:val="bullet"/>
      <w:lvlText w:val=""/>
      <w:lvlJc w:val="left"/>
      <w:pPr>
        <w:ind w:left="6544" w:hanging="360"/>
      </w:pPr>
      <w:rPr>
        <w:rFonts w:ascii="Wingdings" w:hAnsi="Wingdings" w:hint="default"/>
      </w:rPr>
    </w:lvl>
  </w:abstractNum>
  <w:abstractNum w:abstractNumId="17">
    <w:nsid w:val="1966085D"/>
    <w:multiLevelType w:val="hybridMultilevel"/>
    <w:tmpl w:val="7494E06C"/>
    <w:lvl w:ilvl="0" w:tplc="6B040962">
      <w:start w:val="1"/>
      <w:numFmt w:val="decimal"/>
      <w:lvlText w:val="A.%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1A1A1A4B"/>
    <w:multiLevelType w:val="hybridMultilevel"/>
    <w:tmpl w:val="B734E534"/>
    <w:lvl w:ilvl="0" w:tplc="B512F342">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9">
    <w:nsid w:val="1A1D7028"/>
    <w:multiLevelType w:val="hybridMultilevel"/>
    <w:tmpl w:val="E64A5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1AF145FC"/>
    <w:multiLevelType w:val="hybridMultilevel"/>
    <w:tmpl w:val="3F2C0F30"/>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21">
    <w:nsid w:val="1BB51A63"/>
    <w:multiLevelType w:val="hybridMultilevel"/>
    <w:tmpl w:val="4B50A6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1BD15E84"/>
    <w:multiLevelType w:val="hybridMultilevel"/>
    <w:tmpl w:val="1F14B23E"/>
    <w:lvl w:ilvl="0" w:tplc="6450F1EE">
      <w:start w:val="1"/>
      <w:numFmt w:val="decimal"/>
      <w:lvlText w:val="%1."/>
      <w:lvlJc w:val="left"/>
      <w:pPr>
        <w:ind w:left="1440" w:hanging="360"/>
      </w:pPr>
      <w:rPr>
        <w:b w:val="0"/>
        <w:bCs w:val="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3">
    <w:nsid w:val="1C79011E"/>
    <w:multiLevelType w:val="hybridMultilevel"/>
    <w:tmpl w:val="939EAC1A"/>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4">
    <w:nsid w:val="1CB173F0"/>
    <w:multiLevelType w:val="hybridMultilevel"/>
    <w:tmpl w:val="E65AAC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1E281856"/>
    <w:multiLevelType w:val="hybridMultilevel"/>
    <w:tmpl w:val="4790ABA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6">
    <w:nsid w:val="1E3C2787"/>
    <w:multiLevelType w:val="hybridMultilevel"/>
    <w:tmpl w:val="56DCA12C"/>
    <w:lvl w:ilvl="0" w:tplc="08090001">
      <w:start w:val="1"/>
      <w:numFmt w:val="bullet"/>
      <w:lvlText w:val=""/>
      <w:lvlJc w:val="left"/>
      <w:pPr>
        <w:tabs>
          <w:tab w:val="num" w:pos="780"/>
        </w:tabs>
        <w:ind w:left="780" w:hanging="360"/>
      </w:pPr>
      <w:rPr>
        <w:rFonts w:ascii="Symbol" w:hAnsi="Symbol" w:hint="default"/>
      </w:rPr>
    </w:lvl>
    <w:lvl w:ilvl="1" w:tplc="08090003" w:tentative="1">
      <w:start w:val="1"/>
      <w:numFmt w:val="bullet"/>
      <w:lvlText w:val="o"/>
      <w:lvlJc w:val="left"/>
      <w:pPr>
        <w:tabs>
          <w:tab w:val="num" w:pos="1500"/>
        </w:tabs>
        <w:ind w:left="1500" w:hanging="360"/>
      </w:pPr>
      <w:rPr>
        <w:rFonts w:ascii="Courier New" w:hAnsi="Courier New" w:hint="default"/>
      </w:rPr>
    </w:lvl>
    <w:lvl w:ilvl="2" w:tplc="08090005" w:tentative="1">
      <w:start w:val="1"/>
      <w:numFmt w:val="bullet"/>
      <w:lvlText w:val=""/>
      <w:lvlJc w:val="left"/>
      <w:pPr>
        <w:tabs>
          <w:tab w:val="num" w:pos="2220"/>
        </w:tabs>
        <w:ind w:left="2220" w:hanging="360"/>
      </w:pPr>
      <w:rPr>
        <w:rFonts w:ascii="Wingdings" w:hAnsi="Wingdings" w:hint="default"/>
      </w:rPr>
    </w:lvl>
    <w:lvl w:ilvl="3" w:tplc="08090001" w:tentative="1">
      <w:start w:val="1"/>
      <w:numFmt w:val="bullet"/>
      <w:lvlText w:val=""/>
      <w:lvlJc w:val="left"/>
      <w:pPr>
        <w:tabs>
          <w:tab w:val="num" w:pos="2940"/>
        </w:tabs>
        <w:ind w:left="2940" w:hanging="360"/>
      </w:pPr>
      <w:rPr>
        <w:rFonts w:ascii="Symbol" w:hAnsi="Symbol" w:hint="default"/>
      </w:rPr>
    </w:lvl>
    <w:lvl w:ilvl="4" w:tplc="08090003" w:tentative="1">
      <w:start w:val="1"/>
      <w:numFmt w:val="bullet"/>
      <w:lvlText w:val="o"/>
      <w:lvlJc w:val="left"/>
      <w:pPr>
        <w:tabs>
          <w:tab w:val="num" w:pos="3660"/>
        </w:tabs>
        <w:ind w:left="3660" w:hanging="360"/>
      </w:pPr>
      <w:rPr>
        <w:rFonts w:ascii="Courier New" w:hAnsi="Courier New" w:hint="default"/>
      </w:rPr>
    </w:lvl>
    <w:lvl w:ilvl="5" w:tplc="08090005" w:tentative="1">
      <w:start w:val="1"/>
      <w:numFmt w:val="bullet"/>
      <w:lvlText w:val=""/>
      <w:lvlJc w:val="left"/>
      <w:pPr>
        <w:tabs>
          <w:tab w:val="num" w:pos="4380"/>
        </w:tabs>
        <w:ind w:left="4380" w:hanging="360"/>
      </w:pPr>
      <w:rPr>
        <w:rFonts w:ascii="Wingdings" w:hAnsi="Wingdings" w:hint="default"/>
      </w:rPr>
    </w:lvl>
    <w:lvl w:ilvl="6" w:tplc="08090001" w:tentative="1">
      <w:start w:val="1"/>
      <w:numFmt w:val="bullet"/>
      <w:lvlText w:val=""/>
      <w:lvlJc w:val="left"/>
      <w:pPr>
        <w:tabs>
          <w:tab w:val="num" w:pos="5100"/>
        </w:tabs>
        <w:ind w:left="5100" w:hanging="360"/>
      </w:pPr>
      <w:rPr>
        <w:rFonts w:ascii="Symbol" w:hAnsi="Symbol" w:hint="default"/>
      </w:rPr>
    </w:lvl>
    <w:lvl w:ilvl="7" w:tplc="08090003" w:tentative="1">
      <w:start w:val="1"/>
      <w:numFmt w:val="bullet"/>
      <w:lvlText w:val="o"/>
      <w:lvlJc w:val="left"/>
      <w:pPr>
        <w:tabs>
          <w:tab w:val="num" w:pos="5820"/>
        </w:tabs>
        <w:ind w:left="5820" w:hanging="360"/>
      </w:pPr>
      <w:rPr>
        <w:rFonts w:ascii="Courier New" w:hAnsi="Courier New" w:hint="default"/>
      </w:rPr>
    </w:lvl>
    <w:lvl w:ilvl="8" w:tplc="08090005" w:tentative="1">
      <w:start w:val="1"/>
      <w:numFmt w:val="bullet"/>
      <w:lvlText w:val=""/>
      <w:lvlJc w:val="left"/>
      <w:pPr>
        <w:tabs>
          <w:tab w:val="num" w:pos="6540"/>
        </w:tabs>
        <w:ind w:left="6540" w:hanging="360"/>
      </w:pPr>
      <w:rPr>
        <w:rFonts w:ascii="Wingdings" w:hAnsi="Wingdings" w:hint="default"/>
      </w:rPr>
    </w:lvl>
  </w:abstractNum>
  <w:abstractNum w:abstractNumId="27">
    <w:nsid w:val="1F873B5D"/>
    <w:multiLevelType w:val="hybridMultilevel"/>
    <w:tmpl w:val="4906C0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210214D3"/>
    <w:multiLevelType w:val="hybridMultilevel"/>
    <w:tmpl w:val="F0188AC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22293A57"/>
    <w:multiLevelType w:val="hybridMultilevel"/>
    <w:tmpl w:val="08E20D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24950FEE"/>
    <w:multiLevelType w:val="hybridMultilevel"/>
    <w:tmpl w:val="CF4074D0"/>
    <w:lvl w:ilvl="0" w:tplc="0809000F">
      <w:start w:val="1"/>
      <w:numFmt w:val="decimal"/>
      <w:lvlText w:val="%1."/>
      <w:lvlJc w:val="left"/>
      <w:pPr>
        <w:ind w:left="786" w:hanging="360"/>
      </w:pPr>
      <w:rPr>
        <w:rFonts w:cs="Times New Roman" w:hint="default"/>
        <w:b/>
        <w:bCs w:val="0"/>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31">
    <w:nsid w:val="24A16859"/>
    <w:multiLevelType w:val="hybridMultilevel"/>
    <w:tmpl w:val="34AADB6E"/>
    <w:lvl w:ilvl="0" w:tplc="93663936">
      <w:start w:val="1"/>
      <w:numFmt w:val="decimal"/>
      <w:lvlText w:val="A.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26735022"/>
    <w:multiLevelType w:val="hybridMultilevel"/>
    <w:tmpl w:val="C994C28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275B0096"/>
    <w:multiLevelType w:val="hybridMultilevel"/>
    <w:tmpl w:val="344CD7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275C3F9F"/>
    <w:multiLevelType w:val="hybridMultilevel"/>
    <w:tmpl w:val="E26867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7CB4FE9"/>
    <w:multiLevelType w:val="hybridMultilevel"/>
    <w:tmpl w:val="F40275C2"/>
    <w:lvl w:ilvl="0" w:tplc="21D0A384">
      <w:start w:val="1"/>
      <w:numFmt w:val="decimal"/>
      <w:lvlText w:val="%1."/>
      <w:lvlJc w:val="left"/>
      <w:pPr>
        <w:ind w:left="720" w:hanging="360"/>
      </w:pPr>
      <w:rPr>
        <w:i/>
        <w:i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nsid w:val="289222AF"/>
    <w:multiLevelType w:val="hybridMultilevel"/>
    <w:tmpl w:val="D49AAF5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8D64CB4"/>
    <w:multiLevelType w:val="multilevel"/>
    <w:tmpl w:val="AADE9D1C"/>
    <w:lvl w:ilvl="0">
      <w:start w:val="4"/>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nsid w:val="29E9166E"/>
    <w:multiLevelType w:val="hybridMultilevel"/>
    <w:tmpl w:val="4CDABD68"/>
    <w:lvl w:ilvl="0" w:tplc="6450F1EE">
      <w:start w:val="1"/>
      <w:numFmt w:val="decimal"/>
      <w:lvlText w:val="%1."/>
      <w:lvlJc w:val="left"/>
      <w:pPr>
        <w:ind w:left="2160" w:hanging="360"/>
      </w:pPr>
      <w:rPr>
        <w:b w:val="0"/>
        <w:bCs w:val="0"/>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9">
    <w:nsid w:val="29F83A95"/>
    <w:multiLevelType w:val="hybridMultilevel"/>
    <w:tmpl w:val="5E36B1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2AB51369"/>
    <w:multiLevelType w:val="hybridMultilevel"/>
    <w:tmpl w:val="BB5A1A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2B4B0D5C"/>
    <w:multiLevelType w:val="hybridMultilevel"/>
    <w:tmpl w:val="6F32386E"/>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42">
    <w:nsid w:val="2BB91327"/>
    <w:multiLevelType w:val="hybridMultilevel"/>
    <w:tmpl w:val="EC08ADA6"/>
    <w:lvl w:ilvl="0" w:tplc="08090001">
      <w:start w:val="1"/>
      <w:numFmt w:val="bullet"/>
      <w:lvlText w:val=""/>
      <w:lvlJc w:val="left"/>
      <w:pPr>
        <w:tabs>
          <w:tab w:val="num" w:pos="720"/>
        </w:tabs>
        <w:ind w:left="720" w:hanging="360"/>
      </w:pPr>
      <w:rPr>
        <w:rFonts w:ascii="Symbol" w:hAnsi="Symbol" w:hint="default"/>
      </w:rPr>
    </w:lvl>
    <w:lvl w:ilvl="1" w:tplc="6136AFCE">
      <w:start w:val="1"/>
      <w:numFmt w:val="decimal"/>
      <w:lvlText w:val="Step %2."/>
      <w:lvlJc w:val="left"/>
      <w:pPr>
        <w:tabs>
          <w:tab w:val="num" w:pos="1440"/>
        </w:tabs>
        <w:ind w:left="1440" w:hanging="360"/>
      </w:pPr>
      <w:rPr>
        <w:rFonts w:cs="Times New Roman" w:hint="default"/>
      </w:rPr>
    </w:lvl>
    <w:lvl w:ilvl="2" w:tplc="F0A48DB2">
      <w:start w:val="1"/>
      <w:numFmt w:val="decimal"/>
      <w:lvlText w:val="%3-"/>
      <w:lvlJc w:val="left"/>
      <w:pPr>
        <w:ind w:left="360" w:hanging="360"/>
      </w:pPr>
      <w:rPr>
        <w:rFonts w:hint="default"/>
        <w:sz w:val="24"/>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3">
    <w:nsid w:val="2BC31109"/>
    <w:multiLevelType w:val="hybridMultilevel"/>
    <w:tmpl w:val="01AC80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nsid w:val="2D0260F6"/>
    <w:multiLevelType w:val="hybridMultilevel"/>
    <w:tmpl w:val="357E949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5">
    <w:nsid w:val="2D915979"/>
    <w:multiLevelType w:val="hybridMultilevel"/>
    <w:tmpl w:val="91481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nsid w:val="2EA22CB6"/>
    <w:multiLevelType w:val="hybridMultilevel"/>
    <w:tmpl w:val="16AAE9FC"/>
    <w:lvl w:ilvl="0" w:tplc="08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2EF10ED7"/>
    <w:multiLevelType w:val="hybridMultilevel"/>
    <w:tmpl w:val="EAA65F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nsid w:val="30056E18"/>
    <w:multiLevelType w:val="hybridMultilevel"/>
    <w:tmpl w:val="B7FA6E4E"/>
    <w:lvl w:ilvl="0" w:tplc="0809000F">
      <w:start w:val="1"/>
      <w:numFmt w:val="decimal"/>
      <w:lvlText w:val="%1."/>
      <w:lvlJc w:val="left"/>
      <w:pPr>
        <w:ind w:left="1481" w:hanging="360"/>
      </w:pPr>
    </w:lvl>
    <w:lvl w:ilvl="1" w:tplc="08090019" w:tentative="1">
      <w:start w:val="1"/>
      <w:numFmt w:val="lowerLetter"/>
      <w:lvlText w:val="%2."/>
      <w:lvlJc w:val="left"/>
      <w:pPr>
        <w:ind w:left="2201" w:hanging="360"/>
      </w:pPr>
    </w:lvl>
    <w:lvl w:ilvl="2" w:tplc="0809001B" w:tentative="1">
      <w:start w:val="1"/>
      <w:numFmt w:val="lowerRoman"/>
      <w:lvlText w:val="%3."/>
      <w:lvlJc w:val="right"/>
      <w:pPr>
        <w:ind w:left="2921" w:hanging="180"/>
      </w:pPr>
    </w:lvl>
    <w:lvl w:ilvl="3" w:tplc="0809000F" w:tentative="1">
      <w:start w:val="1"/>
      <w:numFmt w:val="decimal"/>
      <w:lvlText w:val="%4."/>
      <w:lvlJc w:val="left"/>
      <w:pPr>
        <w:ind w:left="3641" w:hanging="360"/>
      </w:pPr>
    </w:lvl>
    <w:lvl w:ilvl="4" w:tplc="08090019" w:tentative="1">
      <w:start w:val="1"/>
      <w:numFmt w:val="lowerLetter"/>
      <w:lvlText w:val="%5."/>
      <w:lvlJc w:val="left"/>
      <w:pPr>
        <w:ind w:left="4361" w:hanging="360"/>
      </w:pPr>
    </w:lvl>
    <w:lvl w:ilvl="5" w:tplc="0809001B" w:tentative="1">
      <w:start w:val="1"/>
      <w:numFmt w:val="lowerRoman"/>
      <w:lvlText w:val="%6."/>
      <w:lvlJc w:val="right"/>
      <w:pPr>
        <w:ind w:left="5081" w:hanging="180"/>
      </w:pPr>
    </w:lvl>
    <w:lvl w:ilvl="6" w:tplc="0809000F" w:tentative="1">
      <w:start w:val="1"/>
      <w:numFmt w:val="decimal"/>
      <w:lvlText w:val="%7."/>
      <w:lvlJc w:val="left"/>
      <w:pPr>
        <w:ind w:left="5801" w:hanging="360"/>
      </w:pPr>
    </w:lvl>
    <w:lvl w:ilvl="7" w:tplc="08090019" w:tentative="1">
      <w:start w:val="1"/>
      <w:numFmt w:val="lowerLetter"/>
      <w:lvlText w:val="%8."/>
      <w:lvlJc w:val="left"/>
      <w:pPr>
        <w:ind w:left="6521" w:hanging="360"/>
      </w:pPr>
    </w:lvl>
    <w:lvl w:ilvl="8" w:tplc="0809001B" w:tentative="1">
      <w:start w:val="1"/>
      <w:numFmt w:val="lowerRoman"/>
      <w:lvlText w:val="%9."/>
      <w:lvlJc w:val="right"/>
      <w:pPr>
        <w:ind w:left="7241" w:hanging="180"/>
      </w:pPr>
    </w:lvl>
  </w:abstractNum>
  <w:abstractNum w:abstractNumId="49">
    <w:nsid w:val="327B6085"/>
    <w:multiLevelType w:val="hybridMultilevel"/>
    <w:tmpl w:val="49BE79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nsid w:val="331B4C2A"/>
    <w:multiLevelType w:val="hybridMultilevel"/>
    <w:tmpl w:val="534289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nsid w:val="339E6F12"/>
    <w:multiLevelType w:val="hybridMultilevel"/>
    <w:tmpl w:val="ADF8AA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nsid w:val="34567A56"/>
    <w:multiLevelType w:val="hybridMultilevel"/>
    <w:tmpl w:val="8DC062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nsid w:val="353152FD"/>
    <w:multiLevelType w:val="hybridMultilevel"/>
    <w:tmpl w:val="B35C5B3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nsid w:val="362E52E0"/>
    <w:multiLevelType w:val="multilevel"/>
    <w:tmpl w:val="598E072C"/>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5">
    <w:nsid w:val="366A39C8"/>
    <w:multiLevelType w:val="hybridMultilevel"/>
    <w:tmpl w:val="B734E534"/>
    <w:lvl w:ilvl="0" w:tplc="B512F342">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6">
    <w:nsid w:val="374A5ED9"/>
    <w:multiLevelType w:val="hybridMultilevel"/>
    <w:tmpl w:val="B7A02A0E"/>
    <w:lvl w:ilvl="0" w:tplc="0809000F">
      <w:start w:val="1"/>
      <w:numFmt w:val="decimal"/>
      <w:lvlText w:val="%1."/>
      <w:lvlJc w:val="left"/>
      <w:pPr>
        <w:tabs>
          <w:tab w:val="num" w:pos="720"/>
        </w:tabs>
        <w:ind w:left="720" w:hanging="360"/>
      </w:pPr>
      <w:rPr>
        <w:rFonts w:cs="Times New Roman"/>
      </w:rPr>
    </w:lvl>
    <w:lvl w:ilvl="1" w:tplc="08090001">
      <w:start w:val="1"/>
      <w:numFmt w:val="bullet"/>
      <w:lvlText w:val=""/>
      <w:lvlJc w:val="left"/>
      <w:pPr>
        <w:tabs>
          <w:tab w:val="num" w:pos="1440"/>
        </w:tabs>
        <w:ind w:left="1440" w:hanging="360"/>
      </w:pPr>
      <w:rPr>
        <w:rFonts w:ascii="Symbol" w:hAnsi="Symbol" w:hint="default"/>
      </w:rPr>
    </w:lvl>
    <w:lvl w:ilvl="2" w:tplc="E5E64A00">
      <w:start w:val="1"/>
      <w:numFmt w:val="decimal"/>
      <w:lvlText w:val="%3-"/>
      <w:lvlJc w:val="left"/>
      <w:pPr>
        <w:ind w:left="2340" w:hanging="360"/>
      </w:pPr>
      <w:rPr>
        <w:rFonts w:hint="default"/>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57">
    <w:nsid w:val="38FD0597"/>
    <w:multiLevelType w:val="hybridMultilevel"/>
    <w:tmpl w:val="257AF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3B515845"/>
    <w:multiLevelType w:val="hybridMultilevel"/>
    <w:tmpl w:val="9272C4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nsid w:val="3B81156D"/>
    <w:multiLevelType w:val="hybridMultilevel"/>
    <w:tmpl w:val="71EE30A6"/>
    <w:lvl w:ilvl="0" w:tplc="8506B54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3BA97B8C"/>
    <w:multiLevelType w:val="hybridMultilevel"/>
    <w:tmpl w:val="5B927CDA"/>
    <w:lvl w:ilvl="0" w:tplc="8E98EE0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nsid w:val="3BFD1F25"/>
    <w:multiLevelType w:val="hybridMultilevel"/>
    <w:tmpl w:val="FC9A60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nsid w:val="3C277086"/>
    <w:multiLevelType w:val="hybridMultilevel"/>
    <w:tmpl w:val="81446F02"/>
    <w:lvl w:ilvl="0" w:tplc="66AAFDF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nsid w:val="3D757391"/>
    <w:multiLevelType w:val="multilevel"/>
    <w:tmpl w:val="829646D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4">
    <w:nsid w:val="3DBE5E54"/>
    <w:multiLevelType w:val="hybridMultilevel"/>
    <w:tmpl w:val="E85218B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nsid w:val="3E3537CE"/>
    <w:multiLevelType w:val="hybridMultilevel"/>
    <w:tmpl w:val="5210B948"/>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66">
    <w:nsid w:val="3E3E069E"/>
    <w:multiLevelType w:val="hybridMultilevel"/>
    <w:tmpl w:val="39FA8D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nsid w:val="3F35109F"/>
    <w:multiLevelType w:val="hybridMultilevel"/>
    <w:tmpl w:val="87D6887A"/>
    <w:lvl w:ilvl="0" w:tplc="08090015">
      <w:start w:val="1"/>
      <w:numFmt w:val="upp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nsid w:val="407F7E74"/>
    <w:multiLevelType w:val="hybridMultilevel"/>
    <w:tmpl w:val="FB0A64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nsid w:val="415E6CDF"/>
    <w:multiLevelType w:val="hybridMultilevel"/>
    <w:tmpl w:val="0F081D0C"/>
    <w:lvl w:ilvl="0" w:tplc="08090001">
      <w:start w:val="1"/>
      <w:numFmt w:val="bullet"/>
      <w:lvlText w:val=""/>
      <w:lvlJc w:val="left"/>
      <w:pPr>
        <w:ind w:left="788" w:hanging="360"/>
      </w:pPr>
      <w:rPr>
        <w:rFonts w:ascii="Symbol" w:hAnsi="Symbol" w:hint="default"/>
      </w:rPr>
    </w:lvl>
    <w:lvl w:ilvl="1" w:tplc="08090003" w:tentative="1">
      <w:start w:val="1"/>
      <w:numFmt w:val="bullet"/>
      <w:lvlText w:val="o"/>
      <w:lvlJc w:val="left"/>
      <w:pPr>
        <w:ind w:left="1508" w:hanging="360"/>
      </w:pPr>
      <w:rPr>
        <w:rFonts w:ascii="Courier New" w:hAnsi="Courier New" w:cs="Courier New" w:hint="default"/>
      </w:rPr>
    </w:lvl>
    <w:lvl w:ilvl="2" w:tplc="08090005" w:tentative="1">
      <w:start w:val="1"/>
      <w:numFmt w:val="bullet"/>
      <w:lvlText w:val=""/>
      <w:lvlJc w:val="left"/>
      <w:pPr>
        <w:ind w:left="2228" w:hanging="360"/>
      </w:pPr>
      <w:rPr>
        <w:rFonts w:ascii="Wingdings" w:hAnsi="Wingdings" w:hint="default"/>
      </w:rPr>
    </w:lvl>
    <w:lvl w:ilvl="3" w:tplc="08090001" w:tentative="1">
      <w:start w:val="1"/>
      <w:numFmt w:val="bullet"/>
      <w:lvlText w:val=""/>
      <w:lvlJc w:val="left"/>
      <w:pPr>
        <w:ind w:left="2948" w:hanging="360"/>
      </w:pPr>
      <w:rPr>
        <w:rFonts w:ascii="Symbol" w:hAnsi="Symbol" w:hint="default"/>
      </w:rPr>
    </w:lvl>
    <w:lvl w:ilvl="4" w:tplc="08090003" w:tentative="1">
      <w:start w:val="1"/>
      <w:numFmt w:val="bullet"/>
      <w:lvlText w:val="o"/>
      <w:lvlJc w:val="left"/>
      <w:pPr>
        <w:ind w:left="3668" w:hanging="360"/>
      </w:pPr>
      <w:rPr>
        <w:rFonts w:ascii="Courier New" w:hAnsi="Courier New" w:cs="Courier New" w:hint="default"/>
      </w:rPr>
    </w:lvl>
    <w:lvl w:ilvl="5" w:tplc="08090005" w:tentative="1">
      <w:start w:val="1"/>
      <w:numFmt w:val="bullet"/>
      <w:lvlText w:val=""/>
      <w:lvlJc w:val="left"/>
      <w:pPr>
        <w:ind w:left="4388" w:hanging="360"/>
      </w:pPr>
      <w:rPr>
        <w:rFonts w:ascii="Wingdings" w:hAnsi="Wingdings" w:hint="default"/>
      </w:rPr>
    </w:lvl>
    <w:lvl w:ilvl="6" w:tplc="08090001" w:tentative="1">
      <w:start w:val="1"/>
      <w:numFmt w:val="bullet"/>
      <w:lvlText w:val=""/>
      <w:lvlJc w:val="left"/>
      <w:pPr>
        <w:ind w:left="5108" w:hanging="360"/>
      </w:pPr>
      <w:rPr>
        <w:rFonts w:ascii="Symbol" w:hAnsi="Symbol" w:hint="default"/>
      </w:rPr>
    </w:lvl>
    <w:lvl w:ilvl="7" w:tplc="08090003" w:tentative="1">
      <w:start w:val="1"/>
      <w:numFmt w:val="bullet"/>
      <w:lvlText w:val="o"/>
      <w:lvlJc w:val="left"/>
      <w:pPr>
        <w:ind w:left="5828" w:hanging="360"/>
      </w:pPr>
      <w:rPr>
        <w:rFonts w:ascii="Courier New" w:hAnsi="Courier New" w:cs="Courier New" w:hint="default"/>
      </w:rPr>
    </w:lvl>
    <w:lvl w:ilvl="8" w:tplc="08090005" w:tentative="1">
      <w:start w:val="1"/>
      <w:numFmt w:val="bullet"/>
      <w:lvlText w:val=""/>
      <w:lvlJc w:val="left"/>
      <w:pPr>
        <w:ind w:left="6548" w:hanging="360"/>
      </w:pPr>
      <w:rPr>
        <w:rFonts w:ascii="Wingdings" w:hAnsi="Wingdings" w:hint="default"/>
      </w:rPr>
    </w:lvl>
  </w:abstractNum>
  <w:abstractNum w:abstractNumId="70">
    <w:nsid w:val="42945A3F"/>
    <w:multiLevelType w:val="hybridMultilevel"/>
    <w:tmpl w:val="EB780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42946869"/>
    <w:multiLevelType w:val="hybridMultilevel"/>
    <w:tmpl w:val="61DEFA6A"/>
    <w:lvl w:ilvl="0" w:tplc="6840D798">
      <w:start w:val="1"/>
      <w:numFmt w:val="decimal"/>
      <w:lvlText w:val="Source %1."/>
      <w:lvlJc w:val="left"/>
      <w:pPr>
        <w:ind w:left="755" w:hanging="360"/>
      </w:pPr>
      <w:rPr>
        <w:rFonts w:hint="default"/>
        <w:b/>
        <w:bCs/>
      </w:rPr>
    </w:lvl>
    <w:lvl w:ilvl="1" w:tplc="08090019" w:tentative="1">
      <w:start w:val="1"/>
      <w:numFmt w:val="lowerLetter"/>
      <w:lvlText w:val="%2."/>
      <w:lvlJc w:val="left"/>
      <w:pPr>
        <w:ind w:left="1475" w:hanging="360"/>
      </w:pPr>
    </w:lvl>
    <w:lvl w:ilvl="2" w:tplc="0809001B" w:tentative="1">
      <w:start w:val="1"/>
      <w:numFmt w:val="lowerRoman"/>
      <w:lvlText w:val="%3."/>
      <w:lvlJc w:val="right"/>
      <w:pPr>
        <w:ind w:left="2195" w:hanging="180"/>
      </w:pPr>
    </w:lvl>
    <w:lvl w:ilvl="3" w:tplc="0809000F" w:tentative="1">
      <w:start w:val="1"/>
      <w:numFmt w:val="decimal"/>
      <w:lvlText w:val="%4."/>
      <w:lvlJc w:val="left"/>
      <w:pPr>
        <w:ind w:left="2915" w:hanging="360"/>
      </w:pPr>
    </w:lvl>
    <w:lvl w:ilvl="4" w:tplc="08090019" w:tentative="1">
      <w:start w:val="1"/>
      <w:numFmt w:val="lowerLetter"/>
      <w:lvlText w:val="%5."/>
      <w:lvlJc w:val="left"/>
      <w:pPr>
        <w:ind w:left="3635" w:hanging="360"/>
      </w:pPr>
    </w:lvl>
    <w:lvl w:ilvl="5" w:tplc="0809001B" w:tentative="1">
      <w:start w:val="1"/>
      <w:numFmt w:val="lowerRoman"/>
      <w:lvlText w:val="%6."/>
      <w:lvlJc w:val="right"/>
      <w:pPr>
        <w:ind w:left="4355" w:hanging="180"/>
      </w:pPr>
    </w:lvl>
    <w:lvl w:ilvl="6" w:tplc="0809000F" w:tentative="1">
      <w:start w:val="1"/>
      <w:numFmt w:val="decimal"/>
      <w:lvlText w:val="%7."/>
      <w:lvlJc w:val="left"/>
      <w:pPr>
        <w:ind w:left="5075" w:hanging="360"/>
      </w:pPr>
    </w:lvl>
    <w:lvl w:ilvl="7" w:tplc="08090019" w:tentative="1">
      <w:start w:val="1"/>
      <w:numFmt w:val="lowerLetter"/>
      <w:lvlText w:val="%8."/>
      <w:lvlJc w:val="left"/>
      <w:pPr>
        <w:ind w:left="5795" w:hanging="360"/>
      </w:pPr>
    </w:lvl>
    <w:lvl w:ilvl="8" w:tplc="0809001B" w:tentative="1">
      <w:start w:val="1"/>
      <w:numFmt w:val="lowerRoman"/>
      <w:lvlText w:val="%9."/>
      <w:lvlJc w:val="right"/>
      <w:pPr>
        <w:ind w:left="6515" w:hanging="180"/>
      </w:pPr>
    </w:lvl>
  </w:abstractNum>
  <w:abstractNum w:abstractNumId="72">
    <w:nsid w:val="432F17BD"/>
    <w:multiLevelType w:val="hybridMultilevel"/>
    <w:tmpl w:val="BD3C5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nsid w:val="457721DD"/>
    <w:multiLevelType w:val="hybridMultilevel"/>
    <w:tmpl w:val="37285F90"/>
    <w:lvl w:ilvl="0" w:tplc="0809000F">
      <w:start w:val="1"/>
      <w:numFmt w:val="decimal"/>
      <w:lvlText w:val="%1."/>
      <w:lvlJc w:val="left"/>
      <w:pPr>
        <w:ind w:left="720" w:hanging="360"/>
      </w:p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74">
    <w:nsid w:val="463064FE"/>
    <w:multiLevelType w:val="hybridMultilevel"/>
    <w:tmpl w:val="703654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nsid w:val="46655CDA"/>
    <w:multiLevelType w:val="hybridMultilevel"/>
    <w:tmpl w:val="B9D827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nsid w:val="473B6E05"/>
    <w:multiLevelType w:val="hybridMultilevel"/>
    <w:tmpl w:val="2214D7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nsid w:val="483A12E2"/>
    <w:multiLevelType w:val="hybridMultilevel"/>
    <w:tmpl w:val="2F762F80"/>
    <w:lvl w:ilvl="0" w:tplc="04090017">
      <w:start w:val="1"/>
      <w:numFmt w:val="lowerLetter"/>
      <w:lvlText w:val="%1)"/>
      <w:lvlJc w:val="left"/>
      <w:pPr>
        <w:ind w:left="144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8">
    <w:nsid w:val="48EE1E6F"/>
    <w:multiLevelType w:val="hybridMultilevel"/>
    <w:tmpl w:val="B46ABED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nsid w:val="4AE85E51"/>
    <w:multiLevelType w:val="hybridMultilevel"/>
    <w:tmpl w:val="6654068C"/>
    <w:lvl w:ilvl="0" w:tplc="980A2210">
      <w:start w:val="1"/>
      <w:numFmt w:val="decimal"/>
      <w:lvlText w:val="%1."/>
      <w:lvlJc w:val="left"/>
      <w:pPr>
        <w:ind w:left="144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nsid w:val="4C0767A4"/>
    <w:multiLevelType w:val="multilevel"/>
    <w:tmpl w:val="9DC666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nsid w:val="4D5F0592"/>
    <w:multiLevelType w:val="hybridMultilevel"/>
    <w:tmpl w:val="E862B1D0"/>
    <w:lvl w:ilvl="0" w:tplc="08090001">
      <w:start w:val="1"/>
      <w:numFmt w:val="bullet"/>
      <w:lvlText w:val=""/>
      <w:lvlJc w:val="left"/>
      <w:pPr>
        <w:tabs>
          <w:tab w:val="num" w:pos="1080"/>
        </w:tabs>
        <w:ind w:left="1080" w:hanging="360"/>
      </w:pPr>
      <w:rPr>
        <w:rFonts w:ascii="Symbol" w:hAnsi="Symbol" w:hint="default"/>
      </w:rPr>
    </w:lvl>
    <w:lvl w:ilvl="1" w:tplc="08090019">
      <w:start w:val="1"/>
      <w:numFmt w:val="lowerLetter"/>
      <w:lvlText w:val="%2."/>
      <w:lvlJc w:val="left"/>
      <w:pPr>
        <w:tabs>
          <w:tab w:val="num" w:pos="1800"/>
        </w:tabs>
        <w:ind w:left="1800" w:hanging="360"/>
      </w:pPr>
    </w:lvl>
    <w:lvl w:ilvl="2" w:tplc="0809001B" w:tentative="1">
      <w:start w:val="1"/>
      <w:numFmt w:val="lowerRoman"/>
      <w:lvlText w:val="%3."/>
      <w:lvlJc w:val="right"/>
      <w:pPr>
        <w:tabs>
          <w:tab w:val="num" w:pos="2520"/>
        </w:tabs>
        <w:ind w:left="2520" w:hanging="180"/>
      </w:pPr>
    </w:lvl>
    <w:lvl w:ilvl="3" w:tplc="0809000F" w:tentative="1">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82">
    <w:nsid w:val="4F3975DB"/>
    <w:multiLevelType w:val="hybridMultilevel"/>
    <w:tmpl w:val="70666C1E"/>
    <w:lvl w:ilvl="0" w:tplc="8E94504E">
      <w:start w:val="1"/>
      <w:numFmt w:val="decimal"/>
      <w:lvlText w:val="%1-"/>
      <w:lvlJc w:val="left"/>
      <w:pPr>
        <w:tabs>
          <w:tab w:val="num" w:pos="720"/>
        </w:tabs>
        <w:ind w:left="720" w:hanging="360"/>
      </w:pPr>
      <w:rPr>
        <w:rFonts w:hint="default"/>
      </w:rPr>
    </w:lvl>
    <w:lvl w:ilvl="1" w:tplc="08090001">
      <w:start w:val="1"/>
      <w:numFmt w:val="bullet"/>
      <w:lvlText w:val=""/>
      <w:lvlJc w:val="left"/>
      <w:pPr>
        <w:tabs>
          <w:tab w:val="num" w:pos="1440"/>
        </w:tabs>
        <w:ind w:left="1440" w:hanging="360"/>
      </w:pPr>
      <w:rPr>
        <w:rFonts w:ascii="Symbol" w:hAnsi="Symbol"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83">
    <w:nsid w:val="4F676F6B"/>
    <w:multiLevelType w:val="hybridMultilevel"/>
    <w:tmpl w:val="087A8C12"/>
    <w:lvl w:ilvl="0" w:tplc="1F7C5AB2">
      <w:start w:val="1"/>
      <w:numFmt w:val="decimal"/>
      <w:lvlText w:val="Stage %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50576A00"/>
    <w:multiLevelType w:val="multilevel"/>
    <w:tmpl w:val="8258F9DE"/>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5">
    <w:nsid w:val="50C72F86"/>
    <w:multiLevelType w:val="multilevel"/>
    <w:tmpl w:val="AB8494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nsid w:val="51FF6D25"/>
    <w:multiLevelType w:val="hybridMultilevel"/>
    <w:tmpl w:val="017EB174"/>
    <w:lvl w:ilvl="0" w:tplc="04090017">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7">
    <w:nsid w:val="53647155"/>
    <w:multiLevelType w:val="hybridMultilevel"/>
    <w:tmpl w:val="0DDAA9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nsid w:val="54C25E34"/>
    <w:multiLevelType w:val="multilevel"/>
    <w:tmpl w:val="948073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nsid w:val="54D23724"/>
    <w:multiLevelType w:val="hybridMultilevel"/>
    <w:tmpl w:val="52B0B2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nsid w:val="568F6DE9"/>
    <w:multiLevelType w:val="hybridMultilevel"/>
    <w:tmpl w:val="8F7ABE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nsid w:val="56913074"/>
    <w:multiLevelType w:val="hybridMultilevel"/>
    <w:tmpl w:val="5BDA25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nsid w:val="5BCF6D99"/>
    <w:multiLevelType w:val="hybridMultilevel"/>
    <w:tmpl w:val="579098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nsid w:val="5E762610"/>
    <w:multiLevelType w:val="hybridMultilevel"/>
    <w:tmpl w:val="B7640E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nsid w:val="5F2421C2"/>
    <w:multiLevelType w:val="hybridMultilevel"/>
    <w:tmpl w:val="45B462AA"/>
    <w:lvl w:ilvl="0" w:tplc="CF4C56C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nsid w:val="5FF87AF8"/>
    <w:multiLevelType w:val="hybridMultilevel"/>
    <w:tmpl w:val="59A455DA"/>
    <w:lvl w:ilvl="0" w:tplc="0809000F">
      <w:start w:val="1"/>
      <w:numFmt w:val="decimal"/>
      <w:lvlText w:val="%1."/>
      <w:lvlJc w:val="left"/>
      <w:pPr>
        <w:tabs>
          <w:tab w:val="num" w:pos="720"/>
        </w:tabs>
        <w:ind w:left="720" w:hanging="360"/>
      </w:pPr>
      <w:rPr>
        <w:rFonts w:cs="Times New Roman"/>
      </w:rPr>
    </w:lvl>
    <w:lvl w:ilvl="1" w:tplc="08090001">
      <w:start w:val="1"/>
      <w:numFmt w:val="bullet"/>
      <w:lvlText w:val=""/>
      <w:lvlJc w:val="left"/>
      <w:pPr>
        <w:tabs>
          <w:tab w:val="num" w:pos="1440"/>
        </w:tabs>
        <w:ind w:left="1440" w:hanging="360"/>
      </w:pPr>
      <w:rPr>
        <w:rFonts w:ascii="Symbol" w:hAnsi="Symbol" w:hint="default"/>
      </w:rPr>
    </w:lvl>
    <w:lvl w:ilvl="2" w:tplc="EF16D1DA">
      <w:start w:val="1"/>
      <w:numFmt w:val="decimal"/>
      <w:lvlText w:val="%3-"/>
      <w:lvlJc w:val="left"/>
      <w:pPr>
        <w:ind w:left="2340" w:hanging="360"/>
      </w:pPr>
      <w:rPr>
        <w:rFonts w:hint="default"/>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96">
    <w:nsid w:val="61540C79"/>
    <w:multiLevelType w:val="hybridMultilevel"/>
    <w:tmpl w:val="7C5419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nsid w:val="62117A86"/>
    <w:multiLevelType w:val="hybridMultilevel"/>
    <w:tmpl w:val="697E8C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nsid w:val="63AD399A"/>
    <w:multiLevelType w:val="hybridMultilevel"/>
    <w:tmpl w:val="CF1CF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nsid w:val="66175C94"/>
    <w:multiLevelType w:val="multilevel"/>
    <w:tmpl w:val="D0F6E916"/>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0">
    <w:nsid w:val="670F6B5D"/>
    <w:multiLevelType w:val="multilevel"/>
    <w:tmpl w:val="CC684AC4"/>
    <w:lvl w:ilvl="0">
      <w:start w:val="4"/>
      <w:numFmt w:val="decimal"/>
      <w:lvlText w:val="%1."/>
      <w:lvlJc w:val="left"/>
      <w:pPr>
        <w:tabs>
          <w:tab w:val="num" w:pos="720"/>
        </w:tabs>
        <w:ind w:left="720" w:hanging="360"/>
      </w:pPr>
      <w:rPr>
        <w:rFonts w:hint="default"/>
      </w:rPr>
    </w:lvl>
    <w:lvl w:ilvl="1">
      <w:start w:val="1"/>
      <w:numFmt w:val="decimal"/>
      <w:lvlText w:val="%2-"/>
      <w:lvlJc w:val="left"/>
      <w:pPr>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1">
    <w:nsid w:val="679A5ECE"/>
    <w:multiLevelType w:val="hybridMultilevel"/>
    <w:tmpl w:val="BA76BF7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68B5302D"/>
    <w:multiLevelType w:val="hybridMultilevel"/>
    <w:tmpl w:val="C61EF4E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3">
    <w:nsid w:val="68C10589"/>
    <w:multiLevelType w:val="hybridMultilevel"/>
    <w:tmpl w:val="669E216E"/>
    <w:lvl w:ilvl="0" w:tplc="08090001">
      <w:start w:val="1"/>
      <w:numFmt w:val="bullet"/>
      <w:lvlText w:val=""/>
      <w:lvlJc w:val="left"/>
      <w:pPr>
        <w:tabs>
          <w:tab w:val="num" w:pos="720"/>
        </w:tabs>
        <w:ind w:left="720" w:hanging="360"/>
      </w:pPr>
      <w:rPr>
        <w:rFonts w:ascii="Symbol" w:hAnsi="Symbol" w:hint="default"/>
      </w:rPr>
    </w:lvl>
    <w:lvl w:ilvl="1" w:tplc="0809000F">
      <w:start w:val="1"/>
      <w:numFmt w:val="decimal"/>
      <w:lvlText w:val="%2."/>
      <w:lvlJc w:val="left"/>
      <w:pPr>
        <w:tabs>
          <w:tab w:val="num" w:pos="1440"/>
        </w:tabs>
        <w:ind w:left="1440" w:hanging="360"/>
      </w:pPr>
      <w:rPr>
        <w:rFonts w:cs="Times New Roman" w:hint="default"/>
      </w:rPr>
    </w:lvl>
    <w:lvl w:ilvl="2" w:tplc="08090001">
      <w:start w:val="1"/>
      <w:numFmt w:val="bullet"/>
      <w:lvlText w:val=""/>
      <w:lvlJc w:val="left"/>
      <w:pPr>
        <w:tabs>
          <w:tab w:val="num" w:pos="2160"/>
        </w:tabs>
        <w:ind w:left="2160" w:hanging="360"/>
      </w:pPr>
      <w:rPr>
        <w:rFonts w:ascii="Symbol" w:hAnsi="Symbol"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4">
    <w:nsid w:val="68F07CB5"/>
    <w:multiLevelType w:val="hybridMultilevel"/>
    <w:tmpl w:val="C5E68130"/>
    <w:lvl w:ilvl="0" w:tplc="0172E48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
    <w:nsid w:val="6C250E6B"/>
    <w:multiLevelType w:val="hybridMultilevel"/>
    <w:tmpl w:val="8E0A8FD6"/>
    <w:lvl w:ilvl="0" w:tplc="7496FFC2">
      <w:start w:val="2"/>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nsid w:val="6D313E32"/>
    <w:multiLevelType w:val="hybridMultilevel"/>
    <w:tmpl w:val="A8FC7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713D1478"/>
    <w:multiLevelType w:val="hybridMultilevel"/>
    <w:tmpl w:val="0CB859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nsid w:val="72895047"/>
    <w:multiLevelType w:val="multilevel"/>
    <w:tmpl w:val="1334353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9">
    <w:nsid w:val="75063084"/>
    <w:multiLevelType w:val="hybridMultilevel"/>
    <w:tmpl w:val="DE70F3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nsid w:val="794811E9"/>
    <w:multiLevelType w:val="hybridMultilevel"/>
    <w:tmpl w:val="908AAC1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1">
    <w:nsid w:val="79FF72B9"/>
    <w:multiLevelType w:val="hybridMultilevel"/>
    <w:tmpl w:val="F3709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nsid w:val="7A9905E6"/>
    <w:multiLevelType w:val="hybridMultilevel"/>
    <w:tmpl w:val="0EE4C3C8"/>
    <w:lvl w:ilvl="0" w:tplc="04090015">
      <w:start w:val="1"/>
      <w:numFmt w:val="upp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3">
    <w:nsid w:val="7ED866D8"/>
    <w:multiLevelType w:val="hybridMultilevel"/>
    <w:tmpl w:val="96F854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nsid w:val="7F1B12F0"/>
    <w:multiLevelType w:val="hybridMultilevel"/>
    <w:tmpl w:val="59604A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7"/>
  </w:num>
  <w:num w:numId="2">
    <w:abstractNumId w:val="106"/>
  </w:num>
  <w:num w:numId="3">
    <w:abstractNumId w:val="70"/>
  </w:num>
  <w:num w:numId="4">
    <w:abstractNumId w:val="103"/>
  </w:num>
  <w:num w:numId="5">
    <w:abstractNumId w:val="26"/>
  </w:num>
  <w:num w:numId="6">
    <w:abstractNumId w:val="0"/>
  </w:num>
  <w:num w:numId="7">
    <w:abstractNumId w:val="82"/>
  </w:num>
  <w:num w:numId="8">
    <w:abstractNumId w:val="95"/>
  </w:num>
  <w:num w:numId="9">
    <w:abstractNumId w:val="56"/>
  </w:num>
  <w:num w:numId="10">
    <w:abstractNumId w:val="110"/>
  </w:num>
  <w:num w:numId="11">
    <w:abstractNumId w:val="49"/>
  </w:num>
  <w:num w:numId="12">
    <w:abstractNumId w:val="93"/>
  </w:num>
  <w:num w:numId="13">
    <w:abstractNumId w:val="12"/>
  </w:num>
  <w:num w:numId="14">
    <w:abstractNumId w:val="59"/>
  </w:num>
  <w:num w:numId="15">
    <w:abstractNumId w:val="17"/>
  </w:num>
  <w:num w:numId="16">
    <w:abstractNumId w:val="31"/>
  </w:num>
  <w:num w:numId="17">
    <w:abstractNumId w:val="1"/>
  </w:num>
  <w:num w:numId="18">
    <w:abstractNumId w:val="7"/>
  </w:num>
  <w:num w:numId="19">
    <w:abstractNumId w:val="92"/>
  </w:num>
  <w:num w:numId="20">
    <w:abstractNumId w:val="60"/>
  </w:num>
  <w:num w:numId="21">
    <w:abstractNumId w:val="58"/>
  </w:num>
  <w:num w:numId="22">
    <w:abstractNumId w:val="83"/>
  </w:num>
  <w:num w:numId="23">
    <w:abstractNumId w:val="36"/>
  </w:num>
  <w:num w:numId="24">
    <w:abstractNumId w:val="101"/>
  </w:num>
  <w:num w:numId="25">
    <w:abstractNumId w:val="94"/>
  </w:num>
  <w:num w:numId="2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1"/>
  </w:num>
  <w:num w:numId="33">
    <w:abstractNumId w:val="2"/>
  </w:num>
  <w:num w:numId="34">
    <w:abstractNumId w:val="69"/>
  </w:num>
  <w:num w:numId="35">
    <w:abstractNumId w:val="35"/>
  </w:num>
  <w:num w:numId="36">
    <w:abstractNumId w:val="29"/>
  </w:num>
  <w:num w:numId="37">
    <w:abstractNumId w:val="28"/>
  </w:num>
  <w:num w:numId="38">
    <w:abstractNumId w:val="102"/>
  </w:num>
  <w:num w:numId="39">
    <w:abstractNumId w:val="24"/>
  </w:num>
  <w:num w:numId="40">
    <w:abstractNumId w:val="15"/>
  </w:num>
  <w:num w:numId="41">
    <w:abstractNumId w:val="52"/>
  </w:num>
  <w:num w:numId="42">
    <w:abstractNumId w:val="64"/>
  </w:num>
  <w:num w:numId="43">
    <w:abstractNumId w:val="30"/>
  </w:num>
  <w:num w:numId="44">
    <w:abstractNumId w:val="100"/>
  </w:num>
  <w:num w:numId="45">
    <w:abstractNumId w:val="5"/>
  </w:num>
  <w:num w:numId="46">
    <w:abstractNumId w:val="73"/>
  </w:num>
  <w:num w:numId="47">
    <w:abstractNumId w:val="9"/>
  </w:num>
  <w:num w:numId="48">
    <w:abstractNumId w:val="16"/>
  </w:num>
  <w:num w:numId="49">
    <w:abstractNumId w:val="98"/>
  </w:num>
  <w:num w:numId="50">
    <w:abstractNumId w:val="47"/>
  </w:num>
  <w:num w:numId="51">
    <w:abstractNumId w:val="8"/>
  </w:num>
  <w:num w:numId="52">
    <w:abstractNumId w:val="87"/>
  </w:num>
  <w:num w:numId="53">
    <w:abstractNumId w:val="40"/>
  </w:num>
  <w:num w:numId="54">
    <w:abstractNumId w:val="72"/>
  </w:num>
  <w:num w:numId="55">
    <w:abstractNumId w:val="46"/>
  </w:num>
  <w:num w:numId="56">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6"/>
  </w:num>
  <w:num w:numId="58">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9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91"/>
  </w:num>
  <w:num w:numId="62">
    <w:abstractNumId w:val="22"/>
  </w:num>
  <w:num w:numId="63">
    <w:abstractNumId w:val="38"/>
  </w:num>
  <w:num w:numId="64">
    <w:abstractNumId w:val="71"/>
  </w:num>
  <w:num w:numId="65">
    <w:abstractNumId w:val="114"/>
  </w:num>
  <w:num w:numId="66">
    <w:abstractNumId w:val="79"/>
  </w:num>
  <w:num w:numId="67">
    <w:abstractNumId w:val="44"/>
  </w:num>
  <w:num w:numId="68">
    <w:abstractNumId w:val="3"/>
  </w:num>
  <w:num w:numId="69">
    <w:abstractNumId w:val="19"/>
  </w:num>
  <w:num w:numId="70">
    <w:abstractNumId w:val="81"/>
  </w:num>
  <w:num w:numId="71">
    <w:abstractNumId w:val="107"/>
  </w:num>
  <w:num w:numId="72">
    <w:abstractNumId w:val="89"/>
  </w:num>
  <w:num w:numId="73">
    <w:abstractNumId w:val="11"/>
  </w:num>
  <w:num w:numId="74">
    <w:abstractNumId w:val="34"/>
  </w:num>
  <w:num w:numId="75">
    <w:abstractNumId w:val="62"/>
  </w:num>
  <w:num w:numId="76">
    <w:abstractNumId w:val="14"/>
  </w:num>
  <w:num w:numId="77">
    <w:abstractNumId w:val="96"/>
  </w:num>
  <w:num w:numId="78">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7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9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6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9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3"/>
  </w:num>
  <w:num w:numId="95">
    <w:abstractNumId w:val="76"/>
  </w:num>
  <w:num w:numId="96">
    <w:abstractNumId w:val="67"/>
  </w:num>
  <w:num w:numId="97">
    <w:abstractNumId w:val="65"/>
  </w:num>
  <w:num w:numId="98">
    <w:abstractNumId w:val="51"/>
  </w:num>
  <w:num w:numId="99">
    <w:abstractNumId w:val="105"/>
  </w:num>
  <w:num w:numId="100">
    <w:abstractNumId w:val="78"/>
  </w:num>
  <w:num w:numId="101">
    <w:abstractNumId w:val="53"/>
  </w:num>
  <w:num w:numId="102">
    <w:abstractNumId w:val="104"/>
  </w:num>
  <w:num w:numId="103">
    <w:abstractNumId w:val="109"/>
  </w:num>
  <w:num w:numId="104">
    <w:abstractNumId w:val="75"/>
  </w:num>
  <w:num w:numId="105">
    <w:abstractNumId w:val="32"/>
  </w:num>
  <w:num w:numId="106">
    <w:abstractNumId w:val="54"/>
  </w:num>
  <w:num w:numId="107">
    <w:abstractNumId w:val="84"/>
  </w:num>
  <w:num w:numId="108">
    <w:abstractNumId w:val="63"/>
  </w:num>
  <w:num w:numId="109">
    <w:abstractNumId w:val="99"/>
  </w:num>
  <w:num w:numId="110">
    <w:abstractNumId w:val="108"/>
  </w:num>
  <w:num w:numId="111">
    <w:abstractNumId w:val="37"/>
  </w:num>
  <w:num w:numId="112">
    <w:abstractNumId w:val="66"/>
  </w:num>
  <w:num w:numId="113">
    <w:abstractNumId w:val="33"/>
  </w:num>
  <w:num w:numId="114">
    <w:abstractNumId w:val="45"/>
  </w:num>
  <w:num w:numId="115">
    <w:abstractNumId w:val="39"/>
  </w:num>
  <w:num w:numId="116">
    <w:abstractNumId w:val="48"/>
  </w:num>
  <w:num w:numId="117">
    <w:abstractNumId w:val="113"/>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mirrorMargins/>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ENInstantFormat&gt;"/>
    <w:docVar w:name="EN.Layout" w:val="&lt;ENLayout&gt;&lt;Style&gt;Harvar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References.enl&lt;/item&gt;&lt;/Libraries&gt;&lt;/ENLibraries&gt;"/>
  </w:docVars>
  <w:rsids>
    <w:rsidRoot w:val="00B638A7"/>
    <w:rsid w:val="00000AD0"/>
    <w:rsid w:val="0000340F"/>
    <w:rsid w:val="0000371E"/>
    <w:rsid w:val="000048D3"/>
    <w:rsid w:val="00004A50"/>
    <w:rsid w:val="000062A2"/>
    <w:rsid w:val="0000648D"/>
    <w:rsid w:val="0000739D"/>
    <w:rsid w:val="00010AF6"/>
    <w:rsid w:val="000137D2"/>
    <w:rsid w:val="00016A3D"/>
    <w:rsid w:val="00017603"/>
    <w:rsid w:val="0001760E"/>
    <w:rsid w:val="0002022B"/>
    <w:rsid w:val="00020C63"/>
    <w:rsid w:val="00023674"/>
    <w:rsid w:val="00023905"/>
    <w:rsid w:val="00024EDC"/>
    <w:rsid w:val="00027ADB"/>
    <w:rsid w:val="00027FC4"/>
    <w:rsid w:val="00031847"/>
    <w:rsid w:val="00032E4B"/>
    <w:rsid w:val="000358B9"/>
    <w:rsid w:val="00035FA7"/>
    <w:rsid w:val="000363A5"/>
    <w:rsid w:val="00036743"/>
    <w:rsid w:val="00037217"/>
    <w:rsid w:val="00037668"/>
    <w:rsid w:val="00037A0E"/>
    <w:rsid w:val="00037A57"/>
    <w:rsid w:val="00040355"/>
    <w:rsid w:val="000465E3"/>
    <w:rsid w:val="00051B3F"/>
    <w:rsid w:val="000527B5"/>
    <w:rsid w:val="000573BC"/>
    <w:rsid w:val="00060017"/>
    <w:rsid w:val="00062E29"/>
    <w:rsid w:val="00062FDD"/>
    <w:rsid w:val="00064C68"/>
    <w:rsid w:val="00067AA7"/>
    <w:rsid w:val="00071347"/>
    <w:rsid w:val="00074A01"/>
    <w:rsid w:val="00074B67"/>
    <w:rsid w:val="00082649"/>
    <w:rsid w:val="000845DB"/>
    <w:rsid w:val="0008526F"/>
    <w:rsid w:val="00086136"/>
    <w:rsid w:val="000865C3"/>
    <w:rsid w:val="00086952"/>
    <w:rsid w:val="0008731F"/>
    <w:rsid w:val="0009172D"/>
    <w:rsid w:val="0009191A"/>
    <w:rsid w:val="00091922"/>
    <w:rsid w:val="00095808"/>
    <w:rsid w:val="00096F38"/>
    <w:rsid w:val="000A233D"/>
    <w:rsid w:val="000A3CA9"/>
    <w:rsid w:val="000A6D48"/>
    <w:rsid w:val="000A6F79"/>
    <w:rsid w:val="000B2306"/>
    <w:rsid w:val="000B32D0"/>
    <w:rsid w:val="000B3AA8"/>
    <w:rsid w:val="000B4992"/>
    <w:rsid w:val="000B543B"/>
    <w:rsid w:val="000B6294"/>
    <w:rsid w:val="000B749A"/>
    <w:rsid w:val="000C059E"/>
    <w:rsid w:val="000C0EA8"/>
    <w:rsid w:val="000C17CF"/>
    <w:rsid w:val="000C1AC8"/>
    <w:rsid w:val="000C35E3"/>
    <w:rsid w:val="000C3892"/>
    <w:rsid w:val="000C4D6B"/>
    <w:rsid w:val="000C6C01"/>
    <w:rsid w:val="000D4625"/>
    <w:rsid w:val="000D571A"/>
    <w:rsid w:val="000D5A39"/>
    <w:rsid w:val="000D659F"/>
    <w:rsid w:val="000E0641"/>
    <w:rsid w:val="000E0B15"/>
    <w:rsid w:val="000E33A7"/>
    <w:rsid w:val="000E42E9"/>
    <w:rsid w:val="000E5F49"/>
    <w:rsid w:val="000E5FF7"/>
    <w:rsid w:val="000E622B"/>
    <w:rsid w:val="000E67E3"/>
    <w:rsid w:val="000E694B"/>
    <w:rsid w:val="000E6E1B"/>
    <w:rsid w:val="000F0346"/>
    <w:rsid w:val="000F1D05"/>
    <w:rsid w:val="000F1D75"/>
    <w:rsid w:val="000F209A"/>
    <w:rsid w:val="000F5859"/>
    <w:rsid w:val="00100A81"/>
    <w:rsid w:val="00100E1B"/>
    <w:rsid w:val="00103828"/>
    <w:rsid w:val="001039F7"/>
    <w:rsid w:val="00103A49"/>
    <w:rsid w:val="00107B2B"/>
    <w:rsid w:val="0011166E"/>
    <w:rsid w:val="00115C76"/>
    <w:rsid w:val="00120116"/>
    <w:rsid w:val="00120B4B"/>
    <w:rsid w:val="00121AAD"/>
    <w:rsid w:val="00122C36"/>
    <w:rsid w:val="0012404D"/>
    <w:rsid w:val="00127555"/>
    <w:rsid w:val="00127B6F"/>
    <w:rsid w:val="0013076D"/>
    <w:rsid w:val="0013257B"/>
    <w:rsid w:val="00135F96"/>
    <w:rsid w:val="00135FF2"/>
    <w:rsid w:val="001375F5"/>
    <w:rsid w:val="00140343"/>
    <w:rsid w:val="001427C5"/>
    <w:rsid w:val="001453E2"/>
    <w:rsid w:val="00145AA6"/>
    <w:rsid w:val="001461BD"/>
    <w:rsid w:val="001468F6"/>
    <w:rsid w:val="001471F8"/>
    <w:rsid w:val="00147B5A"/>
    <w:rsid w:val="00152D94"/>
    <w:rsid w:val="00155CE2"/>
    <w:rsid w:val="001620A7"/>
    <w:rsid w:val="001623D8"/>
    <w:rsid w:val="0016372C"/>
    <w:rsid w:val="00164947"/>
    <w:rsid w:val="00165A6B"/>
    <w:rsid w:val="001662C1"/>
    <w:rsid w:val="001662D9"/>
    <w:rsid w:val="001669D6"/>
    <w:rsid w:val="00171265"/>
    <w:rsid w:val="001717FD"/>
    <w:rsid w:val="0017186D"/>
    <w:rsid w:val="0017422B"/>
    <w:rsid w:val="00180DA6"/>
    <w:rsid w:val="00181459"/>
    <w:rsid w:val="001815F2"/>
    <w:rsid w:val="001836D9"/>
    <w:rsid w:val="00184DBD"/>
    <w:rsid w:val="00184E37"/>
    <w:rsid w:val="00185813"/>
    <w:rsid w:val="00190A4C"/>
    <w:rsid w:val="00190C92"/>
    <w:rsid w:val="001916C7"/>
    <w:rsid w:val="00191AAF"/>
    <w:rsid w:val="00196F9F"/>
    <w:rsid w:val="00197548"/>
    <w:rsid w:val="001A125C"/>
    <w:rsid w:val="001A6F12"/>
    <w:rsid w:val="001A718B"/>
    <w:rsid w:val="001B0636"/>
    <w:rsid w:val="001B0944"/>
    <w:rsid w:val="001B3185"/>
    <w:rsid w:val="001B60CC"/>
    <w:rsid w:val="001B6E21"/>
    <w:rsid w:val="001B754A"/>
    <w:rsid w:val="001B7A32"/>
    <w:rsid w:val="001C352C"/>
    <w:rsid w:val="001C434E"/>
    <w:rsid w:val="001C6822"/>
    <w:rsid w:val="001D1922"/>
    <w:rsid w:val="001D49ED"/>
    <w:rsid w:val="001D7A04"/>
    <w:rsid w:val="001D7BC6"/>
    <w:rsid w:val="001E0A2A"/>
    <w:rsid w:val="001E104C"/>
    <w:rsid w:val="001E18FA"/>
    <w:rsid w:val="001E2E52"/>
    <w:rsid w:val="001E3038"/>
    <w:rsid w:val="001E3A65"/>
    <w:rsid w:val="001E542D"/>
    <w:rsid w:val="001E573D"/>
    <w:rsid w:val="001F1515"/>
    <w:rsid w:val="001F2AD7"/>
    <w:rsid w:val="001F2C9E"/>
    <w:rsid w:val="001F2F45"/>
    <w:rsid w:val="001F31E7"/>
    <w:rsid w:val="001F4255"/>
    <w:rsid w:val="001F7C38"/>
    <w:rsid w:val="00201A9E"/>
    <w:rsid w:val="00202D06"/>
    <w:rsid w:val="00204292"/>
    <w:rsid w:val="0020561E"/>
    <w:rsid w:val="00206648"/>
    <w:rsid w:val="002115F8"/>
    <w:rsid w:val="002127C7"/>
    <w:rsid w:val="00212DAD"/>
    <w:rsid w:val="00214FD7"/>
    <w:rsid w:val="002158C0"/>
    <w:rsid w:val="00217958"/>
    <w:rsid w:val="0022007D"/>
    <w:rsid w:val="0022067B"/>
    <w:rsid w:val="0022219C"/>
    <w:rsid w:val="00222A5E"/>
    <w:rsid w:val="00223A27"/>
    <w:rsid w:val="00224D03"/>
    <w:rsid w:val="002279DE"/>
    <w:rsid w:val="00227CF1"/>
    <w:rsid w:val="002301F5"/>
    <w:rsid w:val="00230257"/>
    <w:rsid w:val="0023030B"/>
    <w:rsid w:val="002321CB"/>
    <w:rsid w:val="00233123"/>
    <w:rsid w:val="00235201"/>
    <w:rsid w:val="002359AE"/>
    <w:rsid w:val="002361D4"/>
    <w:rsid w:val="002454D0"/>
    <w:rsid w:val="00245DA9"/>
    <w:rsid w:val="00250D87"/>
    <w:rsid w:val="0025145E"/>
    <w:rsid w:val="00251F42"/>
    <w:rsid w:val="00252083"/>
    <w:rsid w:val="002548CE"/>
    <w:rsid w:val="0026026A"/>
    <w:rsid w:val="00261E00"/>
    <w:rsid w:val="002620A1"/>
    <w:rsid w:val="0026520F"/>
    <w:rsid w:val="00266119"/>
    <w:rsid w:val="00266BBC"/>
    <w:rsid w:val="00271E42"/>
    <w:rsid w:val="00272ADC"/>
    <w:rsid w:val="0027624C"/>
    <w:rsid w:val="002764F6"/>
    <w:rsid w:val="002827CA"/>
    <w:rsid w:val="00282A26"/>
    <w:rsid w:val="00282E14"/>
    <w:rsid w:val="00282EB9"/>
    <w:rsid w:val="00286BC6"/>
    <w:rsid w:val="00287E78"/>
    <w:rsid w:val="00290EA9"/>
    <w:rsid w:val="00291988"/>
    <w:rsid w:val="00292196"/>
    <w:rsid w:val="00292F2F"/>
    <w:rsid w:val="0029503B"/>
    <w:rsid w:val="002A4312"/>
    <w:rsid w:val="002A4CDA"/>
    <w:rsid w:val="002A5F2D"/>
    <w:rsid w:val="002A748A"/>
    <w:rsid w:val="002B0B83"/>
    <w:rsid w:val="002B2434"/>
    <w:rsid w:val="002B2BAF"/>
    <w:rsid w:val="002B47CC"/>
    <w:rsid w:val="002B4AAE"/>
    <w:rsid w:val="002B6914"/>
    <w:rsid w:val="002B70EE"/>
    <w:rsid w:val="002B7F4E"/>
    <w:rsid w:val="002C1CCB"/>
    <w:rsid w:val="002C48B0"/>
    <w:rsid w:val="002C4E35"/>
    <w:rsid w:val="002C5458"/>
    <w:rsid w:val="002C67AC"/>
    <w:rsid w:val="002C6C10"/>
    <w:rsid w:val="002D14D8"/>
    <w:rsid w:val="002D3576"/>
    <w:rsid w:val="002D51F6"/>
    <w:rsid w:val="002D555B"/>
    <w:rsid w:val="002D6290"/>
    <w:rsid w:val="002D6B82"/>
    <w:rsid w:val="002D6F9C"/>
    <w:rsid w:val="002D7264"/>
    <w:rsid w:val="002E1E29"/>
    <w:rsid w:val="002E20F5"/>
    <w:rsid w:val="002E40B0"/>
    <w:rsid w:val="002E6F0C"/>
    <w:rsid w:val="002E770A"/>
    <w:rsid w:val="002E7F03"/>
    <w:rsid w:val="002F005D"/>
    <w:rsid w:val="002F0E35"/>
    <w:rsid w:val="002F2054"/>
    <w:rsid w:val="002F27BF"/>
    <w:rsid w:val="002F47A1"/>
    <w:rsid w:val="002F78BA"/>
    <w:rsid w:val="00300968"/>
    <w:rsid w:val="00301530"/>
    <w:rsid w:val="00301E7D"/>
    <w:rsid w:val="003040BE"/>
    <w:rsid w:val="00305CBB"/>
    <w:rsid w:val="0030643B"/>
    <w:rsid w:val="003079C9"/>
    <w:rsid w:val="00310918"/>
    <w:rsid w:val="00310B18"/>
    <w:rsid w:val="00310C2F"/>
    <w:rsid w:val="00310EA1"/>
    <w:rsid w:val="00311D3E"/>
    <w:rsid w:val="00311DE0"/>
    <w:rsid w:val="00313AD4"/>
    <w:rsid w:val="00314F2D"/>
    <w:rsid w:val="00320091"/>
    <w:rsid w:val="003216C8"/>
    <w:rsid w:val="003276DE"/>
    <w:rsid w:val="0033044D"/>
    <w:rsid w:val="003306CA"/>
    <w:rsid w:val="00330C78"/>
    <w:rsid w:val="003313BB"/>
    <w:rsid w:val="00332A39"/>
    <w:rsid w:val="003359B3"/>
    <w:rsid w:val="00337E1F"/>
    <w:rsid w:val="003404E8"/>
    <w:rsid w:val="003424A1"/>
    <w:rsid w:val="003432DE"/>
    <w:rsid w:val="00343D14"/>
    <w:rsid w:val="0034435C"/>
    <w:rsid w:val="00345851"/>
    <w:rsid w:val="00350692"/>
    <w:rsid w:val="00351CD5"/>
    <w:rsid w:val="00352A39"/>
    <w:rsid w:val="00355DCE"/>
    <w:rsid w:val="003564D3"/>
    <w:rsid w:val="00360173"/>
    <w:rsid w:val="00360694"/>
    <w:rsid w:val="003615A6"/>
    <w:rsid w:val="00363730"/>
    <w:rsid w:val="003647B8"/>
    <w:rsid w:val="00364B01"/>
    <w:rsid w:val="00365405"/>
    <w:rsid w:val="00365BFB"/>
    <w:rsid w:val="00365E76"/>
    <w:rsid w:val="00366C42"/>
    <w:rsid w:val="00366FDD"/>
    <w:rsid w:val="00367F0F"/>
    <w:rsid w:val="00370D0D"/>
    <w:rsid w:val="003715F3"/>
    <w:rsid w:val="00376140"/>
    <w:rsid w:val="00376C79"/>
    <w:rsid w:val="00376D26"/>
    <w:rsid w:val="00377C57"/>
    <w:rsid w:val="00380FEA"/>
    <w:rsid w:val="003866BB"/>
    <w:rsid w:val="003872BE"/>
    <w:rsid w:val="00390E24"/>
    <w:rsid w:val="00394787"/>
    <w:rsid w:val="003953DF"/>
    <w:rsid w:val="00396541"/>
    <w:rsid w:val="003976F6"/>
    <w:rsid w:val="003A0AED"/>
    <w:rsid w:val="003A1ECB"/>
    <w:rsid w:val="003A22D3"/>
    <w:rsid w:val="003A2D5A"/>
    <w:rsid w:val="003A496D"/>
    <w:rsid w:val="003A752C"/>
    <w:rsid w:val="003B00A2"/>
    <w:rsid w:val="003B0129"/>
    <w:rsid w:val="003B03C6"/>
    <w:rsid w:val="003B2581"/>
    <w:rsid w:val="003B2ADE"/>
    <w:rsid w:val="003B5D2F"/>
    <w:rsid w:val="003B6713"/>
    <w:rsid w:val="003B6AC7"/>
    <w:rsid w:val="003C2391"/>
    <w:rsid w:val="003C274D"/>
    <w:rsid w:val="003C2CBF"/>
    <w:rsid w:val="003C3376"/>
    <w:rsid w:val="003C41F4"/>
    <w:rsid w:val="003C474E"/>
    <w:rsid w:val="003C501A"/>
    <w:rsid w:val="003C6C64"/>
    <w:rsid w:val="003D0288"/>
    <w:rsid w:val="003D0815"/>
    <w:rsid w:val="003D0DAF"/>
    <w:rsid w:val="003D1A48"/>
    <w:rsid w:val="003D4BA8"/>
    <w:rsid w:val="003D5090"/>
    <w:rsid w:val="003D6D97"/>
    <w:rsid w:val="003E0416"/>
    <w:rsid w:val="003E0BDC"/>
    <w:rsid w:val="003E1D37"/>
    <w:rsid w:val="003E2BBE"/>
    <w:rsid w:val="003E471B"/>
    <w:rsid w:val="003E6AE6"/>
    <w:rsid w:val="003E7CEE"/>
    <w:rsid w:val="003F0E29"/>
    <w:rsid w:val="003F19B7"/>
    <w:rsid w:val="003F3008"/>
    <w:rsid w:val="003F3B9E"/>
    <w:rsid w:val="003F5116"/>
    <w:rsid w:val="003F532E"/>
    <w:rsid w:val="003F6354"/>
    <w:rsid w:val="00401470"/>
    <w:rsid w:val="0040410F"/>
    <w:rsid w:val="00404398"/>
    <w:rsid w:val="00404AC0"/>
    <w:rsid w:val="00405705"/>
    <w:rsid w:val="004068F6"/>
    <w:rsid w:val="00411688"/>
    <w:rsid w:val="004149B8"/>
    <w:rsid w:val="0041618A"/>
    <w:rsid w:val="0041653E"/>
    <w:rsid w:val="00421BB3"/>
    <w:rsid w:val="00422995"/>
    <w:rsid w:val="00423DCB"/>
    <w:rsid w:val="00424385"/>
    <w:rsid w:val="004244AA"/>
    <w:rsid w:val="00425680"/>
    <w:rsid w:val="00425A32"/>
    <w:rsid w:val="00426740"/>
    <w:rsid w:val="00430DAC"/>
    <w:rsid w:val="004312E3"/>
    <w:rsid w:val="00432DC6"/>
    <w:rsid w:val="00437C85"/>
    <w:rsid w:val="00437DE2"/>
    <w:rsid w:val="00440F1D"/>
    <w:rsid w:val="0044124F"/>
    <w:rsid w:val="004426C0"/>
    <w:rsid w:val="004437F2"/>
    <w:rsid w:val="00443F9D"/>
    <w:rsid w:val="00444616"/>
    <w:rsid w:val="0044547F"/>
    <w:rsid w:val="00446A81"/>
    <w:rsid w:val="0044723A"/>
    <w:rsid w:val="004537DA"/>
    <w:rsid w:val="00453D4F"/>
    <w:rsid w:val="004547BC"/>
    <w:rsid w:val="00456E32"/>
    <w:rsid w:val="00462821"/>
    <w:rsid w:val="00463C16"/>
    <w:rsid w:val="00470111"/>
    <w:rsid w:val="00471A25"/>
    <w:rsid w:val="004722AB"/>
    <w:rsid w:val="00473BCD"/>
    <w:rsid w:val="00473FEA"/>
    <w:rsid w:val="0047533E"/>
    <w:rsid w:val="00475DC7"/>
    <w:rsid w:val="00476337"/>
    <w:rsid w:val="0047727C"/>
    <w:rsid w:val="00480BC6"/>
    <w:rsid w:val="00481233"/>
    <w:rsid w:val="0048442F"/>
    <w:rsid w:val="00484C2C"/>
    <w:rsid w:val="004852BA"/>
    <w:rsid w:val="00492B7B"/>
    <w:rsid w:val="00492C52"/>
    <w:rsid w:val="00494C39"/>
    <w:rsid w:val="0049722F"/>
    <w:rsid w:val="004A075F"/>
    <w:rsid w:val="004A3732"/>
    <w:rsid w:val="004A3905"/>
    <w:rsid w:val="004A3B7A"/>
    <w:rsid w:val="004A43A1"/>
    <w:rsid w:val="004A4E78"/>
    <w:rsid w:val="004A52F2"/>
    <w:rsid w:val="004A56CD"/>
    <w:rsid w:val="004A5725"/>
    <w:rsid w:val="004B2143"/>
    <w:rsid w:val="004B28AF"/>
    <w:rsid w:val="004B307B"/>
    <w:rsid w:val="004B3BFF"/>
    <w:rsid w:val="004B549D"/>
    <w:rsid w:val="004B76E3"/>
    <w:rsid w:val="004B7C74"/>
    <w:rsid w:val="004C0A4D"/>
    <w:rsid w:val="004C0CA7"/>
    <w:rsid w:val="004C0F42"/>
    <w:rsid w:val="004C2BEF"/>
    <w:rsid w:val="004C3A19"/>
    <w:rsid w:val="004C3FB3"/>
    <w:rsid w:val="004C3FED"/>
    <w:rsid w:val="004C4253"/>
    <w:rsid w:val="004C450B"/>
    <w:rsid w:val="004C63CC"/>
    <w:rsid w:val="004D08E0"/>
    <w:rsid w:val="004D2314"/>
    <w:rsid w:val="004D2996"/>
    <w:rsid w:val="004D5055"/>
    <w:rsid w:val="004D687C"/>
    <w:rsid w:val="004D7961"/>
    <w:rsid w:val="004D7A1C"/>
    <w:rsid w:val="004E3349"/>
    <w:rsid w:val="004E3AE4"/>
    <w:rsid w:val="004E3C2B"/>
    <w:rsid w:val="004E4259"/>
    <w:rsid w:val="004E5A81"/>
    <w:rsid w:val="004E7390"/>
    <w:rsid w:val="004E79B9"/>
    <w:rsid w:val="004E7E34"/>
    <w:rsid w:val="004F067A"/>
    <w:rsid w:val="004F0E50"/>
    <w:rsid w:val="004F2D8E"/>
    <w:rsid w:val="004F3018"/>
    <w:rsid w:val="004F6BFB"/>
    <w:rsid w:val="00501E9A"/>
    <w:rsid w:val="005033FE"/>
    <w:rsid w:val="00503A36"/>
    <w:rsid w:val="00504046"/>
    <w:rsid w:val="0050424C"/>
    <w:rsid w:val="005042A9"/>
    <w:rsid w:val="00506DB2"/>
    <w:rsid w:val="00510107"/>
    <w:rsid w:val="00510E48"/>
    <w:rsid w:val="00511F64"/>
    <w:rsid w:val="00512919"/>
    <w:rsid w:val="0051501E"/>
    <w:rsid w:val="0051667A"/>
    <w:rsid w:val="0051798B"/>
    <w:rsid w:val="00523206"/>
    <w:rsid w:val="00524025"/>
    <w:rsid w:val="00524BE2"/>
    <w:rsid w:val="005270C4"/>
    <w:rsid w:val="005279CC"/>
    <w:rsid w:val="00527A90"/>
    <w:rsid w:val="005307AC"/>
    <w:rsid w:val="00530E32"/>
    <w:rsid w:val="0053214D"/>
    <w:rsid w:val="00532ECF"/>
    <w:rsid w:val="0053565E"/>
    <w:rsid w:val="00535FB7"/>
    <w:rsid w:val="00536395"/>
    <w:rsid w:val="005379D3"/>
    <w:rsid w:val="00540DA5"/>
    <w:rsid w:val="00541274"/>
    <w:rsid w:val="00544F67"/>
    <w:rsid w:val="005452F8"/>
    <w:rsid w:val="005453C5"/>
    <w:rsid w:val="005462F6"/>
    <w:rsid w:val="00547ACB"/>
    <w:rsid w:val="00550A1B"/>
    <w:rsid w:val="005511F3"/>
    <w:rsid w:val="00552D19"/>
    <w:rsid w:val="005537E3"/>
    <w:rsid w:val="00553F4F"/>
    <w:rsid w:val="00554659"/>
    <w:rsid w:val="00555726"/>
    <w:rsid w:val="00560B89"/>
    <w:rsid w:val="0056106A"/>
    <w:rsid w:val="00562B22"/>
    <w:rsid w:val="00563CB4"/>
    <w:rsid w:val="00563D04"/>
    <w:rsid w:val="005643CF"/>
    <w:rsid w:val="00571B00"/>
    <w:rsid w:val="00572668"/>
    <w:rsid w:val="00572C40"/>
    <w:rsid w:val="00574356"/>
    <w:rsid w:val="00575881"/>
    <w:rsid w:val="00580065"/>
    <w:rsid w:val="0058179E"/>
    <w:rsid w:val="00581EAF"/>
    <w:rsid w:val="005840B4"/>
    <w:rsid w:val="00591241"/>
    <w:rsid w:val="005922FF"/>
    <w:rsid w:val="00593C94"/>
    <w:rsid w:val="00594358"/>
    <w:rsid w:val="00594640"/>
    <w:rsid w:val="00596E31"/>
    <w:rsid w:val="005971EE"/>
    <w:rsid w:val="0059734F"/>
    <w:rsid w:val="00597CD4"/>
    <w:rsid w:val="00597EB0"/>
    <w:rsid w:val="00597F4F"/>
    <w:rsid w:val="005A2346"/>
    <w:rsid w:val="005A2A40"/>
    <w:rsid w:val="005A3306"/>
    <w:rsid w:val="005A5341"/>
    <w:rsid w:val="005A7B0B"/>
    <w:rsid w:val="005B095A"/>
    <w:rsid w:val="005B1AA0"/>
    <w:rsid w:val="005B477D"/>
    <w:rsid w:val="005B5C7F"/>
    <w:rsid w:val="005B6069"/>
    <w:rsid w:val="005B6926"/>
    <w:rsid w:val="005C0A51"/>
    <w:rsid w:val="005C15F0"/>
    <w:rsid w:val="005C2CEF"/>
    <w:rsid w:val="005C2D9D"/>
    <w:rsid w:val="005C6E5F"/>
    <w:rsid w:val="005C797E"/>
    <w:rsid w:val="005C7E47"/>
    <w:rsid w:val="005D0872"/>
    <w:rsid w:val="005D2392"/>
    <w:rsid w:val="005D7005"/>
    <w:rsid w:val="005E06ED"/>
    <w:rsid w:val="005E084A"/>
    <w:rsid w:val="005E31D8"/>
    <w:rsid w:val="005E349E"/>
    <w:rsid w:val="005E3B3D"/>
    <w:rsid w:val="005E75C9"/>
    <w:rsid w:val="005F13CB"/>
    <w:rsid w:val="005F1E94"/>
    <w:rsid w:val="005F34C5"/>
    <w:rsid w:val="005F3F9B"/>
    <w:rsid w:val="005F6D75"/>
    <w:rsid w:val="006016B0"/>
    <w:rsid w:val="0060180A"/>
    <w:rsid w:val="006020FD"/>
    <w:rsid w:val="00605A58"/>
    <w:rsid w:val="00606D11"/>
    <w:rsid w:val="006074A6"/>
    <w:rsid w:val="00607F59"/>
    <w:rsid w:val="00611B52"/>
    <w:rsid w:val="006139F2"/>
    <w:rsid w:val="006143A4"/>
    <w:rsid w:val="00616778"/>
    <w:rsid w:val="006212A4"/>
    <w:rsid w:val="006220F0"/>
    <w:rsid w:val="006221A7"/>
    <w:rsid w:val="00623A52"/>
    <w:rsid w:val="00624452"/>
    <w:rsid w:val="00625F62"/>
    <w:rsid w:val="00626290"/>
    <w:rsid w:val="0063086C"/>
    <w:rsid w:val="00631194"/>
    <w:rsid w:val="006321F8"/>
    <w:rsid w:val="00633824"/>
    <w:rsid w:val="00633D85"/>
    <w:rsid w:val="00636488"/>
    <w:rsid w:val="006411EB"/>
    <w:rsid w:val="0064312D"/>
    <w:rsid w:val="006435FC"/>
    <w:rsid w:val="006465B1"/>
    <w:rsid w:val="00650317"/>
    <w:rsid w:val="00651E94"/>
    <w:rsid w:val="00651F64"/>
    <w:rsid w:val="00652FCF"/>
    <w:rsid w:val="00654B2D"/>
    <w:rsid w:val="00654E57"/>
    <w:rsid w:val="00655E5B"/>
    <w:rsid w:val="00656D54"/>
    <w:rsid w:val="0065774C"/>
    <w:rsid w:val="00661BE3"/>
    <w:rsid w:val="00664440"/>
    <w:rsid w:val="006648CF"/>
    <w:rsid w:val="00665DE3"/>
    <w:rsid w:val="00665F1F"/>
    <w:rsid w:val="00666AFD"/>
    <w:rsid w:val="00667E97"/>
    <w:rsid w:val="0067308A"/>
    <w:rsid w:val="0068058B"/>
    <w:rsid w:val="00681694"/>
    <w:rsid w:val="00682CA3"/>
    <w:rsid w:val="00683957"/>
    <w:rsid w:val="006861F8"/>
    <w:rsid w:val="0069049A"/>
    <w:rsid w:val="006905F2"/>
    <w:rsid w:val="00690826"/>
    <w:rsid w:val="0069195E"/>
    <w:rsid w:val="006927CE"/>
    <w:rsid w:val="00696D70"/>
    <w:rsid w:val="006A1280"/>
    <w:rsid w:val="006A2168"/>
    <w:rsid w:val="006A330E"/>
    <w:rsid w:val="006A6C38"/>
    <w:rsid w:val="006A70B6"/>
    <w:rsid w:val="006B1F49"/>
    <w:rsid w:val="006B1FA2"/>
    <w:rsid w:val="006B2C5F"/>
    <w:rsid w:val="006B2EB2"/>
    <w:rsid w:val="006B452E"/>
    <w:rsid w:val="006B51F8"/>
    <w:rsid w:val="006B6082"/>
    <w:rsid w:val="006B7F3C"/>
    <w:rsid w:val="006C040B"/>
    <w:rsid w:val="006C296E"/>
    <w:rsid w:val="006C3222"/>
    <w:rsid w:val="006C3F63"/>
    <w:rsid w:val="006C47F9"/>
    <w:rsid w:val="006C51B8"/>
    <w:rsid w:val="006C5ACD"/>
    <w:rsid w:val="006C6332"/>
    <w:rsid w:val="006C70D6"/>
    <w:rsid w:val="006D03BA"/>
    <w:rsid w:val="006D1660"/>
    <w:rsid w:val="006D1BC5"/>
    <w:rsid w:val="006D2A43"/>
    <w:rsid w:val="006D604F"/>
    <w:rsid w:val="006D737D"/>
    <w:rsid w:val="006E007E"/>
    <w:rsid w:val="006E08DD"/>
    <w:rsid w:val="006E0AAA"/>
    <w:rsid w:val="006E0C31"/>
    <w:rsid w:val="006E0C7A"/>
    <w:rsid w:val="006E17DE"/>
    <w:rsid w:val="006E24C1"/>
    <w:rsid w:val="006F0B36"/>
    <w:rsid w:val="006F0BE4"/>
    <w:rsid w:val="006F0D29"/>
    <w:rsid w:val="006F2F97"/>
    <w:rsid w:val="006F3364"/>
    <w:rsid w:val="006F3E73"/>
    <w:rsid w:val="006F45C3"/>
    <w:rsid w:val="006F56A9"/>
    <w:rsid w:val="00700314"/>
    <w:rsid w:val="007051F8"/>
    <w:rsid w:val="0070558B"/>
    <w:rsid w:val="007056C5"/>
    <w:rsid w:val="007056CB"/>
    <w:rsid w:val="007065C8"/>
    <w:rsid w:val="00706F94"/>
    <w:rsid w:val="00706FD0"/>
    <w:rsid w:val="0070721F"/>
    <w:rsid w:val="00711DFD"/>
    <w:rsid w:val="00712F12"/>
    <w:rsid w:val="007146A8"/>
    <w:rsid w:val="007156F9"/>
    <w:rsid w:val="00716451"/>
    <w:rsid w:val="00716486"/>
    <w:rsid w:val="00716E28"/>
    <w:rsid w:val="00717245"/>
    <w:rsid w:val="0071759D"/>
    <w:rsid w:val="00717F65"/>
    <w:rsid w:val="00721E08"/>
    <w:rsid w:val="00723BBC"/>
    <w:rsid w:val="00723DAC"/>
    <w:rsid w:val="00724CB0"/>
    <w:rsid w:val="007338E6"/>
    <w:rsid w:val="00734E0D"/>
    <w:rsid w:val="00734F48"/>
    <w:rsid w:val="00735DF0"/>
    <w:rsid w:val="00735E40"/>
    <w:rsid w:val="007370AB"/>
    <w:rsid w:val="007377F8"/>
    <w:rsid w:val="00740981"/>
    <w:rsid w:val="00740D2F"/>
    <w:rsid w:val="0074229D"/>
    <w:rsid w:val="00745762"/>
    <w:rsid w:val="00746F05"/>
    <w:rsid w:val="007477B5"/>
    <w:rsid w:val="0075090A"/>
    <w:rsid w:val="00751A14"/>
    <w:rsid w:val="007523AC"/>
    <w:rsid w:val="00752907"/>
    <w:rsid w:val="007536C3"/>
    <w:rsid w:val="00753DF3"/>
    <w:rsid w:val="007546C1"/>
    <w:rsid w:val="00756CDA"/>
    <w:rsid w:val="00761953"/>
    <w:rsid w:val="0076364E"/>
    <w:rsid w:val="00764B94"/>
    <w:rsid w:val="00766BF1"/>
    <w:rsid w:val="00766DB2"/>
    <w:rsid w:val="007675EB"/>
    <w:rsid w:val="00770EA3"/>
    <w:rsid w:val="00772C5B"/>
    <w:rsid w:val="00773553"/>
    <w:rsid w:val="00773A38"/>
    <w:rsid w:val="00775A45"/>
    <w:rsid w:val="007771B0"/>
    <w:rsid w:val="007819CC"/>
    <w:rsid w:val="007821FF"/>
    <w:rsid w:val="00783A18"/>
    <w:rsid w:val="00785696"/>
    <w:rsid w:val="00785B9B"/>
    <w:rsid w:val="007865BB"/>
    <w:rsid w:val="00786D3C"/>
    <w:rsid w:val="00790C10"/>
    <w:rsid w:val="007916A6"/>
    <w:rsid w:val="00791CC9"/>
    <w:rsid w:val="00792881"/>
    <w:rsid w:val="00793507"/>
    <w:rsid w:val="00793E9B"/>
    <w:rsid w:val="007979D7"/>
    <w:rsid w:val="007A02A8"/>
    <w:rsid w:val="007A1CC0"/>
    <w:rsid w:val="007A2F01"/>
    <w:rsid w:val="007A2F9C"/>
    <w:rsid w:val="007A48A3"/>
    <w:rsid w:val="007A4DF2"/>
    <w:rsid w:val="007A5DB0"/>
    <w:rsid w:val="007A7E17"/>
    <w:rsid w:val="007B41FF"/>
    <w:rsid w:val="007B4627"/>
    <w:rsid w:val="007B513B"/>
    <w:rsid w:val="007B5F1C"/>
    <w:rsid w:val="007C2024"/>
    <w:rsid w:val="007C4395"/>
    <w:rsid w:val="007D06BC"/>
    <w:rsid w:val="007D1573"/>
    <w:rsid w:val="007D1AB4"/>
    <w:rsid w:val="007D1F1A"/>
    <w:rsid w:val="007D2DA6"/>
    <w:rsid w:val="007D619B"/>
    <w:rsid w:val="007D6B9B"/>
    <w:rsid w:val="007E0620"/>
    <w:rsid w:val="007E06A2"/>
    <w:rsid w:val="007E080E"/>
    <w:rsid w:val="007E0B26"/>
    <w:rsid w:val="007E2601"/>
    <w:rsid w:val="007E34F2"/>
    <w:rsid w:val="007E369E"/>
    <w:rsid w:val="007E37DD"/>
    <w:rsid w:val="007E3905"/>
    <w:rsid w:val="007E3F80"/>
    <w:rsid w:val="007E4454"/>
    <w:rsid w:val="007E6570"/>
    <w:rsid w:val="007F076A"/>
    <w:rsid w:val="007F4ACF"/>
    <w:rsid w:val="00800619"/>
    <w:rsid w:val="00801875"/>
    <w:rsid w:val="00802AB5"/>
    <w:rsid w:val="00803920"/>
    <w:rsid w:val="00804336"/>
    <w:rsid w:val="00804EB8"/>
    <w:rsid w:val="008054EF"/>
    <w:rsid w:val="00805B19"/>
    <w:rsid w:val="008064A8"/>
    <w:rsid w:val="00806A45"/>
    <w:rsid w:val="00806D35"/>
    <w:rsid w:val="008071C1"/>
    <w:rsid w:val="00807CA6"/>
    <w:rsid w:val="00810FE6"/>
    <w:rsid w:val="00813E22"/>
    <w:rsid w:val="00814551"/>
    <w:rsid w:val="00820D37"/>
    <w:rsid w:val="008230A8"/>
    <w:rsid w:val="00826370"/>
    <w:rsid w:val="008267F7"/>
    <w:rsid w:val="00827ACF"/>
    <w:rsid w:val="00831420"/>
    <w:rsid w:val="00831CD7"/>
    <w:rsid w:val="00831DC6"/>
    <w:rsid w:val="008324A4"/>
    <w:rsid w:val="008327A8"/>
    <w:rsid w:val="00832E62"/>
    <w:rsid w:val="00834EB8"/>
    <w:rsid w:val="00834FDB"/>
    <w:rsid w:val="00837723"/>
    <w:rsid w:val="00840C72"/>
    <w:rsid w:val="00842DAD"/>
    <w:rsid w:val="00843A56"/>
    <w:rsid w:val="00843DF5"/>
    <w:rsid w:val="008445B4"/>
    <w:rsid w:val="00847CD7"/>
    <w:rsid w:val="008505E3"/>
    <w:rsid w:val="00850C2C"/>
    <w:rsid w:val="00853626"/>
    <w:rsid w:val="00854298"/>
    <w:rsid w:val="00854D77"/>
    <w:rsid w:val="008555F0"/>
    <w:rsid w:val="00860E28"/>
    <w:rsid w:val="00860FC3"/>
    <w:rsid w:val="00861A3F"/>
    <w:rsid w:val="00862776"/>
    <w:rsid w:val="0086376B"/>
    <w:rsid w:val="00863B4B"/>
    <w:rsid w:val="008643B3"/>
    <w:rsid w:val="008644D0"/>
    <w:rsid w:val="00864B74"/>
    <w:rsid w:val="00865FE8"/>
    <w:rsid w:val="00867A7E"/>
    <w:rsid w:val="00870FC4"/>
    <w:rsid w:val="00875CA0"/>
    <w:rsid w:val="00875F60"/>
    <w:rsid w:val="0087663D"/>
    <w:rsid w:val="00876A67"/>
    <w:rsid w:val="00882105"/>
    <w:rsid w:val="00884977"/>
    <w:rsid w:val="008850FF"/>
    <w:rsid w:val="0088792D"/>
    <w:rsid w:val="00891DE5"/>
    <w:rsid w:val="008936D1"/>
    <w:rsid w:val="00893EFA"/>
    <w:rsid w:val="008941D4"/>
    <w:rsid w:val="00897135"/>
    <w:rsid w:val="0089773B"/>
    <w:rsid w:val="00897971"/>
    <w:rsid w:val="008A23DA"/>
    <w:rsid w:val="008A39A3"/>
    <w:rsid w:val="008A4BE9"/>
    <w:rsid w:val="008A53CC"/>
    <w:rsid w:val="008A7322"/>
    <w:rsid w:val="008A7D98"/>
    <w:rsid w:val="008B0E6B"/>
    <w:rsid w:val="008B1939"/>
    <w:rsid w:val="008B1C37"/>
    <w:rsid w:val="008B2E4C"/>
    <w:rsid w:val="008B3991"/>
    <w:rsid w:val="008B39AB"/>
    <w:rsid w:val="008B50A4"/>
    <w:rsid w:val="008B5192"/>
    <w:rsid w:val="008B6A30"/>
    <w:rsid w:val="008B70E3"/>
    <w:rsid w:val="008C164E"/>
    <w:rsid w:val="008C29E5"/>
    <w:rsid w:val="008C2B4D"/>
    <w:rsid w:val="008C2DD0"/>
    <w:rsid w:val="008C469F"/>
    <w:rsid w:val="008C6F0A"/>
    <w:rsid w:val="008D0380"/>
    <w:rsid w:val="008D0BB8"/>
    <w:rsid w:val="008D2E09"/>
    <w:rsid w:val="008D3847"/>
    <w:rsid w:val="008D50FB"/>
    <w:rsid w:val="008D7EE2"/>
    <w:rsid w:val="008E0F8E"/>
    <w:rsid w:val="008E52D0"/>
    <w:rsid w:val="008E54E4"/>
    <w:rsid w:val="008E5F8A"/>
    <w:rsid w:val="008F2787"/>
    <w:rsid w:val="008F34D8"/>
    <w:rsid w:val="008F56DB"/>
    <w:rsid w:val="008F62E4"/>
    <w:rsid w:val="008F65B3"/>
    <w:rsid w:val="0090044B"/>
    <w:rsid w:val="00900770"/>
    <w:rsid w:val="0090247E"/>
    <w:rsid w:val="00902FC5"/>
    <w:rsid w:val="0090373A"/>
    <w:rsid w:val="00904484"/>
    <w:rsid w:val="00904A8A"/>
    <w:rsid w:val="00904C42"/>
    <w:rsid w:val="00904D8B"/>
    <w:rsid w:val="00905253"/>
    <w:rsid w:val="00907CB2"/>
    <w:rsid w:val="00910B0F"/>
    <w:rsid w:val="0091349E"/>
    <w:rsid w:val="00914179"/>
    <w:rsid w:val="00916BA8"/>
    <w:rsid w:val="009208C4"/>
    <w:rsid w:val="00920A68"/>
    <w:rsid w:val="009210E4"/>
    <w:rsid w:val="0092668E"/>
    <w:rsid w:val="009345DD"/>
    <w:rsid w:val="0093623D"/>
    <w:rsid w:val="009373EC"/>
    <w:rsid w:val="00937968"/>
    <w:rsid w:val="009379FC"/>
    <w:rsid w:val="00937C5A"/>
    <w:rsid w:val="00941876"/>
    <w:rsid w:val="00946D6C"/>
    <w:rsid w:val="00947231"/>
    <w:rsid w:val="009472C2"/>
    <w:rsid w:val="0094785C"/>
    <w:rsid w:val="00947D37"/>
    <w:rsid w:val="00947E73"/>
    <w:rsid w:val="00947EF6"/>
    <w:rsid w:val="00954813"/>
    <w:rsid w:val="0095502A"/>
    <w:rsid w:val="0095666B"/>
    <w:rsid w:val="009625DE"/>
    <w:rsid w:val="00964A33"/>
    <w:rsid w:val="00966E19"/>
    <w:rsid w:val="009767C3"/>
    <w:rsid w:val="00980E42"/>
    <w:rsid w:val="00981612"/>
    <w:rsid w:val="00986EC9"/>
    <w:rsid w:val="00990349"/>
    <w:rsid w:val="00990795"/>
    <w:rsid w:val="00990C3C"/>
    <w:rsid w:val="00991E93"/>
    <w:rsid w:val="00992D35"/>
    <w:rsid w:val="009945CC"/>
    <w:rsid w:val="0099479D"/>
    <w:rsid w:val="00994818"/>
    <w:rsid w:val="00995A19"/>
    <w:rsid w:val="00996D94"/>
    <w:rsid w:val="00997798"/>
    <w:rsid w:val="009A0AC9"/>
    <w:rsid w:val="009A0F31"/>
    <w:rsid w:val="009A1C88"/>
    <w:rsid w:val="009A1DCC"/>
    <w:rsid w:val="009A37A5"/>
    <w:rsid w:val="009A5659"/>
    <w:rsid w:val="009A5A2F"/>
    <w:rsid w:val="009A79E7"/>
    <w:rsid w:val="009A7CC6"/>
    <w:rsid w:val="009B3B43"/>
    <w:rsid w:val="009B5395"/>
    <w:rsid w:val="009B7B1A"/>
    <w:rsid w:val="009C1BB7"/>
    <w:rsid w:val="009C2149"/>
    <w:rsid w:val="009C494C"/>
    <w:rsid w:val="009C4E10"/>
    <w:rsid w:val="009C4F74"/>
    <w:rsid w:val="009C6A31"/>
    <w:rsid w:val="009C7120"/>
    <w:rsid w:val="009D034B"/>
    <w:rsid w:val="009D12CF"/>
    <w:rsid w:val="009D18C0"/>
    <w:rsid w:val="009D3142"/>
    <w:rsid w:val="009D36C5"/>
    <w:rsid w:val="009D6077"/>
    <w:rsid w:val="009E3AD6"/>
    <w:rsid w:val="009E4870"/>
    <w:rsid w:val="009E4963"/>
    <w:rsid w:val="009E49AC"/>
    <w:rsid w:val="009E4A4F"/>
    <w:rsid w:val="009E4EEE"/>
    <w:rsid w:val="009E5252"/>
    <w:rsid w:val="009E5F90"/>
    <w:rsid w:val="009E7498"/>
    <w:rsid w:val="009F051A"/>
    <w:rsid w:val="009F43E9"/>
    <w:rsid w:val="009F4B7F"/>
    <w:rsid w:val="009F4F29"/>
    <w:rsid w:val="009F500F"/>
    <w:rsid w:val="009F5179"/>
    <w:rsid w:val="009F530C"/>
    <w:rsid w:val="009F6169"/>
    <w:rsid w:val="009F6D1C"/>
    <w:rsid w:val="009F7A90"/>
    <w:rsid w:val="00A004CE"/>
    <w:rsid w:val="00A005DF"/>
    <w:rsid w:val="00A02F3B"/>
    <w:rsid w:val="00A0525D"/>
    <w:rsid w:val="00A06819"/>
    <w:rsid w:val="00A0689D"/>
    <w:rsid w:val="00A07137"/>
    <w:rsid w:val="00A07297"/>
    <w:rsid w:val="00A079B0"/>
    <w:rsid w:val="00A07F18"/>
    <w:rsid w:val="00A12D2B"/>
    <w:rsid w:val="00A132E1"/>
    <w:rsid w:val="00A132F0"/>
    <w:rsid w:val="00A13363"/>
    <w:rsid w:val="00A14723"/>
    <w:rsid w:val="00A148C8"/>
    <w:rsid w:val="00A164B4"/>
    <w:rsid w:val="00A20F65"/>
    <w:rsid w:val="00A244ED"/>
    <w:rsid w:val="00A24737"/>
    <w:rsid w:val="00A26C6A"/>
    <w:rsid w:val="00A30075"/>
    <w:rsid w:val="00A301B2"/>
    <w:rsid w:val="00A302C7"/>
    <w:rsid w:val="00A305DE"/>
    <w:rsid w:val="00A311BF"/>
    <w:rsid w:val="00A3161E"/>
    <w:rsid w:val="00A325D3"/>
    <w:rsid w:val="00A3456B"/>
    <w:rsid w:val="00A363C6"/>
    <w:rsid w:val="00A37AEA"/>
    <w:rsid w:val="00A42238"/>
    <w:rsid w:val="00A425F7"/>
    <w:rsid w:val="00A47582"/>
    <w:rsid w:val="00A5031F"/>
    <w:rsid w:val="00A505BF"/>
    <w:rsid w:val="00A530C5"/>
    <w:rsid w:val="00A5502D"/>
    <w:rsid w:val="00A56122"/>
    <w:rsid w:val="00A56206"/>
    <w:rsid w:val="00A57AC1"/>
    <w:rsid w:val="00A645C0"/>
    <w:rsid w:val="00A67DBD"/>
    <w:rsid w:val="00A67EC0"/>
    <w:rsid w:val="00A72C8A"/>
    <w:rsid w:val="00A73613"/>
    <w:rsid w:val="00A742D9"/>
    <w:rsid w:val="00A7530C"/>
    <w:rsid w:val="00A7594C"/>
    <w:rsid w:val="00A801EB"/>
    <w:rsid w:val="00A80C45"/>
    <w:rsid w:val="00A813AC"/>
    <w:rsid w:val="00A82BF4"/>
    <w:rsid w:val="00A85571"/>
    <w:rsid w:val="00A90F60"/>
    <w:rsid w:val="00A9113A"/>
    <w:rsid w:val="00A9205A"/>
    <w:rsid w:val="00A9296A"/>
    <w:rsid w:val="00A94929"/>
    <w:rsid w:val="00A9602B"/>
    <w:rsid w:val="00A96D35"/>
    <w:rsid w:val="00A97B77"/>
    <w:rsid w:val="00AA044F"/>
    <w:rsid w:val="00AA0F2F"/>
    <w:rsid w:val="00AA16E0"/>
    <w:rsid w:val="00AA2B36"/>
    <w:rsid w:val="00AA3856"/>
    <w:rsid w:val="00AA54B5"/>
    <w:rsid w:val="00AA58A3"/>
    <w:rsid w:val="00AA61CB"/>
    <w:rsid w:val="00AA734B"/>
    <w:rsid w:val="00AB0C33"/>
    <w:rsid w:val="00AB0EBC"/>
    <w:rsid w:val="00AB3F90"/>
    <w:rsid w:val="00AB414D"/>
    <w:rsid w:val="00AB46C6"/>
    <w:rsid w:val="00AB54B0"/>
    <w:rsid w:val="00AB6663"/>
    <w:rsid w:val="00AB6A2A"/>
    <w:rsid w:val="00AB7AD1"/>
    <w:rsid w:val="00AC018A"/>
    <w:rsid w:val="00AC07B7"/>
    <w:rsid w:val="00AC44D9"/>
    <w:rsid w:val="00AC5F73"/>
    <w:rsid w:val="00AC62BF"/>
    <w:rsid w:val="00AC73B2"/>
    <w:rsid w:val="00AD13B9"/>
    <w:rsid w:val="00AD143A"/>
    <w:rsid w:val="00AD216D"/>
    <w:rsid w:val="00AD33B5"/>
    <w:rsid w:val="00AD3BFE"/>
    <w:rsid w:val="00AD50C7"/>
    <w:rsid w:val="00AD5929"/>
    <w:rsid w:val="00AD6F31"/>
    <w:rsid w:val="00AD7017"/>
    <w:rsid w:val="00AD71AC"/>
    <w:rsid w:val="00AE008C"/>
    <w:rsid w:val="00AE12F4"/>
    <w:rsid w:val="00AE2268"/>
    <w:rsid w:val="00AE29C0"/>
    <w:rsid w:val="00AE2B75"/>
    <w:rsid w:val="00AE3947"/>
    <w:rsid w:val="00AE4C9D"/>
    <w:rsid w:val="00AE5C0E"/>
    <w:rsid w:val="00AF11AE"/>
    <w:rsid w:val="00AF191F"/>
    <w:rsid w:val="00AF1E44"/>
    <w:rsid w:val="00AF3931"/>
    <w:rsid w:val="00AF488D"/>
    <w:rsid w:val="00AF5921"/>
    <w:rsid w:val="00AF5A88"/>
    <w:rsid w:val="00AF7ABE"/>
    <w:rsid w:val="00B04DC9"/>
    <w:rsid w:val="00B0648E"/>
    <w:rsid w:val="00B07699"/>
    <w:rsid w:val="00B11795"/>
    <w:rsid w:val="00B1292E"/>
    <w:rsid w:val="00B130EC"/>
    <w:rsid w:val="00B1558B"/>
    <w:rsid w:val="00B220B1"/>
    <w:rsid w:val="00B234E4"/>
    <w:rsid w:val="00B31F30"/>
    <w:rsid w:val="00B322A6"/>
    <w:rsid w:val="00B328CA"/>
    <w:rsid w:val="00B34B9C"/>
    <w:rsid w:val="00B36146"/>
    <w:rsid w:val="00B3698C"/>
    <w:rsid w:val="00B36FB5"/>
    <w:rsid w:val="00B37340"/>
    <w:rsid w:val="00B377AE"/>
    <w:rsid w:val="00B40E1D"/>
    <w:rsid w:val="00B41287"/>
    <w:rsid w:val="00B415F3"/>
    <w:rsid w:val="00B42EDE"/>
    <w:rsid w:val="00B42EFC"/>
    <w:rsid w:val="00B45F64"/>
    <w:rsid w:val="00B51BF4"/>
    <w:rsid w:val="00B522AF"/>
    <w:rsid w:val="00B52F60"/>
    <w:rsid w:val="00B53A5B"/>
    <w:rsid w:val="00B53F51"/>
    <w:rsid w:val="00B54AA0"/>
    <w:rsid w:val="00B56665"/>
    <w:rsid w:val="00B6071A"/>
    <w:rsid w:val="00B62915"/>
    <w:rsid w:val="00B62950"/>
    <w:rsid w:val="00B638A7"/>
    <w:rsid w:val="00B66303"/>
    <w:rsid w:val="00B67F52"/>
    <w:rsid w:val="00B73ABA"/>
    <w:rsid w:val="00B74311"/>
    <w:rsid w:val="00B75172"/>
    <w:rsid w:val="00B75876"/>
    <w:rsid w:val="00B76138"/>
    <w:rsid w:val="00B764C0"/>
    <w:rsid w:val="00B7754E"/>
    <w:rsid w:val="00B808D4"/>
    <w:rsid w:val="00B81657"/>
    <w:rsid w:val="00B81C8F"/>
    <w:rsid w:val="00B822D7"/>
    <w:rsid w:val="00B83994"/>
    <w:rsid w:val="00B83A56"/>
    <w:rsid w:val="00B85C3E"/>
    <w:rsid w:val="00B867C8"/>
    <w:rsid w:val="00B903E4"/>
    <w:rsid w:val="00B92382"/>
    <w:rsid w:val="00B94E8E"/>
    <w:rsid w:val="00B95686"/>
    <w:rsid w:val="00B96029"/>
    <w:rsid w:val="00BA1029"/>
    <w:rsid w:val="00BA19D7"/>
    <w:rsid w:val="00BA1A45"/>
    <w:rsid w:val="00BA2307"/>
    <w:rsid w:val="00BA2BA7"/>
    <w:rsid w:val="00BA2E61"/>
    <w:rsid w:val="00BA3ACE"/>
    <w:rsid w:val="00BA3AF5"/>
    <w:rsid w:val="00BA45A2"/>
    <w:rsid w:val="00BA48D2"/>
    <w:rsid w:val="00BA5209"/>
    <w:rsid w:val="00BA5980"/>
    <w:rsid w:val="00BA6506"/>
    <w:rsid w:val="00BB049D"/>
    <w:rsid w:val="00BB0B0C"/>
    <w:rsid w:val="00BB1AA3"/>
    <w:rsid w:val="00BB370A"/>
    <w:rsid w:val="00BB37B9"/>
    <w:rsid w:val="00BB3922"/>
    <w:rsid w:val="00BC0107"/>
    <w:rsid w:val="00BC0F9E"/>
    <w:rsid w:val="00BC2909"/>
    <w:rsid w:val="00BC2D51"/>
    <w:rsid w:val="00BC33A3"/>
    <w:rsid w:val="00BC617C"/>
    <w:rsid w:val="00BD072B"/>
    <w:rsid w:val="00BD145C"/>
    <w:rsid w:val="00BD177A"/>
    <w:rsid w:val="00BD36AC"/>
    <w:rsid w:val="00BD57DD"/>
    <w:rsid w:val="00BD592E"/>
    <w:rsid w:val="00BD6767"/>
    <w:rsid w:val="00BD7CC5"/>
    <w:rsid w:val="00BE30E3"/>
    <w:rsid w:val="00BE38BE"/>
    <w:rsid w:val="00BE40DB"/>
    <w:rsid w:val="00BE4DAE"/>
    <w:rsid w:val="00BE5E70"/>
    <w:rsid w:val="00BE6D18"/>
    <w:rsid w:val="00BE7E7E"/>
    <w:rsid w:val="00BF0112"/>
    <w:rsid w:val="00BF1132"/>
    <w:rsid w:val="00BF2464"/>
    <w:rsid w:val="00BF5F7D"/>
    <w:rsid w:val="00C00560"/>
    <w:rsid w:val="00C00DCD"/>
    <w:rsid w:val="00C032DB"/>
    <w:rsid w:val="00C045B5"/>
    <w:rsid w:val="00C0523E"/>
    <w:rsid w:val="00C05AA2"/>
    <w:rsid w:val="00C05DA6"/>
    <w:rsid w:val="00C06389"/>
    <w:rsid w:val="00C10DFF"/>
    <w:rsid w:val="00C130B4"/>
    <w:rsid w:val="00C13208"/>
    <w:rsid w:val="00C1403A"/>
    <w:rsid w:val="00C142F6"/>
    <w:rsid w:val="00C14933"/>
    <w:rsid w:val="00C1507F"/>
    <w:rsid w:val="00C1629D"/>
    <w:rsid w:val="00C1734C"/>
    <w:rsid w:val="00C1746B"/>
    <w:rsid w:val="00C2161A"/>
    <w:rsid w:val="00C22CA0"/>
    <w:rsid w:val="00C24E63"/>
    <w:rsid w:val="00C25730"/>
    <w:rsid w:val="00C25781"/>
    <w:rsid w:val="00C257EF"/>
    <w:rsid w:val="00C2693D"/>
    <w:rsid w:val="00C26E61"/>
    <w:rsid w:val="00C31B94"/>
    <w:rsid w:val="00C31D8F"/>
    <w:rsid w:val="00C3241F"/>
    <w:rsid w:val="00C33BC3"/>
    <w:rsid w:val="00C33D96"/>
    <w:rsid w:val="00C35615"/>
    <w:rsid w:val="00C37B0E"/>
    <w:rsid w:val="00C404CB"/>
    <w:rsid w:val="00C40B79"/>
    <w:rsid w:val="00C455AB"/>
    <w:rsid w:val="00C45B34"/>
    <w:rsid w:val="00C46B4F"/>
    <w:rsid w:val="00C47579"/>
    <w:rsid w:val="00C51BE8"/>
    <w:rsid w:val="00C527ED"/>
    <w:rsid w:val="00C540C6"/>
    <w:rsid w:val="00C60A04"/>
    <w:rsid w:val="00C61CF7"/>
    <w:rsid w:val="00C639C1"/>
    <w:rsid w:val="00C63ABB"/>
    <w:rsid w:val="00C6432D"/>
    <w:rsid w:val="00C67653"/>
    <w:rsid w:val="00C734CA"/>
    <w:rsid w:val="00C74AA7"/>
    <w:rsid w:val="00C75095"/>
    <w:rsid w:val="00C76CDC"/>
    <w:rsid w:val="00C76E43"/>
    <w:rsid w:val="00C76F63"/>
    <w:rsid w:val="00C7740B"/>
    <w:rsid w:val="00C851FA"/>
    <w:rsid w:val="00C85B4E"/>
    <w:rsid w:val="00C85C38"/>
    <w:rsid w:val="00C878A3"/>
    <w:rsid w:val="00C90247"/>
    <w:rsid w:val="00C90536"/>
    <w:rsid w:val="00C91A58"/>
    <w:rsid w:val="00C943DE"/>
    <w:rsid w:val="00C9569C"/>
    <w:rsid w:val="00C97A36"/>
    <w:rsid w:val="00CA1A7B"/>
    <w:rsid w:val="00CA531D"/>
    <w:rsid w:val="00CB01D6"/>
    <w:rsid w:val="00CB4D6E"/>
    <w:rsid w:val="00CB5F4D"/>
    <w:rsid w:val="00CB68A5"/>
    <w:rsid w:val="00CB7111"/>
    <w:rsid w:val="00CC03C2"/>
    <w:rsid w:val="00CC1F02"/>
    <w:rsid w:val="00CC2C9B"/>
    <w:rsid w:val="00CC304E"/>
    <w:rsid w:val="00CC3EE7"/>
    <w:rsid w:val="00CC4EDA"/>
    <w:rsid w:val="00CC55B9"/>
    <w:rsid w:val="00CD1885"/>
    <w:rsid w:val="00CD1CB0"/>
    <w:rsid w:val="00CD222A"/>
    <w:rsid w:val="00CD2BD2"/>
    <w:rsid w:val="00CD33B9"/>
    <w:rsid w:val="00CD47FA"/>
    <w:rsid w:val="00CD5B1A"/>
    <w:rsid w:val="00CE0117"/>
    <w:rsid w:val="00CE09BE"/>
    <w:rsid w:val="00CE0D8C"/>
    <w:rsid w:val="00CE102C"/>
    <w:rsid w:val="00CE2DB3"/>
    <w:rsid w:val="00CE3C32"/>
    <w:rsid w:val="00CF2AC3"/>
    <w:rsid w:val="00CF3090"/>
    <w:rsid w:val="00D01D9B"/>
    <w:rsid w:val="00D0250D"/>
    <w:rsid w:val="00D02B98"/>
    <w:rsid w:val="00D02F72"/>
    <w:rsid w:val="00D03118"/>
    <w:rsid w:val="00D0350F"/>
    <w:rsid w:val="00D0361C"/>
    <w:rsid w:val="00D03766"/>
    <w:rsid w:val="00D04234"/>
    <w:rsid w:val="00D05154"/>
    <w:rsid w:val="00D052AE"/>
    <w:rsid w:val="00D0737E"/>
    <w:rsid w:val="00D07E4F"/>
    <w:rsid w:val="00D1586E"/>
    <w:rsid w:val="00D16C5F"/>
    <w:rsid w:val="00D17226"/>
    <w:rsid w:val="00D20648"/>
    <w:rsid w:val="00D21DCA"/>
    <w:rsid w:val="00D2343D"/>
    <w:rsid w:val="00D25E54"/>
    <w:rsid w:val="00D25E57"/>
    <w:rsid w:val="00D26923"/>
    <w:rsid w:val="00D27554"/>
    <w:rsid w:val="00D27ADF"/>
    <w:rsid w:val="00D27CEF"/>
    <w:rsid w:val="00D30D10"/>
    <w:rsid w:val="00D32D17"/>
    <w:rsid w:val="00D34210"/>
    <w:rsid w:val="00D34A2F"/>
    <w:rsid w:val="00D36CAF"/>
    <w:rsid w:val="00D40DFE"/>
    <w:rsid w:val="00D43478"/>
    <w:rsid w:val="00D45787"/>
    <w:rsid w:val="00D45968"/>
    <w:rsid w:val="00D45AB8"/>
    <w:rsid w:val="00D45CFB"/>
    <w:rsid w:val="00D4656D"/>
    <w:rsid w:val="00D47B6B"/>
    <w:rsid w:val="00D50B55"/>
    <w:rsid w:val="00D523CE"/>
    <w:rsid w:val="00D543CB"/>
    <w:rsid w:val="00D543FB"/>
    <w:rsid w:val="00D5555E"/>
    <w:rsid w:val="00D55AA9"/>
    <w:rsid w:val="00D55D35"/>
    <w:rsid w:val="00D56988"/>
    <w:rsid w:val="00D56FB1"/>
    <w:rsid w:val="00D57788"/>
    <w:rsid w:val="00D60947"/>
    <w:rsid w:val="00D60D1E"/>
    <w:rsid w:val="00D638A8"/>
    <w:rsid w:val="00D6396A"/>
    <w:rsid w:val="00D64C19"/>
    <w:rsid w:val="00D65530"/>
    <w:rsid w:val="00D6749F"/>
    <w:rsid w:val="00D73DBC"/>
    <w:rsid w:val="00D75E1D"/>
    <w:rsid w:val="00D82B27"/>
    <w:rsid w:val="00D92A6F"/>
    <w:rsid w:val="00D953BD"/>
    <w:rsid w:val="00D96B12"/>
    <w:rsid w:val="00D96D64"/>
    <w:rsid w:val="00D97095"/>
    <w:rsid w:val="00DA17F3"/>
    <w:rsid w:val="00DA4729"/>
    <w:rsid w:val="00DA5661"/>
    <w:rsid w:val="00DA6744"/>
    <w:rsid w:val="00DA67F5"/>
    <w:rsid w:val="00DA6E7B"/>
    <w:rsid w:val="00DA76A9"/>
    <w:rsid w:val="00DB0172"/>
    <w:rsid w:val="00DB0AF2"/>
    <w:rsid w:val="00DB0C77"/>
    <w:rsid w:val="00DB22D7"/>
    <w:rsid w:val="00DB5C20"/>
    <w:rsid w:val="00DB6D14"/>
    <w:rsid w:val="00DB7C49"/>
    <w:rsid w:val="00DB7E50"/>
    <w:rsid w:val="00DC018B"/>
    <w:rsid w:val="00DC0C30"/>
    <w:rsid w:val="00DC27E9"/>
    <w:rsid w:val="00DC4499"/>
    <w:rsid w:val="00DC70C1"/>
    <w:rsid w:val="00DC7477"/>
    <w:rsid w:val="00DC7776"/>
    <w:rsid w:val="00DD4D3A"/>
    <w:rsid w:val="00DD7484"/>
    <w:rsid w:val="00DE1EF8"/>
    <w:rsid w:val="00DE43DD"/>
    <w:rsid w:val="00DF33A4"/>
    <w:rsid w:val="00DF4D97"/>
    <w:rsid w:val="00DF7F14"/>
    <w:rsid w:val="00E05B2F"/>
    <w:rsid w:val="00E10736"/>
    <w:rsid w:val="00E1144D"/>
    <w:rsid w:val="00E12B6C"/>
    <w:rsid w:val="00E17882"/>
    <w:rsid w:val="00E21AF4"/>
    <w:rsid w:val="00E228F1"/>
    <w:rsid w:val="00E238A6"/>
    <w:rsid w:val="00E23A37"/>
    <w:rsid w:val="00E248BC"/>
    <w:rsid w:val="00E24A41"/>
    <w:rsid w:val="00E26296"/>
    <w:rsid w:val="00E27D91"/>
    <w:rsid w:val="00E31CE6"/>
    <w:rsid w:val="00E32113"/>
    <w:rsid w:val="00E326E0"/>
    <w:rsid w:val="00E34700"/>
    <w:rsid w:val="00E3517D"/>
    <w:rsid w:val="00E353D6"/>
    <w:rsid w:val="00E369D8"/>
    <w:rsid w:val="00E37AD8"/>
    <w:rsid w:val="00E40823"/>
    <w:rsid w:val="00E43105"/>
    <w:rsid w:val="00E445D8"/>
    <w:rsid w:val="00E47309"/>
    <w:rsid w:val="00E51EE9"/>
    <w:rsid w:val="00E52D6C"/>
    <w:rsid w:val="00E540FD"/>
    <w:rsid w:val="00E54D16"/>
    <w:rsid w:val="00E55E34"/>
    <w:rsid w:val="00E57A40"/>
    <w:rsid w:val="00E60970"/>
    <w:rsid w:val="00E66B31"/>
    <w:rsid w:val="00E70CE7"/>
    <w:rsid w:val="00E73198"/>
    <w:rsid w:val="00E74536"/>
    <w:rsid w:val="00E75357"/>
    <w:rsid w:val="00E753EB"/>
    <w:rsid w:val="00E771F0"/>
    <w:rsid w:val="00E8117C"/>
    <w:rsid w:val="00E82391"/>
    <w:rsid w:val="00E906D4"/>
    <w:rsid w:val="00E91868"/>
    <w:rsid w:val="00E9218A"/>
    <w:rsid w:val="00E9251A"/>
    <w:rsid w:val="00E93879"/>
    <w:rsid w:val="00E94851"/>
    <w:rsid w:val="00E95472"/>
    <w:rsid w:val="00E960F5"/>
    <w:rsid w:val="00E96591"/>
    <w:rsid w:val="00E96B81"/>
    <w:rsid w:val="00E97A7A"/>
    <w:rsid w:val="00EA25F1"/>
    <w:rsid w:val="00EA63BA"/>
    <w:rsid w:val="00EA7412"/>
    <w:rsid w:val="00EA7BB5"/>
    <w:rsid w:val="00EA7DB4"/>
    <w:rsid w:val="00EB0B5F"/>
    <w:rsid w:val="00EB0E1B"/>
    <w:rsid w:val="00EB1E0B"/>
    <w:rsid w:val="00EB2176"/>
    <w:rsid w:val="00EB2718"/>
    <w:rsid w:val="00EB313A"/>
    <w:rsid w:val="00EB5353"/>
    <w:rsid w:val="00EB54DA"/>
    <w:rsid w:val="00EB590D"/>
    <w:rsid w:val="00EB6AAE"/>
    <w:rsid w:val="00EB76FC"/>
    <w:rsid w:val="00EC2F10"/>
    <w:rsid w:val="00EC3021"/>
    <w:rsid w:val="00EC3B9C"/>
    <w:rsid w:val="00EC4FD6"/>
    <w:rsid w:val="00EC5DB1"/>
    <w:rsid w:val="00EC6077"/>
    <w:rsid w:val="00ED1199"/>
    <w:rsid w:val="00ED1B11"/>
    <w:rsid w:val="00ED4AD8"/>
    <w:rsid w:val="00ED65B3"/>
    <w:rsid w:val="00EE2E72"/>
    <w:rsid w:val="00EE3022"/>
    <w:rsid w:val="00EE3390"/>
    <w:rsid w:val="00EE5A35"/>
    <w:rsid w:val="00EF0196"/>
    <w:rsid w:val="00EF19FA"/>
    <w:rsid w:val="00EF5019"/>
    <w:rsid w:val="00EF518A"/>
    <w:rsid w:val="00EF53BD"/>
    <w:rsid w:val="00EF56BE"/>
    <w:rsid w:val="00EF58E4"/>
    <w:rsid w:val="00F00A11"/>
    <w:rsid w:val="00F00C58"/>
    <w:rsid w:val="00F02122"/>
    <w:rsid w:val="00F02519"/>
    <w:rsid w:val="00F072A6"/>
    <w:rsid w:val="00F10D17"/>
    <w:rsid w:val="00F1114B"/>
    <w:rsid w:val="00F1291E"/>
    <w:rsid w:val="00F13136"/>
    <w:rsid w:val="00F23213"/>
    <w:rsid w:val="00F2345A"/>
    <w:rsid w:val="00F244AD"/>
    <w:rsid w:val="00F24C01"/>
    <w:rsid w:val="00F264FF"/>
    <w:rsid w:val="00F27A85"/>
    <w:rsid w:val="00F31493"/>
    <w:rsid w:val="00F33C3E"/>
    <w:rsid w:val="00F3728E"/>
    <w:rsid w:val="00F37F28"/>
    <w:rsid w:val="00F406B6"/>
    <w:rsid w:val="00F431FD"/>
    <w:rsid w:val="00F46F25"/>
    <w:rsid w:val="00F5529D"/>
    <w:rsid w:val="00F558C3"/>
    <w:rsid w:val="00F64282"/>
    <w:rsid w:val="00F64C51"/>
    <w:rsid w:val="00F65B15"/>
    <w:rsid w:val="00F65BCF"/>
    <w:rsid w:val="00F67DE7"/>
    <w:rsid w:val="00F70F39"/>
    <w:rsid w:val="00F72279"/>
    <w:rsid w:val="00F77454"/>
    <w:rsid w:val="00F7750E"/>
    <w:rsid w:val="00F80BC9"/>
    <w:rsid w:val="00F82B09"/>
    <w:rsid w:val="00F83519"/>
    <w:rsid w:val="00F83E17"/>
    <w:rsid w:val="00F83F4D"/>
    <w:rsid w:val="00F919B2"/>
    <w:rsid w:val="00F92367"/>
    <w:rsid w:val="00F9267C"/>
    <w:rsid w:val="00F93775"/>
    <w:rsid w:val="00F93C8D"/>
    <w:rsid w:val="00F94076"/>
    <w:rsid w:val="00F94245"/>
    <w:rsid w:val="00F94C7D"/>
    <w:rsid w:val="00F94EBE"/>
    <w:rsid w:val="00F953D5"/>
    <w:rsid w:val="00F9635F"/>
    <w:rsid w:val="00FA23FC"/>
    <w:rsid w:val="00FA2510"/>
    <w:rsid w:val="00FA3370"/>
    <w:rsid w:val="00FA4309"/>
    <w:rsid w:val="00FA4CC2"/>
    <w:rsid w:val="00FA582B"/>
    <w:rsid w:val="00FA69CE"/>
    <w:rsid w:val="00FB0353"/>
    <w:rsid w:val="00FB15BA"/>
    <w:rsid w:val="00FB2870"/>
    <w:rsid w:val="00FB2993"/>
    <w:rsid w:val="00FB2DC4"/>
    <w:rsid w:val="00FB4202"/>
    <w:rsid w:val="00FB5935"/>
    <w:rsid w:val="00FB5A73"/>
    <w:rsid w:val="00FB60FB"/>
    <w:rsid w:val="00FB73AB"/>
    <w:rsid w:val="00FB73B6"/>
    <w:rsid w:val="00FC0125"/>
    <w:rsid w:val="00FC0C25"/>
    <w:rsid w:val="00FC1369"/>
    <w:rsid w:val="00FC5569"/>
    <w:rsid w:val="00FC574B"/>
    <w:rsid w:val="00FC617F"/>
    <w:rsid w:val="00FC6400"/>
    <w:rsid w:val="00FC6BAE"/>
    <w:rsid w:val="00FC79E1"/>
    <w:rsid w:val="00FD0513"/>
    <w:rsid w:val="00FD3CAB"/>
    <w:rsid w:val="00FD4EE3"/>
    <w:rsid w:val="00FD5357"/>
    <w:rsid w:val="00FD6346"/>
    <w:rsid w:val="00FD676D"/>
    <w:rsid w:val="00FE00CC"/>
    <w:rsid w:val="00FE0450"/>
    <w:rsid w:val="00FE3681"/>
    <w:rsid w:val="00FE3B08"/>
    <w:rsid w:val="00FE402F"/>
    <w:rsid w:val="00FE5567"/>
    <w:rsid w:val="00FE5698"/>
    <w:rsid w:val="00FF05D9"/>
    <w:rsid w:val="00FF1EB1"/>
    <w:rsid w:val="00FF1ED6"/>
    <w:rsid w:val="00FF26E7"/>
    <w:rsid w:val="00FF34AB"/>
    <w:rsid w:val="00FF4837"/>
    <w:rsid w:val="00FF5758"/>
    <w:rsid w:val="00FF5E9F"/>
    <w:rsid w:val="00FF7007"/>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38A7"/>
    <w:rPr>
      <w:rFonts w:ascii="Times New Roman" w:eastAsia="Times New Roman" w:hAnsi="Times New Roman" w:cs="Times New Roman"/>
      <w:sz w:val="24"/>
      <w:szCs w:val="24"/>
      <w:lang w:eastAsia="en-US"/>
    </w:rPr>
  </w:style>
  <w:style w:type="paragraph" w:styleId="Heading1">
    <w:name w:val="heading 1"/>
    <w:basedOn w:val="Normal"/>
    <w:next w:val="Normal"/>
    <w:link w:val="Heading1Char"/>
    <w:uiPriority w:val="9"/>
    <w:qFormat/>
    <w:rsid w:val="00B638A7"/>
    <w:pPr>
      <w:keepNext/>
      <w:spacing w:before="240" w:after="60" w:line="276" w:lineRule="auto"/>
      <w:outlineLvl w:val="0"/>
    </w:pPr>
    <w:rPr>
      <w:rFonts w:ascii="Cambria" w:hAnsi="Cambria"/>
      <w:b/>
      <w:bCs/>
      <w:kern w:val="32"/>
      <w:sz w:val="32"/>
      <w:szCs w:val="32"/>
    </w:rPr>
  </w:style>
  <w:style w:type="paragraph" w:styleId="Heading2">
    <w:name w:val="heading 2"/>
    <w:basedOn w:val="Normal"/>
    <w:next w:val="Normal"/>
    <w:link w:val="Heading2Char"/>
    <w:uiPriority w:val="9"/>
    <w:qFormat/>
    <w:rsid w:val="00B638A7"/>
    <w:pPr>
      <w:keepNext/>
      <w:spacing w:before="240" w:after="60" w:line="276" w:lineRule="auto"/>
      <w:outlineLvl w:val="1"/>
    </w:pPr>
    <w:rPr>
      <w:rFonts w:ascii="Cambria" w:hAnsi="Cambria"/>
      <w:b/>
      <w:bCs/>
      <w:i/>
      <w:iCs/>
      <w:sz w:val="28"/>
      <w:szCs w:val="28"/>
    </w:rPr>
  </w:style>
  <w:style w:type="paragraph" w:styleId="Heading3">
    <w:name w:val="heading 3"/>
    <w:basedOn w:val="Normal"/>
    <w:next w:val="Normal"/>
    <w:link w:val="Heading3Char"/>
    <w:uiPriority w:val="9"/>
    <w:qFormat/>
    <w:rsid w:val="00B638A7"/>
    <w:pPr>
      <w:keepNext/>
      <w:spacing w:before="240" w:after="60" w:line="276" w:lineRule="auto"/>
      <w:outlineLvl w:val="2"/>
    </w:pPr>
    <w:rPr>
      <w:rFonts w:ascii="Cambria" w:hAnsi="Cambria"/>
      <w:b/>
      <w:bCs/>
      <w:sz w:val="26"/>
      <w:szCs w:val="26"/>
    </w:rPr>
  </w:style>
  <w:style w:type="paragraph" w:styleId="Heading5">
    <w:name w:val="heading 5"/>
    <w:basedOn w:val="Normal"/>
    <w:next w:val="Normal"/>
    <w:link w:val="Heading5Char"/>
    <w:uiPriority w:val="9"/>
    <w:unhideWhenUsed/>
    <w:qFormat/>
    <w:rsid w:val="000E694B"/>
    <w:pPr>
      <w:keepNext/>
      <w:keepLines/>
      <w:spacing w:before="200"/>
      <w:outlineLvl w:val="4"/>
    </w:pPr>
    <w:rPr>
      <w:rFonts w:ascii="Cambria" w:hAnsi="Cambria"/>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638A7"/>
    <w:rPr>
      <w:rFonts w:ascii="Cambria" w:eastAsia="Times New Roman" w:hAnsi="Cambria" w:cs="Times New Roman"/>
      <w:b/>
      <w:bCs/>
      <w:kern w:val="32"/>
      <w:sz w:val="32"/>
      <w:szCs w:val="32"/>
      <w:lang w:val="en-GB"/>
    </w:rPr>
  </w:style>
  <w:style w:type="character" w:customStyle="1" w:styleId="Heading2Char">
    <w:name w:val="Heading 2 Char"/>
    <w:basedOn w:val="DefaultParagraphFont"/>
    <w:link w:val="Heading2"/>
    <w:uiPriority w:val="9"/>
    <w:rsid w:val="00B638A7"/>
    <w:rPr>
      <w:rFonts w:ascii="Cambria" w:eastAsia="Times New Roman" w:hAnsi="Cambria" w:cs="Times New Roman"/>
      <w:b/>
      <w:bCs/>
      <w:i/>
      <w:iCs/>
      <w:sz w:val="28"/>
      <w:szCs w:val="28"/>
      <w:lang w:val="en-GB"/>
    </w:rPr>
  </w:style>
  <w:style w:type="character" w:customStyle="1" w:styleId="Heading3Char">
    <w:name w:val="Heading 3 Char"/>
    <w:basedOn w:val="DefaultParagraphFont"/>
    <w:link w:val="Heading3"/>
    <w:uiPriority w:val="9"/>
    <w:rsid w:val="00B638A7"/>
    <w:rPr>
      <w:rFonts w:ascii="Cambria" w:eastAsia="Times New Roman" w:hAnsi="Cambria" w:cs="Times New Roman"/>
      <w:b/>
      <w:bCs/>
      <w:sz w:val="26"/>
      <w:szCs w:val="26"/>
      <w:lang w:val="en-GB"/>
    </w:rPr>
  </w:style>
  <w:style w:type="paragraph" w:styleId="Title">
    <w:name w:val="Title"/>
    <w:basedOn w:val="Normal"/>
    <w:link w:val="TitleChar"/>
    <w:qFormat/>
    <w:rsid w:val="00B638A7"/>
    <w:pPr>
      <w:jc w:val="center"/>
    </w:pPr>
    <w:rPr>
      <w:b/>
      <w:bCs/>
    </w:rPr>
  </w:style>
  <w:style w:type="character" w:customStyle="1" w:styleId="TitleChar">
    <w:name w:val="Title Char"/>
    <w:basedOn w:val="DefaultParagraphFont"/>
    <w:link w:val="Title"/>
    <w:rsid w:val="00B638A7"/>
    <w:rPr>
      <w:rFonts w:ascii="Times New Roman" w:eastAsia="Times New Roman" w:hAnsi="Times New Roman" w:cs="Times New Roman"/>
      <w:b/>
      <w:bCs/>
      <w:sz w:val="24"/>
      <w:szCs w:val="24"/>
      <w:lang w:val="en-GB"/>
    </w:rPr>
  </w:style>
  <w:style w:type="paragraph" w:styleId="Subtitle">
    <w:name w:val="Subtitle"/>
    <w:basedOn w:val="Normal"/>
    <w:link w:val="SubtitleChar"/>
    <w:qFormat/>
    <w:rsid w:val="00B638A7"/>
    <w:pPr>
      <w:jc w:val="center"/>
    </w:pPr>
    <w:rPr>
      <w:b/>
      <w:bCs/>
    </w:rPr>
  </w:style>
  <w:style w:type="character" w:customStyle="1" w:styleId="SubtitleChar">
    <w:name w:val="Subtitle Char"/>
    <w:basedOn w:val="DefaultParagraphFont"/>
    <w:link w:val="Subtitle"/>
    <w:rsid w:val="00B638A7"/>
    <w:rPr>
      <w:rFonts w:ascii="Times New Roman" w:eastAsia="Times New Roman" w:hAnsi="Times New Roman" w:cs="Times New Roman"/>
      <w:b/>
      <w:bCs/>
      <w:sz w:val="24"/>
      <w:szCs w:val="24"/>
      <w:lang w:val="en-GB"/>
    </w:rPr>
  </w:style>
  <w:style w:type="paragraph" w:styleId="BodyTextIndent">
    <w:name w:val="Body Text Indent"/>
    <w:basedOn w:val="Normal"/>
    <w:link w:val="BodyTextIndentChar"/>
    <w:uiPriority w:val="99"/>
    <w:semiHidden/>
    <w:rsid w:val="00B638A7"/>
    <w:pPr>
      <w:spacing w:line="480" w:lineRule="auto"/>
      <w:ind w:firstLine="720"/>
    </w:pPr>
  </w:style>
  <w:style w:type="character" w:customStyle="1" w:styleId="BodyTextIndentChar">
    <w:name w:val="Body Text Indent Char"/>
    <w:basedOn w:val="DefaultParagraphFont"/>
    <w:link w:val="BodyTextIndent"/>
    <w:uiPriority w:val="99"/>
    <w:semiHidden/>
    <w:rsid w:val="00B638A7"/>
    <w:rPr>
      <w:rFonts w:ascii="Times New Roman" w:eastAsia="Times New Roman" w:hAnsi="Times New Roman" w:cs="Times New Roman"/>
      <w:sz w:val="24"/>
      <w:szCs w:val="24"/>
      <w:lang w:val="en-GB"/>
    </w:rPr>
  </w:style>
  <w:style w:type="paragraph" w:styleId="Footer">
    <w:name w:val="footer"/>
    <w:basedOn w:val="Normal"/>
    <w:link w:val="FooterChar"/>
    <w:uiPriority w:val="99"/>
    <w:rsid w:val="00B638A7"/>
    <w:pPr>
      <w:tabs>
        <w:tab w:val="center" w:pos="4153"/>
        <w:tab w:val="right" w:pos="8306"/>
      </w:tabs>
    </w:pPr>
  </w:style>
  <w:style w:type="character" w:customStyle="1" w:styleId="FooterChar">
    <w:name w:val="Footer Char"/>
    <w:basedOn w:val="DefaultParagraphFont"/>
    <w:link w:val="Footer"/>
    <w:uiPriority w:val="99"/>
    <w:rsid w:val="00B638A7"/>
    <w:rPr>
      <w:rFonts w:ascii="Times New Roman" w:eastAsia="Times New Roman" w:hAnsi="Times New Roman" w:cs="Times New Roman"/>
      <w:sz w:val="24"/>
      <w:szCs w:val="24"/>
      <w:lang w:val="en-GB"/>
    </w:rPr>
  </w:style>
  <w:style w:type="character" w:styleId="PageNumber">
    <w:name w:val="page number"/>
    <w:basedOn w:val="DefaultParagraphFont"/>
    <w:semiHidden/>
    <w:rsid w:val="00B638A7"/>
  </w:style>
  <w:style w:type="paragraph" w:styleId="BodyText">
    <w:name w:val="Body Text"/>
    <w:basedOn w:val="Normal"/>
    <w:link w:val="BodyTextChar"/>
    <w:rsid w:val="00B638A7"/>
    <w:rPr>
      <w:sz w:val="20"/>
    </w:rPr>
  </w:style>
  <w:style w:type="character" w:customStyle="1" w:styleId="BodyTextChar">
    <w:name w:val="Body Text Char"/>
    <w:basedOn w:val="DefaultParagraphFont"/>
    <w:link w:val="BodyText"/>
    <w:rsid w:val="00B638A7"/>
    <w:rPr>
      <w:rFonts w:ascii="Times New Roman" w:eastAsia="Times New Roman" w:hAnsi="Times New Roman" w:cs="Times New Roman"/>
      <w:sz w:val="20"/>
      <w:szCs w:val="24"/>
      <w:lang w:val="en-GB"/>
    </w:rPr>
  </w:style>
  <w:style w:type="paragraph" w:styleId="NormalWeb">
    <w:name w:val="Normal (Web)"/>
    <w:basedOn w:val="Normal"/>
    <w:uiPriority w:val="99"/>
    <w:rsid w:val="00B638A7"/>
    <w:pPr>
      <w:spacing w:before="100" w:beforeAutospacing="1" w:after="100" w:afterAutospacing="1" w:line="360" w:lineRule="auto"/>
      <w:jc w:val="both"/>
    </w:pPr>
    <w:rPr>
      <w:rFonts w:ascii="Calibri" w:hAnsi="Calibri"/>
      <w:lang w:val="tr-TR" w:eastAsia="tr-TR" w:bidi="en-US"/>
    </w:rPr>
  </w:style>
  <w:style w:type="paragraph" w:styleId="ListParagraph">
    <w:name w:val="List Paragraph"/>
    <w:basedOn w:val="Normal"/>
    <w:uiPriority w:val="34"/>
    <w:qFormat/>
    <w:rsid w:val="00B638A7"/>
    <w:pPr>
      <w:ind w:left="720"/>
      <w:contextualSpacing/>
    </w:pPr>
  </w:style>
  <w:style w:type="character" w:styleId="Hyperlink">
    <w:name w:val="Hyperlink"/>
    <w:basedOn w:val="DefaultParagraphFont"/>
    <w:uiPriority w:val="99"/>
    <w:rsid w:val="00B638A7"/>
    <w:rPr>
      <w:color w:val="0000FF"/>
      <w:u w:val="single"/>
    </w:rPr>
  </w:style>
  <w:style w:type="paragraph" w:styleId="BodyText2">
    <w:name w:val="Body Text 2"/>
    <w:basedOn w:val="Normal"/>
    <w:link w:val="BodyText2Char"/>
    <w:uiPriority w:val="99"/>
    <w:unhideWhenUsed/>
    <w:rsid w:val="00B638A7"/>
    <w:pPr>
      <w:spacing w:after="120" w:line="480" w:lineRule="auto"/>
    </w:pPr>
    <w:rPr>
      <w:rFonts w:ascii="Calibri" w:eastAsia="Calibri" w:hAnsi="Calibri" w:cs="Arial"/>
      <w:sz w:val="22"/>
      <w:szCs w:val="22"/>
    </w:rPr>
  </w:style>
  <w:style w:type="character" w:customStyle="1" w:styleId="BodyText2Char">
    <w:name w:val="Body Text 2 Char"/>
    <w:basedOn w:val="DefaultParagraphFont"/>
    <w:link w:val="BodyText2"/>
    <w:uiPriority w:val="99"/>
    <w:rsid w:val="00B638A7"/>
    <w:rPr>
      <w:rFonts w:ascii="Calibri" w:eastAsia="Calibri" w:hAnsi="Calibri" w:cs="Arial"/>
      <w:lang w:val="en-GB"/>
    </w:rPr>
  </w:style>
  <w:style w:type="paragraph" w:styleId="TOC2">
    <w:name w:val="toc 2"/>
    <w:basedOn w:val="Normal"/>
    <w:next w:val="Normal"/>
    <w:autoRedefine/>
    <w:uiPriority w:val="39"/>
    <w:unhideWhenUsed/>
    <w:qFormat/>
    <w:rsid w:val="00A67DBD"/>
    <w:pPr>
      <w:tabs>
        <w:tab w:val="left" w:pos="720"/>
        <w:tab w:val="right" w:leader="dot" w:pos="8154"/>
      </w:tabs>
      <w:spacing w:line="360" w:lineRule="auto"/>
      <w:ind w:left="240"/>
    </w:pPr>
    <w:rPr>
      <w:rFonts w:eastAsia="Calibri"/>
      <w:smallCaps/>
      <w:noProof/>
      <w:sz w:val="22"/>
      <w:szCs w:val="22"/>
    </w:rPr>
  </w:style>
  <w:style w:type="paragraph" w:styleId="TOC1">
    <w:name w:val="toc 1"/>
    <w:basedOn w:val="Normal"/>
    <w:next w:val="Normal"/>
    <w:autoRedefine/>
    <w:uiPriority w:val="39"/>
    <w:unhideWhenUsed/>
    <w:qFormat/>
    <w:rsid w:val="000573BC"/>
    <w:pPr>
      <w:tabs>
        <w:tab w:val="right" w:leader="dot" w:pos="8152"/>
      </w:tabs>
      <w:spacing w:before="120" w:after="120" w:line="360" w:lineRule="auto"/>
    </w:pPr>
    <w:rPr>
      <w:caps/>
      <w:noProof/>
      <w:sz w:val="22"/>
      <w:szCs w:val="22"/>
    </w:rPr>
  </w:style>
  <w:style w:type="paragraph" w:styleId="TOC3">
    <w:name w:val="toc 3"/>
    <w:basedOn w:val="BodyText"/>
    <w:next w:val="Normal"/>
    <w:autoRedefine/>
    <w:uiPriority w:val="39"/>
    <w:unhideWhenUsed/>
    <w:qFormat/>
    <w:rsid w:val="007146A8"/>
    <w:pPr>
      <w:tabs>
        <w:tab w:val="right" w:leader="dot" w:pos="8152"/>
      </w:tabs>
      <w:spacing w:line="360" w:lineRule="auto"/>
      <w:ind w:left="480"/>
    </w:pPr>
    <w:rPr>
      <w:i/>
      <w:iCs/>
      <w:noProof/>
      <w:sz w:val="22"/>
      <w:szCs w:val="22"/>
    </w:rPr>
  </w:style>
  <w:style w:type="character" w:styleId="Strong">
    <w:name w:val="Strong"/>
    <w:basedOn w:val="DefaultParagraphFont"/>
    <w:uiPriority w:val="22"/>
    <w:qFormat/>
    <w:rsid w:val="00B638A7"/>
    <w:rPr>
      <w:b/>
      <w:bCs/>
    </w:rPr>
  </w:style>
  <w:style w:type="paragraph" w:styleId="Header">
    <w:name w:val="header"/>
    <w:basedOn w:val="Normal"/>
    <w:link w:val="HeaderChar"/>
    <w:uiPriority w:val="99"/>
    <w:unhideWhenUsed/>
    <w:rsid w:val="00B638A7"/>
    <w:pPr>
      <w:tabs>
        <w:tab w:val="center" w:pos="4680"/>
        <w:tab w:val="right" w:pos="9360"/>
      </w:tabs>
    </w:pPr>
  </w:style>
  <w:style w:type="character" w:customStyle="1" w:styleId="HeaderChar">
    <w:name w:val="Header Char"/>
    <w:basedOn w:val="DefaultParagraphFont"/>
    <w:link w:val="Header"/>
    <w:uiPriority w:val="99"/>
    <w:rsid w:val="00B638A7"/>
    <w:rPr>
      <w:rFonts w:ascii="Times New Roman" w:eastAsia="Times New Roman" w:hAnsi="Times New Roman" w:cs="Times New Roman"/>
      <w:sz w:val="24"/>
      <w:szCs w:val="24"/>
      <w:lang w:val="en-GB"/>
    </w:rPr>
  </w:style>
  <w:style w:type="paragraph" w:styleId="TOC4">
    <w:name w:val="toc 4"/>
    <w:basedOn w:val="Normal"/>
    <w:next w:val="Normal"/>
    <w:autoRedefine/>
    <w:uiPriority w:val="39"/>
    <w:unhideWhenUsed/>
    <w:rsid w:val="00B638A7"/>
    <w:pPr>
      <w:ind w:left="720"/>
    </w:pPr>
    <w:rPr>
      <w:rFonts w:ascii="Calibri" w:hAnsi="Calibri"/>
      <w:sz w:val="18"/>
      <w:szCs w:val="21"/>
    </w:rPr>
  </w:style>
  <w:style w:type="paragraph" w:styleId="TOC5">
    <w:name w:val="toc 5"/>
    <w:basedOn w:val="Normal"/>
    <w:next w:val="Normal"/>
    <w:autoRedefine/>
    <w:uiPriority w:val="39"/>
    <w:unhideWhenUsed/>
    <w:rsid w:val="00B638A7"/>
    <w:pPr>
      <w:ind w:left="960"/>
    </w:pPr>
    <w:rPr>
      <w:rFonts w:ascii="Calibri" w:hAnsi="Calibri"/>
      <w:sz w:val="18"/>
      <w:szCs w:val="21"/>
    </w:rPr>
  </w:style>
  <w:style w:type="paragraph" w:styleId="TOC6">
    <w:name w:val="toc 6"/>
    <w:basedOn w:val="Normal"/>
    <w:next w:val="Normal"/>
    <w:autoRedefine/>
    <w:uiPriority w:val="39"/>
    <w:unhideWhenUsed/>
    <w:rsid w:val="00B638A7"/>
    <w:pPr>
      <w:ind w:left="1200"/>
    </w:pPr>
    <w:rPr>
      <w:rFonts w:ascii="Calibri" w:hAnsi="Calibri"/>
      <w:sz w:val="18"/>
      <w:szCs w:val="21"/>
    </w:rPr>
  </w:style>
  <w:style w:type="paragraph" w:styleId="TOC7">
    <w:name w:val="toc 7"/>
    <w:basedOn w:val="Normal"/>
    <w:next w:val="Normal"/>
    <w:autoRedefine/>
    <w:uiPriority w:val="39"/>
    <w:unhideWhenUsed/>
    <w:rsid w:val="00B638A7"/>
    <w:pPr>
      <w:ind w:left="1440"/>
    </w:pPr>
    <w:rPr>
      <w:rFonts w:ascii="Calibri" w:hAnsi="Calibri"/>
      <w:sz w:val="18"/>
      <w:szCs w:val="21"/>
    </w:rPr>
  </w:style>
  <w:style w:type="paragraph" w:styleId="TOC8">
    <w:name w:val="toc 8"/>
    <w:basedOn w:val="Normal"/>
    <w:next w:val="Normal"/>
    <w:autoRedefine/>
    <w:uiPriority w:val="39"/>
    <w:unhideWhenUsed/>
    <w:rsid w:val="00B638A7"/>
    <w:pPr>
      <w:ind w:left="1680"/>
    </w:pPr>
    <w:rPr>
      <w:rFonts w:ascii="Calibri" w:hAnsi="Calibri"/>
      <w:sz w:val="18"/>
      <w:szCs w:val="21"/>
    </w:rPr>
  </w:style>
  <w:style w:type="paragraph" w:styleId="TOC9">
    <w:name w:val="toc 9"/>
    <w:basedOn w:val="Normal"/>
    <w:next w:val="Normal"/>
    <w:autoRedefine/>
    <w:uiPriority w:val="39"/>
    <w:unhideWhenUsed/>
    <w:rsid w:val="00B638A7"/>
    <w:pPr>
      <w:ind w:left="1920"/>
    </w:pPr>
    <w:rPr>
      <w:rFonts w:ascii="Calibri" w:hAnsi="Calibri"/>
      <w:sz w:val="18"/>
      <w:szCs w:val="21"/>
    </w:rPr>
  </w:style>
  <w:style w:type="paragraph" w:styleId="TOCHeading">
    <w:name w:val="TOC Heading"/>
    <w:basedOn w:val="Heading1"/>
    <w:next w:val="Normal"/>
    <w:uiPriority w:val="39"/>
    <w:semiHidden/>
    <w:unhideWhenUsed/>
    <w:qFormat/>
    <w:rsid w:val="00B638A7"/>
    <w:pPr>
      <w:keepLines/>
      <w:spacing w:before="480" w:after="0"/>
      <w:outlineLvl w:val="9"/>
    </w:pPr>
    <w:rPr>
      <w:color w:val="365F91"/>
      <w:kern w:val="0"/>
      <w:sz w:val="28"/>
      <w:szCs w:val="28"/>
    </w:rPr>
  </w:style>
  <w:style w:type="paragraph" w:styleId="BalloonText">
    <w:name w:val="Balloon Text"/>
    <w:basedOn w:val="Normal"/>
    <w:link w:val="BalloonTextChar"/>
    <w:uiPriority w:val="99"/>
    <w:semiHidden/>
    <w:unhideWhenUsed/>
    <w:rsid w:val="00B638A7"/>
    <w:rPr>
      <w:rFonts w:ascii="Tahoma" w:hAnsi="Tahoma" w:cs="Tahoma"/>
      <w:sz w:val="16"/>
      <w:szCs w:val="16"/>
    </w:rPr>
  </w:style>
  <w:style w:type="character" w:customStyle="1" w:styleId="BalloonTextChar">
    <w:name w:val="Balloon Text Char"/>
    <w:basedOn w:val="DefaultParagraphFont"/>
    <w:link w:val="BalloonText"/>
    <w:uiPriority w:val="99"/>
    <w:semiHidden/>
    <w:rsid w:val="00B638A7"/>
    <w:rPr>
      <w:rFonts w:ascii="Tahoma" w:eastAsia="Times New Roman" w:hAnsi="Tahoma" w:cs="Tahoma"/>
      <w:sz w:val="16"/>
      <w:szCs w:val="16"/>
      <w:lang w:val="en-GB"/>
    </w:rPr>
  </w:style>
  <w:style w:type="paragraph" w:styleId="FootnoteText">
    <w:name w:val="footnote text"/>
    <w:basedOn w:val="Normal"/>
    <w:link w:val="FootnoteTextChar"/>
    <w:uiPriority w:val="99"/>
    <w:rsid w:val="00B638A7"/>
    <w:rPr>
      <w:rFonts w:eastAsia="SimSun"/>
      <w:sz w:val="20"/>
      <w:szCs w:val="20"/>
      <w:lang w:eastAsia="zh-CN"/>
    </w:rPr>
  </w:style>
  <w:style w:type="character" w:customStyle="1" w:styleId="FootnoteTextChar">
    <w:name w:val="Footnote Text Char"/>
    <w:basedOn w:val="DefaultParagraphFont"/>
    <w:link w:val="FootnoteText"/>
    <w:uiPriority w:val="99"/>
    <w:rsid w:val="00B638A7"/>
    <w:rPr>
      <w:rFonts w:ascii="Times New Roman" w:eastAsia="SimSun" w:hAnsi="Times New Roman" w:cs="Times New Roman"/>
      <w:sz w:val="20"/>
      <w:szCs w:val="20"/>
      <w:lang w:val="en-GB" w:eastAsia="zh-CN"/>
    </w:rPr>
  </w:style>
  <w:style w:type="character" w:styleId="FootnoteReference">
    <w:name w:val="footnote reference"/>
    <w:basedOn w:val="DefaultParagraphFont"/>
    <w:uiPriority w:val="99"/>
    <w:rsid w:val="00B638A7"/>
    <w:rPr>
      <w:vertAlign w:val="superscript"/>
    </w:rPr>
  </w:style>
  <w:style w:type="character" w:customStyle="1" w:styleId="CommentTextChar">
    <w:name w:val="Comment Text Char"/>
    <w:basedOn w:val="DefaultParagraphFont"/>
    <w:link w:val="CommentText"/>
    <w:uiPriority w:val="99"/>
    <w:rsid w:val="00B638A7"/>
    <w:rPr>
      <w:rFonts w:ascii="Times New Roman" w:eastAsia="Times New Roman" w:hAnsi="Times New Roman" w:cs="Times New Roman"/>
      <w:sz w:val="20"/>
      <w:szCs w:val="20"/>
      <w:lang w:val="en-GB"/>
    </w:rPr>
  </w:style>
  <w:style w:type="paragraph" w:styleId="CommentText">
    <w:name w:val="annotation text"/>
    <w:basedOn w:val="Normal"/>
    <w:link w:val="CommentTextChar"/>
    <w:uiPriority w:val="99"/>
    <w:rsid w:val="00B638A7"/>
    <w:rPr>
      <w:sz w:val="20"/>
      <w:szCs w:val="20"/>
    </w:rPr>
  </w:style>
  <w:style w:type="character" w:customStyle="1" w:styleId="CommentTextChar1">
    <w:name w:val="Comment Text Char1"/>
    <w:basedOn w:val="DefaultParagraphFont"/>
    <w:rsid w:val="00B638A7"/>
    <w:rPr>
      <w:rFonts w:ascii="Times New Roman" w:eastAsia="Times New Roman" w:hAnsi="Times New Roman" w:cs="Times New Roman"/>
      <w:sz w:val="20"/>
      <w:szCs w:val="20"/>
      <w:lang w:val="en-GB"/>
    </w:rPr>
  </w:style>
  <w:style w:type="paragraph" w:styleId="ListBullet">
    <w:name w:val="List Bullet"/>
    <w:basedOn w:val="Normal"/>
    <w:autoRedefine/>
    <w:semiHidden/>
    <w:rsid w:val="00B638A7"/>
    <w:pPr>
      <w:tabs>
        <w:tab w:val="num" w:pos="360"/>
      </w:tabs>
      <w:ind w:left="360" w:hanging="360"/>
    </w:pPr>
    <w:rPr>
      <w:rFonts w:ascii="Arial" w:hAnsi="Arial" w:cs="Arial"/>
      <w:sz w:val="20"/>
      <w:szCs w:val="20"/>
    </w:rPr>
  </w:style>
  <w:style w:type="paragraph" w:styleId="Caption">
    <w:name w:val="caption"/>
    <w:basedOn w:val="Normal"/>
    <w:next w:val="Normal"/>
    <w:uiPriority w:val="35"/>
    <w:qFormat/>
    <w:rsid w:val="00B638A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Pr>
      <w:rFonts w:ascii="Tahoma" w:hAnsi="Tahoma" w:cs="Tahoma"/>
      <w:snapToGrid w:val="0"/>
      <w:spacing w:val="20"/>
      <w:sz w:val="16"/>
      <w:szCs w:val="16"/>
    </w:rPr>
  </w:style>
  <w:style w:type="character" w:customStyle="1" w:styleId="EndnoteTextChar">
    <w:name w:val="Endnote Text Char"/>
    <w:basedOn w:val="DefaultParagraphFont"/>
    <w:link w:val="EndnoteText"/>
    <w:uiPriority w:val="99"/>
    <w:semiHidden/>
    <w:rsid w:val="00B638A7"/>
    <w:rPr>
      <w:rFonts w:ascii="Arial" w:hAnsi="Arial" w:cs="Arial"/>
      <w:lang w:val="en-GB"/>
    </w:rPr>
  </w:style>
  <w:style w:type="paragraph" w:styleId="EndnoteText">
    <w:name w:val="endnote text"/>
    <w:basedOn w:val="Normal"/>
    <w:link w:val="EndnoteTextChar"/>
    <w:uiPriority w:val="99"/>
    <w:semiHidden/>
    <w:unhideWhenUsed/>
    <w:rsid w:val="00B638A7"/>
    <w:rPr>
      <w:rFonts w:ascii="Arial" w:eastAsia="Calibri" w:hAnsi="Arial" w:cs="Arial"/>
      <w:sz w:val="22"/>
      <w:szCs w:val="22"/>
    </w:rPr>
  </w:style>
  <w:style w:type="character" w:customStyle="1" w:styleId="EndnoteTextChar1">
    <w:name w:val="Endnote Text Char1"/>
    <w:basedOn w:val="DefaultParagraphFont"/>
    <w:uiPriority w:val="99"/>
    <w:semiHidden/>
    <w:rsid w:val="00B638A7"/>
    <w:rPr>
      <w:rFonts w:ascii="Times New Roman" w:eastAsia="Times New Roman" w:hAnsi="Times New Roman" w:cs="Times New Roman"/>
      <w:sz w:val="20"/>
      <w:szCs w:val="20"/>
      <w:lang w:val="en-GB"/>
    </w:rPr>
  </w:style>
  <w:style w:type="table" w:styleId="TableGrid">
    <w:name w:val="Table Grid"/>
    <w:basedOn w:val="TableNormal"/>
    <w:uiPriority w:val="59"/>
    <w:rsid w:val="00B638A7"/>
    <w:rPr>
      <w:rFonts w:ascii="Times New Roman" w:eastAsia="Times New Roman"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B638A7"/>
    <w:rPr>
      <w:color w:val="808080"/>
    </w:rPr>
  </w:style>
  <w:style w:type="character" w:customStyle="1" w:styleId="txtheadline1">
    <w:name w:val="txtheadline1"/>
    <w:basedOn w:val="DefaultParagraphFont"/>
    <w:rsid w:val="00B638A7"/>
    <w:rPr>
      <w:rFonts w:ascii="Verdana" w:hAnsi="Verdana" w:hint="default"/>
      <w:b/>
      <w:bCs/>
      <w:color w:val="666633"/>
      <w:sz w:val="26"/>
      <w:szCs w:val="26"/>
    </w:rPr>
  </w:style>
  <w:style w:type="paragraph" w:customStyle="1" w:styleId="Default">
    <w:name w:val="Default"/>
    <w:rsid w:val="004547BC"/>
    <w:pPr>
      <w:autoSpaceDE w:val="0"/>
      <w:autoSpaceDN w:val="0"/>
      <w:adjustRightInd w:val="0"/>
    </w:pPr>
    <w:rPr>
      <w:rFonts w:cs="Calibri"/>
      <w:color w:val="000000"/>
      <w:sz w:val="24"/>
      <w:szCs w:val="24"/>
      <w:lang w:eastAsia="en-US"/>
    </w:rPr>
  </w:style>
  <w:style w:type="paragraph" w:styleId="TableofFigures">
    <w:name w:val="table of figures"/>
    <w:basedOn w:val="Normal"/>
    <w:next w:val="Normal"/>
    <w:uiPriority w:val="99"/>
    <w:unhideWhenUsed/>
    <w:rsid w:val="00813E22"/>
    <w:pPr>
      <w:spacing w:before="120" w:after="120"/>
    </w:pPr>
  </w:style>
  <w:style w:type="character" w:customStyle="1" w:styleId="hit">
    <w:name w:val="hit"/>
    <w:basedOn w:val="DefaultParagraphFont"/>
    <w:rsid w:val="00D75E1D"/>
  </w:style>
  <w:style w:type="character" w:styleId="EndnoteReference">
    <w:name w:val="endnote reference"/>
    <w:basedOn w:val="DefaultParagraphFont"/>
    <w:uiPriority w:val="99"/>
    <w:semiHidden/>
    <w:unhideWhenUsed/>
    <w:rsid w:val="009A7CC6"/>
    <w:rPr>
      <w:vertAlign w:val="superscript"/>
    </w:rPr>
  </w:style>
  <w:style w:type="paragraph" w:styleId="NoSpacing">
    <w:name w:val="No Spacing"/>
    <w:link w:val="NoSpacingChar"/>
    <w:uiPriority w:val="1"/>
    <w:qFormat/>
    <w:rsid w:val="000C35E3"/>
    <w:rPr>
      <w:rFonts w:eastAsia="Times New Roman"/>
      <w:sz w:val="22"/>
      <w:szCs w:val="22"/>
      <w:lang w:val="en-US" w:eastAsia="en-US"/>
    </w:rPr>
  </w:style>
  <w:style w:type="character" w:customStyle="1" w:styleId="NoSpacingChar">
    <w:name w:val="No Spacing Char"/>
    <w:basedOn w:val="DefaultParagraphFont"/>
    <w:link w:val="NoSpacing"/>
    <w:uiPriority w:val="1"/>
    <w:rsid w:val="000C35E3"/>
    <w:rPr>
      <w:rFonts w:eastAsia="Times New Roman"/>
      <w:sz w:val="22"/>
      <w:szCs w:val="22"/>
      <w:lang w:val="en-US" w:eastAsia="en-US" w:bidi="ar-SA"/>
    </w:rPr>
  </w:style>
  <w:style w:type="paragraph" w:styleId="DocumentMap">
    <w:name w:val="Document Map"/>
    <w:basedOn w:val="Normal"/>
    <w:link w:val="DocumentMapChar"/>
    <w:uiPriority w:val="99"/>
    <w:semiHidden/>
    <w:unhideWhenUsed/>
    <w:rsid w:val="00A67EC0"/>
    <w:rPr>
      <w:rFonts w:ascii="Tahoma" w:hAnsi="Tahoma" w:cs="Tahoma"/>
      <w:sz w:val="16"/>
      <w:szCs w:val="16"/>
    </w:rPr>
  </w:style>
  <w:style w:type="character" w:customStyle="1" w:styleId="DocumentMapChar">
    <w:name w:val="Document Map Char"/>
    <w:basedOn w:val="DefaultParagraphFont"/>
    <w:link w:val="DocumentMap"/>
    <w:uiPriority w:val="99"/>
    <w:semiHidden/>
    <w:rsid w:val="00A67EC0"/>
    <w:rPr>
      <w:rFonts w:ascii="Tahoma" w:eastAsia="Times New Roman" w:hAnsi="Tahoma" w:cs="Tahoma"/>
      <w:sz w:val="16"/>
      <w:szCs w:val="16"/>
      <w:lang w:val="en-GB"/>
    </w:rPr>
  </w:style>
  <w:style w:type="character" w:styleId="FollowedHyperlink">
    <w:name w:val="FollowedHyperlink"/>
    <w:basedOn w:val="DefaultParagraphFont"/>
    <w:uiPriority w:val="99"/>
    <w:semiHidden/>
    <w:unhideWhenUsed/>
    <w:rsid w:val="00122C36"/>
    <w:rPr>
      <w:color w:val="800080"/>
      <w:u w:val="single"/>
    </w:rPr>
  </w:style>
  <w:style w:type="paragraph" w:customStyle="1" w:styleId="Body">
    <w:name w:val="Body"/>
    <w:rsid w:val="007E369E"/>
    <w:pPr>
      <w:spacing w:before="60" w:after="60"/>
      <w:jc w:val="both"/>
    </w:pPr>
    <w:rPr>
      <w:rFonts w:ascii="Times New Roman" w:eastAsia="Times New Roman" w:hAnsi="Times New Roman" w:cs="Times New Roman"/>
      <w:noProof/>
      <w:lang w:val="en-US" w:eastAsia="en-US"/>
    </w:rPr>
  </w:style>
  <w:style w:type="paragraph" w:customStyle="1" w:styleId="Figures">
    <w:name w:val="Figure #s"/>
    <w:basedOn w:val="Normal"/>
    <w:rsid w:val="007E369E"/>
    <w:pPr>
      <w:tabs>
        <w:tab w:val="left" w:pos="910"/>
      </w:tabs>
      <w:spacing w:line="240" w:lineRule="exact"/>
      <w:jc w:val="center"/>
    </w:pPr>
    <w:rPr>
      <w:i/>
      <w:sz w:val="20"/>
      <w:szCs w:val="20"/>
    </w:rPr>
  </w:style>
  <w:style w:type="paragraph" w:customStyle="1" w:styleId="SmallSpace">
    <w:name w:val="Small Space"/>
    <w:basedOn w:val="Body"/>
    <w:rsid w:val="007E369E"/>
    <w:pPr>
      <w:spacing w:line="60" w:lineRule="exact"/>
    </w:pPr>
    <w:rPr>
      <w:sz w:val="6"/>
    </w:rPr>
  </w:style>
  <w:style w:type="paragraph" w:customStyle="1" w:styleId="TableTitle">
    <w:name w:val="Table Title"/>
    <w:basedOn w:val="Normal"/>
    <w:rsid w:val="007E369E"/>
    <w:pPr>
      <w:spacing w:line="240" w:lineRule="exact"/>
      <w:jc w:val="center"/>
      <w:outlineLvl w:val="0"/>
    </w:pPr>
    <w:rPr>
      <w:i/>
      <w:kern w:val="28"/>
      <w:sz w:val="20"/>
      <w:szCs w:val="20"/>
    </w:rPr>
  </w:style>
  <w:style w:type="paragraph" w:customStyle="1" w:styleId="Authors">
    <w:name w:val="Authors"/>
    <w:basedOn w:val="Normal"/>
    <w:rsid w:val="007E369E"/>
    <w:pPr>
      <w:spacing w:line="280" w:lineRule="exact"/>
      <w:jc w:val="center"/>
    </w:pPr>
    <w:rPr>
      <w:bCs/>
      <w:szCs w:val="20"/>
    </w:rPr>
  </w:style>
  <w:style w:type="paragraph" w:customStyle="1" w:styleId="tblbluenopadding">
    <w:name w:val="tblblue_nopadding"/>
    <w:basedOn w:val="Normal"/>
    <w:rsid w:val="00D30D10"/>
    <w:pPr>
      <w:shd w:val="clear" w:color="auto" w:fill="CFDCE5"/>
      <w:spacing w:before="100" w:beforeAutospacing="1" w:after="100" w:afterAutospacing="1"/>
    </w:pPr>
    <w:rPr>
      <w:rFonts w:ascii="Arial" w:hAnsi="Arial" w:cs="Arial"/>
      <w:sz w:val="18"/>
      <w:szCs w:val="18"/>
      <w:lang w:eastAsia="en-GB"/>
    </w:rPr>
  </w:style>
  <w:style w:type="character" w:customStyle="1" w:styleId="googqs-tidbit1">
    <w:name w:val="goog_qs-tidbit1"/>
    <w:basedOn w:val="DefaultParagraphFont"/>
    <w:rsid w:val="00332A39"/>
    <w:rPr>
      <w:vanish w:val="0"/>
      <w:webHidden w:val="0"/>
      <w:specVanish w:val="0"/>
    </w:rPr>
  </w:style>
  <w:style w:type="character" w:styleId="Emphasis">
    <w:name w:val="Emphasis"/>
    <w:basedOn w:val="DefaultParagraphFont"/>
    <w:uiPriority w:val="20"/>
    <w:qFormat/>
    <w:rsid w:val="00FF05D9"/>
    <w:rPr>
      <w:i/>
      <w:iCs/>
    </w:rPr>
  </w:style>
  <w:style w:type="paragraph" w:customStyle="1" w:styleId="a">
    <w:name w:val="a"/>
    <w:basedOn w:val="Normal"/>
    <w:rsid w:val="005B477D"/>
    <w:pPr>
      <w:spacing w:before="100" w:beforeAutospacing="1" w:after="100" w:afterAutospacing="1"/>
    </w:pPr>
    <w:rPr>
      <w:lang w:eastAsia="en-GB"/>
    </w:rPr>
  </w:style>
  <w:style w:type="character" w:customStyle="1" w:styleId="CommentSubjectChar">
    <w:name w:val="Comment Subject Char"/>
    <w:basedOn w:val="CommentTextChar"/>
    <w:link w:val="CommentSubject"/>
    <w:uiPriority w:val="99"/>
    <w:semiHidden/>
    <w:rsid w:val="00535FB7"/>
    <w:rPr>
      <w:rFonts w:ascii="Times New Roman" w:eastAsia="Times New Roman" w:hAnsi="Times New Roman" w:cs="Times New Roman"/>
      <w:b/>
      <w:bCs/>
      <w:sz w:val="20"/>
      <w:szCs w:val="20"/>
      <w:lang w:val="en-GB"/>
    </w:rPr>
  </w:style>
  <w:style w:type="paragraph" w:styleId="CommentSubject">
    <w:name w:val="annotation subject"/>
    <w:basedOn w:val="CommentText"/>
    <w:next w:val="CommentText"/>
    <w:link w:val="CommentSubjectChar"/>
    <w:uiPriority w:val="99"/>
    <w:semiHidden/>
    <w:unhideWhenUsed/>
    <w:rsid w:val="00535FB7"/>
    <w:rPr>
      <w:b/>
      <w:bCs/>
    </w:rPr>
  </w:style>
  <w:style w:type="paragraph" w:customStyle="1" w:styleId="Figure">
    <w:name w:val="Figure"/>
    <w:basedOn w:val="Normal"/>
    <w:link w:val="FigureChar"/>
    <w:qFormat/>
    <w:rsid w:val="00394787"/>
    <w:pPr>
      <w:jc w:val="center"/>
    </w:pPr>
    <w:rPr>
      <w:sz w:val="22"/>
      <w:szCs w:val="22"/>
    </w:rPr>
  </w:style>
  <w:style w:type="character" w:customStyle="1" w:styleId="FigureChar">
    <w:name w:val="Figure Char"/>
    <w:basedOn w:val="DefaultParagraphFont"/>
    <w:link w:val="Figure"/>
    <w:rsid w:val="00394787"/>
    <w:rPr>
      <w:rFonts w:ascii="Times New Roman" w:eastAsia="Times New Roman" w:hAnsi="Times New Roman" w:cs="Times New Roman"/>
      <w:lang w:val="en-GB"/>
    </w:rPr>
  </w:style>
  <w:style w:type="paragraph" w:customStyle="1" w:styleId="Table">
    <w:name w:val="Table"/>
    <w:basedOn w:val="Normal"/>
    <w:link w:val="TableChar"/>
    <w:qFormat/>
    <w:rsid w:val="00A42238"/>
    <w:pPr>
      <w:spacing w:before="240" w:after="240"/>
      <w:ind w:firstLine="360"/>
      <w:jc w:val="center"/>
    </w:pPr>
    <w:rPr>
      <w:sz w:val="22"/>
      <w:szCs w:val="22"/>
    </w:rPr>
  </w:style>
  <w:style w:type="character" w:customStyle="1" w:styleId="TableChar">
    <w:name w:val="Table Char"/>
    <w:basedOn w:val="DefaultParagraphFont"/>
    <w:link w:val="Table"/>
    <w:rsid w:val="00A42238"/>
    <w:rPr>
      <w:rFonts w:ascii="Times New Roman" w:eastAsia="Times New Roman" w:hAnsi="Times New Roman" w:cs="Times New Roman"/>
      <w:lang w:val="en-GB"/>
    </w:rPr>
  </w:style>
  <w:style w:type="character" w:styleId="CommentReference">
    <w:name w:val="annotation reference"/>
    <w:basedOn w:val="DefaultParagraphFont"/>
    <w:uiPriority w:val="99"/>
    <w:semiHidden/>
    <w:unhideWhenUsed/>
    <w:rsid w:val="006C6332"/>
    <w:rPr>
      <w:sz w:val="16"/>
      <w:szCs w:val="16"/>
    </w:rPr>
  </w:style>
  <w:style w:type="character" w:customStyle="1" w:styleId="Heading5Char">
    <w:name w:val="Heading 5 Char"/>
    <w:basedOn w:val="DefaultParagraphFont"/>
    <w:link w:val="Heading5"/>
    <w:uiPriority w:val="9"/>
    <w:rsid w:val="000E694B"/>
    <w:rPr>
      <w:rFonts w:ascii="Cambria" w:eastAsia="Times New Roman" w:hAnsi="Cambria" w:cs="Times New Roman"/>
      <w:color w:val="243F60"/>
      <w:sz w:val="24"/>
      <w:szCs w:val="24"/>
      <w:lang w:eastAsia="en-US"/>
    </w:rPr>
  </w:style>
  <w:style w:type="paragraph" w:styleId="BodyText3">
    <w:name w:val="Body Text 3"/>
    <w:basedOn w:val="Normal"/>
    <w:link w:val="BodyText3Char"/>
    <w:uiPriority w:val="99"/>
    <w:semiHidden/>
    <w:unhideWhenUsed/>
    <w:rsid w:val="000E694B"/>
    <w:pPr>
      <w:spacing w:after="120"/>
    </w:pPr>
    <w:rPr>
      <w:sz w:val="16"/>
      <w:szCs w:val="16"/>
    </w:rPr>
  </w:style>
  <w:style w:type="character" w:customStyle="1" w:styleId="BodyText3Char">
    <w:name w:val="Body Text 3 Char"/>
    <w:basedOn w:val="DefaultParagraphFont"/>
    <w:link w:val="BodyText3"/>
    <w:uiPriority w:val="99"/>
    <w:semiHidden/>
    <w:rsid w:val="000E694B"/>
    <w:rPr>
      <w:rFonts w:ascii="Times New Roman" w:eastAsia="Times New Roman" w:hAnsi="Times New Roman" w:cs="Times New Roman"/>
      <w:sz w:val="16"/>
      <w:szCs w:val="16"/>
      <w:lang w:eastAsia="en-US"/>
    </w:rPr>
  </w:style>
  <w:style w:type="character" w:customStyle="1" w:styleId="st1">
    <w:name w:val="st1"/>
    <w:rsid w:val="000E694B"/>
  </w:style>
  <w:style w:type="character" w:customStyle="1" w:styleId="googqs-tidbit">
    <w:name w:val="goog_qs-tidbit"/>
    <w:basedOn w:val="DefaultParagraphFont"/>
    <w:rsid w:val="000E694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38A7"/>
    <w:rPr>
      <w:rFonts w:ascii="Times New Roman" w:eastAsia="Times New Roman" w:hAnsi="Times New Roman" w:cs="Times New Roman"/>
      <w:sz w:val="24"/>
      <w:szCs w:val="24"/>
      <w:lang w:eastAsia="en-US"/>
    </w:rPr>
  </w:style>
  <w:style w:type="paragraph" w:styleId="Heading1">
    <w:name w:val="heading 1"/>
    <w:basedOn w:val="Normal"/>
    <w:next w:val="Normal"/>
    <w:link w:val="Heading1Char"/>
    <w:uiPriority w:val="9"/>
    <w:qFormat/>
    <w:rsid w:val="00B638A7"/>
    <w:pPr>
      <w:keepNext/>
      <w:spacing w:before="240" w:after="60" w:line="276" w:lineRule="auto"/>
      <w:outlineLvl w:val="0"/>
    </w:pPr>
    <w:rPr>
      <w:rFonts w:ascii="Cambria" w:hAnsi="Cambria"/>
      <w:b/>
      <w:bCs/>
      <w:kern w:val="32"/>
      <w:sz w:val="32"/>
      <w:szCs w:val="32"/>
    </w:rPr>
  </w:style>
  <w:style w:type="paragraph" w:styleId="Heading2">
    <w:name w:val="heading 2"/>
    <w:basedOn w:val="Normal"/>
    <w:next w:val="Normal"/>
    <w:link w:val="Heading2Char"/>
    <w:uiPriority w:val="9"/>
    <w:qFormat/>
    <w:rsid w:val="00B638A7"/>
    <w:pPr>
      <w:keepNext/>
      <w:spacing w:before="240" w:after="60" w:line="276" w:lineRule="auto"/>
      <w:outlineLvl w:val="1"/>
    </w:pPr>
    <w:rPr>
      <w:rFonts w:ascii="Cambria" w:hAnsi="Cambria"/>
      <w:b/>
      <w:bCs/>
      <w:i/>
      <w:iCs/>
      <w:sz w:val="28"/>
      <w:szCs w:val="28"/>
    </w:rPr>
  </w:style>
  <w:style w:type="paragraph" w:styleId="Heading3">
    <w:name w:val="heading 3"/>
    <w:basedOn w:val="Normal"/>
    <w:next w:val="Normal"/>
    <w:link w:val="Heading3Char"/>
    <w:uiPriority w:val="9"/>
    <w:qFormat/>
    <w:rsid w:val="00B638A7"/>
    <w:pPr>
      <w:keepNext/>
      <w:spacing w:before="240" w:after="60" w:line="276" w:lineRule="auto"/>
      <w:outlineLvl w:val="2"/>
    </w:pPr>
    <w:rPr>
      <w:rFonts w:ascii="Cambria" w:hAnsi="Cambria"/>
      <w:b/>
      <w:bCs/>
      <w:sz w:val="26"/>
      <w:szCs w:val="26"/>
    </w:rPr>
  </w:style>
  <w:style w:type="paragraph" w:styleId="Heading5">
    <w:name w:val="heading 5"/>
    <w:basedOn w:val="Normal"/>
    <w:next w:val="Normal"/>
    <w:link w:val="Heading5Char"/>
    <w:uiPriority w:val="9"/>
    <w:unhideWhenUsed/>
    <w:qFormat/>
    <w:rsid w:val="000E694B"/>
    <w:pPr>
      <w:keepNext/>
      <w:keepLines/>
      <w:spacing w:before="200"/>
      <w:outlineLvl w:val="4"/>
    </w:pPr>
    <w:rPr>
      <w:rFonts w:ascii="Cambria" w:hAnsi="Cambria"/>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638A7"/>
    <w:rPr>
      <w:rFonts w:ascii="Cambria" w:eastAsia="Times New Roman" w:hAnsi="Cambria" w:cs="Times New Roman"/>
      <w:b/>
      <w:bCs/>
      <w:kern w:val="32"/>
      <w:sz w:val="32"/>
      <w:szCs w:val="32"/>
      <w:lang w:val="en-GB"/>
    </w:rPr>
  </w:style>
  <w:style w:type="character" w:customStyle="1" w:styleId="Heading2Char">
    <w:name w:val="Heading 2 Char"/>
    <w:basedOn w:val="DefaultParagraphFont"/>
    <w:link w:val="Heading2"/>
    <w:uiPriority w:val="9"/>
    <w:rsid w:val="00B638A7"/>
    <w:rPr>
      <w:rFonts w:ascii="Cambria" w:eastAsia="Times New Roman" w:hAnsi="Cambria" w:cs="Times New Roman"/>
      <w:b/>
      <w:bCs/>
      <w:i/>
      <w:iCs/>
      <w:sz w:val="28"/>
      <w:szCs w:val="28"/>
      <w:lang w:val="en-GB"/>
    </w:rPr>
  </w:style>
  <w:style w:type="character" w:customStyle="1" w:styleId="Heading3Char">
    <w:name w:val="Heading 3 Char"/>
    <w:basedOn w:val="DefaultParagraphFont"/>
    <w:link w:val="Heading3"/>
    <w:uiPriority w:val="9"/>
    <w:rsid w:val="00B638A7"/>
    <w:rPr>
      <w:rFonts w:ascii="Cambria" w:eastAsia="Times New Roman" w:hAnsi="Cambria" w:cs="Times New Roman"/>
      <w:b/>
      <w:bCs/>
      <w:sz w:val="26"/>
      <w:szCs w:val="26"/>
      <w:lang w:val="en-GB"/>
    </w:rPr>
  </w:style>
  <w:style w:type="paragraph" w:styleId="Title">
    <w:name w:val="Title"/>
    <w:basedOn w:val="Normal"/>
    <w:link w:val="TitleChar"/>
    <w:qFormat/>
    <w:rsid w:val="00B638A7"/>
    <w:pPr>
      <w:jc w:val="center"/>
    </w:pPr>
    <w:rPr>
      <w:b/>
      <w:bCs/>
    </w:rPr>
  </w:style>
  <w:style w:type="character" w:customStyle="1" w:styleId="TitleChar">
    <w:name w:val="Title Char"/>
    <w:basedOn w:val="DefaultParagraphFont"/>
    <w:link w:val="Title"/>
    <w:rsid w:val="00B638A7"/>
    <w:rPr>
      <w:rFonts w:ascii="Times New Roman" w:eastAsia="Times New Roman" w:hAnsi="Times New Roman" w:cs="Times New Roman"/>
      <w:b/>
      <w:bCs/>
      <w:sz w:val="24"/>
      <w:szCs w:val="24"/>
      <w:lang w:val="en-GB"/>
    </w:rPr>
  </w:style>
  <w:style w:type="paragraph" w:styleId="Subtitle">
    <w:name w:val="Subtitle"/>
    <w:basedOn w:val="Normal"/>
    <w:link w:val="SubtitleChar"/>
    <w:qFormat/>
    <w:rsid w:val="00B638A7"/>
    <w:pPr>
      <w:jc w:val="center"/>
    </w:pPr>
    <w:rPr>
      <w:b/>
      <w:bCs/>
    </w:rPr>
  </w:style>
  <w:style w:type="character" w:customStyle="1" w:styleId="SubtitleChar">
    <w:name w:val="Subtitle Char"/>
    <w:basedOn w:val="DefaultParagraphFont"/>
    <w:link w:val="Subtitle"/>
    <w:rsid w:val="00B638A7"/>
    <w:rPr>
      <w:rFonts w:ascii="Times New Roman" w:eastAsia="Times New Roman" w:hAnsi="Times New Roman" w:cs="Times New Roman"/>
      <w:b/>
      <w:bCs/>
      <w:sz w:val="24"/>
      <w:szCs w:val="24"/>
      <w:lang w:val="en-GB"/>
    </w:rPr>
  </w:style>
  <w:style w:type="paragraph" w:styleId="BodyTextIndent">
    <w:name w:val="Body Text Indent"/>
    <w:basedOn w:val="Normal"/>
    <w:link w:val="BodyTextIndentChar"/>
    <w:uiPriority w:val="99"/>
    <w:semiHidden/>
    <w:rsid w:val="00B638A7"/>
    <w:pPr>
      <w:spacing w:line="480" w:lineRule="auto"/>
      <w:ind w:firstLine="720"/>
    </w:pPr>
  </w:style>
  <w:style w:type="character" w:customStyle="1" w:styleId="BodyTextIndentChar">
    <w:name w:val="Body Text Indent Char"/>
    <w:basedOn w:val="DefaultParagraphFont"/>
    <w:link w:val="BodyTextIndent"/>
    <w:uiPriority w:val="99"/>
    <w:semiHidden/>
    <w:rsid w:val="00B638A7"/>
    <w:rPr>
      <w:rFonts w:ascii="Times New Roman" w:eastAsia="Times New Roman" w:hAnsi="Times New Roman" w:cs="Times New Roman"/>
      <w:sz w:val="24"/>
      <w:szCs w:val="24"/>
      <w:lang w:val="en-GB"/>
    </w:rPr>
  </w:style>
  <w:style w:type="paragraph" w:styleId="Footer">
    <w:name w:val="footer"/>
    <w:basedOn w:val="Normal"/>
    <w:link w:val="FooterChar"/>
    <w:uiPriority w:val="99"/>
    <w:rsid w:val="00B638A7"/>
    <w:pPr>
      <w:tabs>
        <w:tab w:val="center" w:pos="4153"/>
        <w:tab w:val="right" w:pos="8306"/>
      </w:tabs>
    </w:pPr>
  </w:style>
  <w:style w:type="character" w:customStyle="1" w:styleId="FooterChar">
    <w:name w:val="Footer Char"/>
    <w:basedOn w:val="DefaultParagraphFont"/>
    <w:link w:val="Footer"/>
    <w:uiPriority w:val="99"/>
    <w:rsid w:val="00B638A7"/>
    <w:rPr>
      <w:rFonts w:ascii="Times New Roman" w:eastAsia="Times New Roman" w:hAnsi="Times New Roman" w:cs="Times New Roman"/>
      <w:sz w:val="24"/>
      <w:szCs w:val="24"/>
      <w:lang w:val="en-GB"/>
    </w:rPr>
  </w:style>
  <w:style w:type="character" w:styleId="PageNumber">
    <w:name w:val="page number"/>
    <w:basedOn w:val="DefaultParagraphFont"/>
    <w:semiHidden/>
    <w:rsid w:val="00B638A7"/>
  </w:style>
  <w:style w:type="paragraph" w:styleId="BodyText">
    <w:name w:val="Body Text"/>
    <w:basedOn w:val="Normal"/>
    <w:link w:val="BodyTextChar"/>
    <w:rsid w:val="00B638A7"/>
    <w:rPr>
      <w:sz w:val="20"/>
    </w:rPr>
  </w:style>
  <w:style w:type="character" w:customStyle="1" w:styleId="BodyTextChar">
    <w:name w:val="Body Text Char"/>
    <w:basedOn w:val="DefaultParagraphFont"/>
    <w:link w:val="BodyText"/>
    <w:rsid w:val="00B638A7"/>
    <w:rPr>
      <w:rFonts w:ascii="Times New Roman" w:eastAsia="Times New Roman" w:hAnsi="Times New Roman" w:cs="Times New Roman"/>
      <w:sz w:val="20"/>
      <w:szCs w:val="24"/>
      <w:lang w:val="en-GB"/>
    </w:rPr>
  </w:style>
  <w:style w:type="paragraph" w:styleId="NormalWeb">
    <w:name w:val="Normal (Web)"/>
    <w:basedOn w:val="Normal"/>
    <w:uiPriority w:val="99"/>
    <w:rsid w:val="00B638A7"/>
    <w:pPr>
      <w:spacing w:before="100" w:beforeAutospacing="1" w:after="100" w:afterAutospacing="1" w:line="360" w:lineRule="auto"/>
      <w:jc w:val="both"/>
    </w:pPr>
    <w:rPr>
      <w:rFonts w:ascii="Calibri" w:hAnsi="Calibri"/>
      <w:lang w:val="tr-TR" w:eastAsia="tr-TR" w:bidi="en-US"/>
    </w:rPr>
  </w:style>
  <w:style w:type="paragraph" w:styleId="ListParagraph">
    <w:name w:val="List Paragraph"/>
    <w:basedOn w:val="Normal"/>
    <w:uiPriority w:val="34"/>
    <w:qFormat/>
    <w:rsid w:val="00B638A7"/>
    <w:pPr>
      <w:ind w:left="720"/>
      <w:contextualSpacing/>
    </w:pPr>
  </w:style>
  <w:style w:type="character" w:styleId="Hyperlink">
    <w:name w:val="Hyperlink"/>
    <w:basedOn w:val="DefaultParagraphFont"/>
    <w:uiPriority w:val="99"/>
    <w:rsid w:val="00B638A7"/>
    <w:rPr>
      <w:color w:val="0000FF"/>
      <w:u w:val="single"/>
    </w:rPr>
  </w:style>
  <w:style w:type="paragraph" w:styleId="BodyText2">
    <w:name w:val="Body Text 2"/>
    <w:basedOn w:val="Normal"/>
    <w:link w:val="BodyText2Char"/>
    <w:uiPriority w:val="99"/>
    <w:unhideWhenUsed/>
    <w:rsid w:val="00B638A7"/>
    <w:pPr>
      <w:spacing w:after="120" w:line="480" w:lineRule="auto"/>
    </w:pPr>
    <w:rPr>
      <w:rFonts w:ascii="Calibri" w:eastAsia="Calibri" w:hAnsi="Calibri" w:cs="Arial"/>
      <w:sz w:val="22"/>
      <w:szCs w:val="22"/>
    </w:rPr>
  </w:style>
  <w:style w:type="character" w:customStyle="1" w:styleId="BodyText2Char">
    <w:name w:val="Body Text 2 Char"/>
    <w:basedOn w:val="DefaultParagraphFont"/>
    <w:link w:val="BodyText2"/>
    <w:uiPriority w:val="99"/>
    <w:rsid w:val="00B638A7"/>
    <w:rPr>
      <w:rFonts w:ascii="Calibri" w:eastAsia="Calibri" w:hAnsi="Calibri" w:cs="Arial"/>
      <w:lang w:val="en-GB"/>
    </w:rPr>
  </w:style>
  <w:style w:type="paragraph" w:styleId="TOC2">
    <w:name w:val="toc 2"/>
    <w:basedOn w:val="Normal"/>
    <w:next w:val="Normal"/>
    <w:autoRedefine/>
    <w:uiPriority w:val="39"/>
    <w:unhideWhenUsed/>
    <w:qFormat/>
    <w:rsid w:val="00A67DBD"/>
    <w:pPr>
      <w:tabs>
        <w:tab w:val="left" w:pos="720"/>
        <w:tab w:val="right" w:leader="dot" w:pos="8154"/>
      </w:tabs>
      <w:spacing w:line="360" w:lineRule="auto"/>
      <w:ind w:left="240"/>
    </w:pPr>
    <w:rPr>
      <w:rFonts w:eastAsia="Calibri"/>
      <w:smallCaps/>
      <w:noProof/>
      <w:sz w:val="22"/>
      <w:szCs w:val="22"/>
    </w:rPr>
  </w:style>
  <w:style w:type="paragraph" w:styleId="TOC1">
    <w:name w:val="toc 1"/>
    <w:basedOn w:val="Normal"/>
    <w:next w:val="Normal"/>
    <w:autoRedefine/>
    <w:uiPriority w:val="39"/>
    <w:unhideWhenUsed/>
    <w:qFormat/>
    <w:rsid w:val="000573BC"/>
    <w:pPr>
      <w:tabs>
        <w:tab w:val="right" w:leader="dot" w:pos="8152"/>
      </w:tabs>
      <w:spacing w:before="120" w:after="120" w:line="360" w:lineRule="auto"/>
    </w:pPr>
    <w:rPr>
      <w:caps/>
      <w:noProof/>
      <w:sz w:val="22"/>
      <w:szCs w:val="22"/>
    </w:rPr>
  </w:style>
  <w:style w:type="paragraph" w:styleId="TOC3">
    <w:name w:val="toc 3"/>
    <w:basedOn w:val="BodyText"/>
    <w:next w:val="Normal"/>
    <w:autoRedefine/>
    <w:uiPriority w:val="39"/>
    <w:unhideWhenUsed/>
    <w:qFormat/>
    <w:rsid w:val="007146A8"/>
    <w:pPr>
      <w:tabs>
        <w:tab w:val="right" w:leader="dot" w:pos="8152"/>
      </w:tabs>
      <w:spacing w:line="360" w:lineRule="auto"/>
      <w:ind w:left="480"/>
    </w:pPr>
    <w:rPr>
      <w:i/>
      <w:iCs/>
      <w:noProof/>
      <w:sz w:val="22"/>
      <w:szCs w:val="22"/>
    </w:rPr>
  </w:style>
  <w:style w:type="character" w:styleId="Strong">
    <w:name w:val="Strong"/>
    <w:basedOn w:val="DefaultParagraphFont"/>
    <w:uiPriority w:val="22"/>
    <w:qFormat/>
    <w:rsid w:val="00B638A7"/>
    <w:rPr>
      <w:b/>
      <w:bCs/>
    </w:rPr>
  </w:style>
  <w:style w:type="paragraph" w:styleId="Header">
    <w:name w:val="header"/>
    <w:basedOn w:val="Normal"/>
    <w:link w:val="HeaderChar"/>
    <w:uiPriority w:val="99"/>
    <w:unhideWhenUsed/>
    <w:rsid w:val="00B638A7"/>
    <w:pPr>
      <w:tabs>
        <w:tab w:val="center" w:pos="4680"/>
        <w:tab w:val="right" w:pos="9360"/>
      </w:tabs>
    </w:pPr>
  </w:style>
  <w:style w:type="character" w:customStyle="1" w:styleId="HeaderChar">
    <w:name w:val="Header Char"/>
    <w:basedOn w:val="DefaultParagraphFont"/>
    <w:link w:val="Header"/>
    <w:uiPriority w:val="99"/>
    <w:rsid w:val="00B638A7"/>
    <w:rPr>
      <w:rFonts w:ascii="Times New Roman" w:eastAsia="Times New Roman" w:hAnsi="Times New Roman" w:cs="Times New Roman"/>
      <w:sz w:val="24"/>
      <w:szCs w:val="24"/>
      <w:lang w:val="en-GB"/>
    </w:rPr>
  </w:style>
  <w:style w:type="paragraph" w:styleId="TOC4">
    <w:name w:val="toc 4"/>
    <w:basedOn w:val="Normal"/>
    <w:next w:val="Normal"/>
    <w:autoRedefine/>
    <w:uiPriority w:val="39"/>
    <w:unhideWhenUsed/>
    <w:rsid w:val="00B638A7"/>
    <w:pPr>
      <w:ind w:left="720"/>
    </w:pPr>
    <w:rPr>
      <w:rFonts w:ascii="Calibri" w:hAnsi="Calibri"/>
      <w:sz w:val="18"/>
      <w:szCs w:val="21"/>
    </w:rPr>
  </w:style>
  <w:style w:type="paragraph" w:styleId="TOC5">
    <w:name w:val="toc 5"/>
    <w:basedOn w:val="Normal"/>
    <w:next w:val="Normal"/>
    <w:autoRedefine/>
    <w:uiPriority w:val="39"/>
    <w:unhideWhenUsed/>
    <w:rsid w:val="00B638A7"/>
    <w:pPr>
      <w:ind w:left="960"/>
    </w:pPr>
    <w:rPr>
      <w:rFonts w:ascii="Calibri" w:hAnsi="Calibri"/>
      <w:sz w:val="18"/>
      <w:szCs w:val="21"/>
    </w:rPr>
  </w:style>
  <w:style w:type="paragraph" w:styleId="TOC6">
    <w:name w:val="toc 6"/>
    <w:basedOn w:val="Normal"/>
    <w:next w:val="Normal"/>
    <w:autoRedefine/>
    <w:uiPriority w:val="39"/>
    <w:unhideWhenUsed/>
    <w:rsid w:val="00B638A7"/>
    <w:pPr>
      <w:ind w:left="1200"/>
    </w:pPr>
    <w:rPr>
      <w:rFonts w:ascii="Calibri" w:hAnsi="Calibri"/>
      <w:sz w:val="18"/>
      <w:szCs w:val="21"/>
    </w:rPr>
  </w:style>
  <w:style w:type="paragraph" w:styleId="TOC7">
    <w:name w:val="toc 7"/>
    <w:basedOn w:val="Normal"/>
    <w:next w:val="Normal"/>
    <w:autoRedefine/>
    <w:uiPriority w:val="39"/>
    <w:unhideWhenUsed/>
    <w:rsid w:val="00B638A7"/>
    <w:pPr>
      <w:ind w:left="1440"/>
    </w:pPr>
    <w:rPr>
      <w:rFonts w:ascii="Calibri" w:hAnsi="Calibri"/>
      <w:sz w:val="18"/>
      <w:szCs w:val="21"/>
    </w:rPr>
  </w:style>
  <w:style w:type="paragraph" w:styleId="TOC8">
    <w:name w:val="toc 8"/>
    <w:basedOn w:val="Normal"/>
    <w:next w:val="Normal"/>
    <w:autoRedefine/>
    <w:uiPriority w:val="39"/>
    <w:unhideWhenUsed/>
    <w:rsid w:val="00B638A7"/>
    <w:pPr>
      <w:ind w:left="1680"/>
    </w:pPr>
    <w:rPr>
      <w:rFonts w:ascii="Calibri" w:hAnsi="Calibri"/>
      <w:sz w:val="18"/>
      <w:szCs w:val="21"/>
    </w:rPr>
  </w:style>
  <w:style w:type="paragraph" w:styleId="TOC9">
    <w:name w:val="toc 9"/>
    <w:basedOn w:val="Normal"/>
    <w:next w:val="Normal"/>
    <w:autoRedefine/>
    <w:uiPriority w:val="39"/>
    <w:unhideWhenUsed/>
    <w:rsid w:val="00B638A7"/>
    <w:pPr>
      <w:ind w:left="1920"/>
    </w:pPr>
    <w:rPr>
      <w:rFonts w:ascii="Calibri" w:hAnsi="Calibri"/>
      <w:sz w:val="18"/>
      <w:szCs w:val="21"/>
    </w:rPr>
  </w:style>
  <w:style w:type="paragraph" w:styleId="TOCHeading">
    <w:name w:val="TOC Heading"/>
    <w:basedOn w:val="Heading1"/>
    <w:next w:val="Normal"/>
    <w:uiPriority w:val="39"/>
    <w:semiHidden/>
    <w:unhideWhenUsed/>
    <w:qFormat/>
    <w:rsid w:val="00B638A7"/>
    <w:pPr>
      <w:keepLines/>
      <w:spacing w:before="480" w:after="0"/>
      <w:outlineLvl w:val="9"/>
    </w:pPr>
    <w:rPr>
      <w:color w:val="365F91"/>
      <w:kern w:val="0"/>
      <w:sz w:val="28"/>
      <w:szCs w:val="28"/>
    </w:rPr>
  </w:style>
  <w:style w:type="paragraph" w:styleId="BalloonText">
    <w:name w:val="Balloon Text"/>
    <w:basedOn w:val="Normal"/>
    <w:link w:val="BalloonTextChar"/>
    <w:uiPriority w:val="99"/>
    <w:semiHidden/>
    <w:unhideWhenUsed/>
    <w:rsid w:val="00B638A7"/>
    <w:rPr>
      <w:rFonts w:ascii="Tahoma" w:hAnsi="Tahoma" w:cs="Tahoma"/>
      <w:sz w:val="16"/>
      <w:szCs w:val="16"/>
    </w:rPr>
  </w:style>
  <w:style w:type="character" w:customStyle="1" w:styleId="BalloonTextChar">
    <w:name w:val="Balloon Text Char"/>
    <w:basedOn w:val="DefaultParagraphFont"/>
    <w:link w:val="BalloonText"/>
    <w:uiPriority w:val="99"/>
    <w:semiHidden/>
    <w:rsid w:val="00B638A7"/>
    <w:rPr>
      <w:rFonts w:ascii="Tahoma" w:eastAsia="Times New Roman" w:hAnsi="Tahoma" w:cs="Tahoma"/>
      <w:sz w:val="16"/>
      <w:szCs w:val="16"/>
      <w:lang w:val="en-GB"/>
    </w:rPr>
  </w:style>
  <w:style w:type="paragraph" w:styleId="FootnoteText">
    <w:name w:val="footnote text"/>
    <w:basedOn w:val="Normal"/>
    <w:link w:val="FootnoteTextChar"/>
    <w:uiPriority w:val="99"/>
    <w:rsid w:val="00B638A7"/>
    <w:rPr>
      <w:rFonts w:eastAsia="SimSun"/>
      <w:sz w:val="20"/>
      <w:szCs w:val="20"/>
      <w:lang w:eastAsia="zh-CN"/>
    </w:rPr>
  </w:style>
  <w:style w:type="character" w:customStyle="1" w:styleId="FootnoteTextChar">
    <w:name w:val="Footnote Text Char"/>
    <w:basedOn w:val="DefaultParagraphFont"/>
    <w:link w:val="FootnoteText"/>
    <w:uiPriority w:val="99"/>
    <w:rsid w:val="00B638A7"/>
    <w:rPr>
      <w:rFonts w:ascii="Times New Roman" w:eastAsia="SimSun" w:hAnsi="Times New Roman" w:cs="Times New Roman"/>
      <w:sz w:val="20"/>
      <w:szCs w:val="20"/>
      <w:lang w:val="en-GB" w:eastAsia="zh-CN"/>
    </w:rPr>
  </w:style>
  <w:style w:type="character" w:styleId="FootnoteReference">
    <w:name w:val="footnote reference"/>
    <w:basedOn w:val="DefaultParagraphFont"/>
    <w:uiPriority w:val="99"/>
    <w:rsid w:val="00B638A7"/>
    <w:rPr>
      <w:vertAlign w:val="superscript"/>
    </w:rPr>
  </w:style>
  <w:style w:type="character" w:customStyle="1" w:styleId="CommentTextChar">
    <w:name w:val="Comment Text Char"/>
    <w:basedOn w:val="DefaultParagraphFont"/>
    <w:link w:val="CommentText"/>
    <w:uiPriority w:val="99"/>
    <w:rsid w:val="00B638A7"/>
    <w:rPr>
      <w:rFonts w:ascii="Times New Roman" w:eastAsia="Times New Roman" w:hAnsi="Times New Roman" w:cs="Times New Roman"/>
      <w:sz w:val="20"/>
      <w:szCs w:val="20"/>
      <w:lang w:val="en-GB"/>
    </w:rPr>
  </w:style>
  <w:style w:type="paragraph" w:styleId="CommentText">
    <w:name w:val="annotation text"/>
    <w:basedOn w:val="Normal"/>
    <w:link w:val="CommentTextChar"/>
    <w:uiPriority w:val="99"/>
    <w:rsid w:val="00B638A7"/>
    <w:rPr>
      <w:sz w:val="20"/>
      <w:szCs w:val="20"/>
    </w:rPr>
  </w:style>
  <w:style w:type="character" w:customStyle="1" w:styleId="CommentTextChar1">
    <w:name w:val="Comment Text Char1"/>
    <w:basedOn w:val="DefaultParagraphFont"/>
    <w:rsid w:val="00B638A7"/>
    <w:rPr>
      <w:rFonts w:ascii="Times New Roman" w:eastAsia="Times New Roman" w:hAnsi="Times New Roman" w:cs="Times New Roman"/>
      <w:sz w:val="20"/>
      <w:szCs w:val="20"/>
      <w:lang w:val="en-GB"/>
    </w:rPr>
  </w:style>
  <w:style w:type="paragraph" w:styleId="ListBullet">
    <w:name w:val="List Bullet"/>
    <w:basedOn w:val="Normal"/>
    <w:autoRedefine/>
    <w:semiHidden/>
    <w:rsid w:val="00B638A7"/>
    <w:pPr>
      <w:tabs>
        <w:tab w:val="num" w:pos="360"/>
      </w:tabs>
      <w:ind w:left="360" w:hanging="360"/>
    </w:pPr>
    <w:rPr>
      <w:rFonts w:ascii="Arial" w:hAnsi="Arial" w:cs="Arial"/>
      <w:sz w:val="20"/>
      <w:szCs w:val="20"/>
    </w:rPr>
  </w:style>
  <w:style w:type="paragraph" w:styleId="Caption">
    <w:name w:val="caption"/>
    <w:basedOn w:val="Normal"/>
    <w:next w:val="Normal"/>
    <w:uiPriority w:val="35"/>
    <w:qFormat/>
    <w:rsid w:val="00B638A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Pr>
      <w:rFonts w:ascii="Tahoma" w:hAnsi="Tahoma" w:cs="Tahoma"/>
      <w:snapToGrid w:val="0"/>
      <w:spacing w:val="20"/>
      <w:sz w:val="16"/>
      <w:szCs w:val="16"/>
    </w:rPr>
  </w:style>
  <w:style w:type="character" w:customStyle="1" w:styleId="EndnoteTextChar">
    <w:name w:val="Endnote Text Char"/>
    <w:basedOn w:val="DefaultParagraphFont"/>
    <w:link w:val="EndnoteText"/>
    <w:uiPriority w:val="99"/>
    <w:semiHidden/>
    <w:rsid w:val="00B638A7"/>
    <w:rPr>
      <w:rFonts w:ascii="Arial" w:hAnsi="Arial" w:cs="Arial"/>
      <w:lang w:val="en-GB"/>
    </w:rPr>
  </w:style>
  <w:style w:type="paragraph" w:styleId="EndnoteText">
    <w:name w:val="endnote text"/>
    <w:basedOn w:val="Normal"/>
    <w:link w:val="EndnoteTextChar"/>
    <w:uiPriority w:val="99"/>
    <w:semiHidden/>
    <w:unhideWhenUsed/>
    <w:rsid w:val="00B638A7"/>
    <w:rPr>
      <w:rFonts w:ascii="Arial" w:eastAsia="Calibri" w:hAnsi="Arial" w:cs="Arial"/>
      <w:sz w:val="22"/>
      <w:szCs w:val="22"/>
    </w:rPr>
  </w:style>
  <w:style w:type="character" w:customStyle="1" w:styleId="EndnoteTextChar1">
    <w:name w:val="Endnote Text Char1"/>
    <w:basedOn w:val="DefaultParagraphFont"/>
    <w:uiPriority w:val="99"/>
    <w:semiHidden/>
    <w:rsid w:val="00B638A7"/>
    <w:rPr>
      <w:rFonts w:ascii="Times New Roman" w:eastAsia="Times New Roman" w:hAnsi="Times New Roman" w:cs="Times New Roman"/>
      <w:sz w:val="20"/>
      <w:szCs w:val="20"/>
      <w:lang w:val="en-GB"/>
    </w:rPr>
  </w:style>
  <w:style w:type="table" w:styleId="TableGrid">
    <w:name w:val="Table Grid"/>
    <w:basedOn w:val="TableNormal"/>
    <w:uiPriority w:val="59"/>
    <w:rsid w:val="00B638A7"/>
    <w:rPr>
      <w:rFonts w:ascii="Times New Roman" w:eastAsia="Times New Roman"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B638A7"/>
    <w:rPr>
      <w:color w:val="808080"/>
    </w:rPr>
  </w:style>
  <w:style w:type="character" w:customStyle="1" w:styleId="txtheadline1">
    <w:name w:val="txtheadline1"/>
    <w:basedOn w:val="DefaultParagraphFont"/>
    <w:rsid w:val="00B638A7"/>
    <w:rPr>
      <w:rFonts w:ascii="Verdana" w:hAnsi="Verdana" w:hint="default"/>
      <w:b/>
      <w:bCs/>
      <w:color w:val="666633"/>
      <w:sz w:val="26"/>
      <w:szCs w:val="26"/>
    </w:rPr>
  </w:style>
  <w:style w:type="paragraph" w:customStyle="1" w:styleId="Default">
    <w:name w:val="Default"/>
    <w:rsid w:val="004547BC"/>
    <w:pPr>
      <w:autoSpaceDE w:val="0"/>
      <w:autoSpaceDN w:val="0"/>
      <w:adjustRightInd w:val="0"/>
    </w:pPr>
    <w:rPr>
      <w:rFonts w:cs="Calibri"/>
      <w:color w:val="000000"/>
      <w:sz w:val="24"/>
      <w:szCs w:val="24"/>
      <w:lang w:eastAsia="en-US"/>
    </w:rPr>
  </w:style>
  <w:style w:type="paragraph" w:styleId="TableofFigures">
    <w:name w:val="table of figures"/>
    <w:basedOn w:val="Normal"/>
    <w:next w:val="Normal"/>
    <w:uiPriority w:val="99"/>
    <w:unhideWhenUsed/>
    <w:rsid w:val="00813E22"/>
    <w:pPr>
      <w:spacing w:before="120" w:after="120"/>
    </w:pPr>
  </w:style>
  <w:style w:type="character" w:customStyle="1" w:styleId="hit">
    <w:name w:val="hit"/>
    <w:basedOn w:val="DefaultParagraphFont"/>
    <w:rsid w:val="00D75E1D"/>
  </w:style>
  <w:style w:type="character" w:styleId="EndnoteReference">
    <w:name w:val="endnote reference"/>
    <w:basedOn w:val="DefaultParagraphFont"/>
    <w:uiPriority w:val="99"/>
    <w:semiHidden/>
    <w:unhideWhenUsed/>
    <w:rsid w:val="009A7CC6"/>
    <w:rPr>
      <w:vertAlign w:val="superscript"/>
    </w:rPr>
  </w:style>
  <w:style w:type="paragraph" w:styleId="NoSpacing">
    <w:name w:val="No Spacing"/>
    <w:link w:val="NoSpacingChar"/>
    <w:uiPriority w:val="1"/>
    <w:qFormat/>
    <w:rsid w:val="000C35E3"/>
    <w:rPr>
      <w:rFonts w:eastAsia="Times New Roman"/>
      <w:sz w:val="22"/>
      <w:szCs w:val="22"/>
      <w:lang w:val="en-US" w:eastAsia="en-US"/>
    </w:rPr>
  </w:style>
  <w:style w:type="character" w:customStyle="1" w:styleId="NoSpacingChar">
    <w:name w:val="No Spacing Char"/>
    <w:basedOn w:val="DefaultParagraphFont"/>
    <w:link w:val="NoSpacing"/>
    <w:uiPriority w:val="1"/>
    <w:rsid w:val="000C35E3"/>
    <w:rPr>
      <w:rFonts w:eastAsia="Times New Roman"/>
      <w:sz w:val="22"/>
      <w:szCs w:val="22"/>
      <w:lang w:val="en-US" w:eastAsia="en-US" w:bidi="ar-SA"/>
    </w:rPr>
  </w:style>
  <w:style w:type="paragraph" w:styleId="DocumentMap">
    <w:name w:val="Document Map"/>
    <w:basedOn w:val="Normal"/>
    <w:link w:val="DocumentMapChar"/>
    <w:uiPriority w:val="99"/>
    <w:semiHidden/>
    <w:unhideWhenUsed/>
    <w:rsid w:val="00A67EC0"/>
    <w:rPr>
      <w:rFonts w:ascii="Tahoma" w:hAnsi="Tahoma" w:cs="Tahoma"/>
      <w:sz w:val="16"/>
      <w:szCs w:val="16"/>
    </w:rPr>
  </w:style>
  <w:style w:type="character" w:customStyle="1" w:styleId="DocumentMapChar">
    <w:name w:val="Document Map Char"/>
    <w:basedOn w:val="DefaultParagraphFont"/>
    <w:link w:val="DocumentMap"/>
    <w:uiPriority w:val="99"/>
    <w:semiHidden/>
    <w:rsid w:val="00A67EC0"/>
    <w:rPr>
      <w:rFonts w:ascii="Tahoma" w:eastAsia="Times New Roman" w:hAnsi="Tahoma" w:cs="Tahoma"/>
      <w:sz w:val="16"/>
      <w:szCs w:val="16"/>
      <w:lang w:val="en-GB"/>
    </w:rPr>
  </w:style>
  <w:style w:type="character" w:styleId="FollowedHyperlink">
    <w:name w:val="FollowedHyperlink"/>
    <w:basedOn w:val="DefaultParagraphFont"/>
    <w:uiPriority w:val="99"/>
    <w:semiHidden/>
    <w:unhideWhenUsed/>
    <w:rsid w:val="00122C36"/>
    <w:rPr>
      <w:color w:val="800080"/>
      <w:u w:val="single"/>
    </w:rPr>
  </w:style>
  <w:style w:type="paragraph" w:customStyle="1" w:styleId="Body">
    <w:name w:val="Body"/>
    <w:rsid w:val="007E369E"/>
    <w:pPr>
      <w:spacing w:before="60" w:after="60"/>
      <w:jc w:val="both"/>
    </w:pPr>
    <w:rPr>
      <w:rFonts w:ascii="Times New Roman" w:eastAsia="Times New Roman" w:hAnsi="Times New Roman" w:cs="Times New Roman"/>
      <w:noProof/>
      <w:lang w:val="en-US" w:eastAsia="en-US"/>
    </w:rPr>
  </w:style>
  <w:style w:type="paragraph" w:customStyle="1" w:styleId="Figures">
    <w:name w:val="Figure #s"/>
    <w:basedOn w:val="Normal"/>
    <w:rsid w:val="007E369E"/>
    <w:pPr>
      <w:tabs>
        <w:tab w:val="left" w:pos="910"/>
      </w:tabs>
      <w:spacing w:line="240" w:lineRule="exact"/>
      <w:jc w:val="center"/>
    </w:pPr>
    <w:rPr>
      <w:i/>
      <w:sz w:val="20"/>
      <w:szCs w:val="20"/>
    </w:rPr>
  </w:style>
  <w:style w:type="paragraph" w:customStyle="1" w:styleId="SmallSpace">
    <w:name w:val="Small Space"/>
    <w:basedOn w:val="Body"/>
    <w:rsid w:val="007E369E"/>
    <w:pPr>
      <w:spacing w:line="60" w:lineRule="exact"/>
    </w:pPr>
    <w:rPr>
      <w:sz w:val="6"/>
    </w:rPr>
  </w:style>
  <w:style w:type="paragraph" w:customStyle="1" w:styleId="TableTitle">
    <w:name w:val="Table Title"/>
    <w:basedOn w:val="Normal"/>
    <w:rsid w:val="007E369E"/>
    <w:pPr>
      <w:spacing w:line="240" w:lineRule="exact"/>
      <w:jc w:val="center"/>
      <w:outlineLvl w:val="0"/>
    </w:pPr>
    <w:rPr>
      <w:i/>
      <w:kern w:val="28"/>
      <w:sz w:val="20"/>
      <w:szCs w:val="20"/>
    </w:rPr>
  </w:style>
  <w:style w:type="paragraph" w:customStyle="1" w:styleId="Authors">
    <w:name w:val="Authors"/>
    <w:basedOn w:val="Normal"/>
    <w:rsid w:val="007E369E"/>
    <w:pPr>
      <w:spacing w:line="280" w:lineRule="exact"/>
      <w:jc w:val="center"/>
    </w:pPr>
    <w:rPr>
      <w:bCs/>
      <w:szCs w:val="20"/>
    </w:rPr>
  </w:style>
  <w:style w:type="paragraph" w:customStyle="1" w:styleId="tblbluenopadding">
    <w:name w:val="tblblue_nopadding"/>
    <w:basedOn w:val="Normal"/>
    <w:rsid w:val="00D30D10"/>
    <w:pPr>
      <w:shd w:val="clear" w:color="auto" w:fill="CFDCE5"/>
      <w:spacing w:before="100" w:beforeAutospacing="1" w:after="100" w:afterAutospacing="1"/>
    </w:pPr>
    <w:rPr>
      <w:rFonts w:ascii="Arial" w:hAnsi="Arial" w:cs="Arial"/>
      <w:sz w:val="18"/>
      <w:szCs w:val="18"/>
      <w:lang w:eastAsia="en-GB"/>
    </w:rPr>
  </w:style>
  <w:style w:type="character" w:customStyle="1" w:styleId="googqs-tidbit1">
    <w:name w:val="goog_qs-tidbit1"/>
    <w:basedOn w:val="DefaultParagraphFont"/>
    <w:rsid w:val="00332A39"/>
    <w:rPr>
      <w:vanish w:val="0"/>
      <w:webHidden w:val="0"/>
      <w:specVanish w:val="0"/>
    </w:rPr>
  </w:style>
  <w:style w:type="character" w:styleId="Emphasis">
    <w:name w:val="Emphasis"/>
    <w:basedOn w:val="DefaultParagraphFont"/>
    <w:uiPriority w:val="20"/>
    <w:qFormat/>
    <w:rsid w:val="00FF05D9"/>
    <w:rPr>
      <w:i/>
      <w:iCs/>
    </w:rPr>
  </w:style>
  <w:style w:type="paragraph" w:customStyle="1" w:styleId="a">
    <w:name w:val="a"/>
    <w:basedOn w:val="Normal"/>
    <w:rsid w:val="005B477D"/>
    <w:pPr>
      <w:spacing w:before="100" w:beforeAutospacing="1" w:after="100" w:afterAutospacing="1"/>
    </w:pPr>
    <w:rPr>
      <w:lang w:eastAsia="en-GB"/>
    </w:rPr>
  </w:style>
  <w:style w:type="character" w:customStyle="1" w:styleId="CommentSubjectChar">
    <w:name w:val="Comment Subject Char"/>
    <w:basedOn w:val="CommentTextChar"/>
    <w:link w:val="CommentSubject"/>
    <w:uiPriority w:val="99"/>
    <w:semiHidden/>
    <w:rsid w:val="00535FB7"/>
    <w:rPr>
      <w:rFonts w:ascii="Times New Roman" w:eastAsia="Times New Roman" w:hAnsi="Times New Roman" w:cs="Times New Roman"/>
      <w:b/>
      <w:bCs/>
      <w:sz w:val="20"/>
      <w:szCs w:val="20"/>
      <w:lang w:val="en-GB"/>
    </w:rPr>
  </w:style>
  <w:style w:type="paragraph" w:styleId="CommentSubject">
    <w:name w:val="annotation subject"/>
    <w:basedOn w:val="CommentText"/>
    <w:next w:val="CommentText"/>
    <w:link w:val="CommentSubjectChar"/>
    <w:uiPriority w:val="99"/>
    <w:semiHidden/>
    <w:unhideWhenUsed/>
    <w:rsid w:val="00535FB7"/>
    <w:rPr>
      <w:b/>
      <w:bCs/>
    </w:rPr>
  </w:style>
  <w:style w:type="paragraph" w:customStyle="1" w:styleId="Figure">
    <w:name w:val="Figure"/>
    <w:basedOn w:val="Normal"/>
    <w:link w:val="FigureChar"/>
    <w:qFormat/>
    <w:rsid w:val="00394787"/>
    <w:pPr>
      <w:jc w:val="center"/>
    </w:pPr>
    <w:rPr>
      <w:sz w:val="22"/>
      <w:szCs w:val="22"/>
    </w:rPr>
  </w:style>
  <w:style w:type="character" w:customStyle="1" w:styleId="FigureChar">
    <w:name w:val="Figure Char"/>
    <w:basedOn w:val="DefaultParagraphFont"/>
    <w:link w:val="Figure"/>
    <w:rsid w:val="00394787"/>
    <w:rPr>
      <w:rFonts w:ascii="Times New Roman" w:eastAsia="Times New Roman" w:hAnsi="Times New Roman" w:cs="Times New Roman"/>
      <w:lang w:val="en-GB"/>
    </w:rPr>
  </w:style>
  <w:style w:type="paragraph" w:customStyle="1" w:styleId="Table">
    <w:name w:val="Table"/>
    <w:basedOn w:val="Normal"/>
    <w:link w:val="TableChar"/>
    <w:qFormat/>
    <w:rsid w:val="00A42238"/>
    <w:pPr>
      <w:spacing w:before="240" w:after="240"/>
      <w:ind w:firstLine="360"/>
      <w:jc w:val="center"/>
    </w:pPr>
    <w:rPr>
      <w:sz w:val="22"/>
      <w:szCs w:val="22"/>
    </w:rPr>
  </w:style>
  <w:style w:type="character" w:customStyle="1" w:styleId="TableChar">
    <w:name w:val="Table Char"/>
    <w:basedOn w:val="DefaultParagraphFont"/>
    <w:link w:val="Table"/>
    <w:rsid w:val="00A42238"/>
    <w:rPr>
      <w:rFonts w:ascii="Times New Roman" w:eastAsia="Times New Roman" w:hAnsi="Times New Roman" w:cs="Times New Roman"/>
      <w:lang w:val="en-GB"/>
    </w:rPr>
  </w:style>
  <w:style w:type="character" w:styleId="CommentReference">
    <w:name w:val="annotation reference"/>
    <w:basedOn w:val="DefaultParagraphFont"/>
    <w:uiPriority w:val="99"/>
    <w:semiHidden/>
    <w:unhideWhenUsed/>
    <w:rsid w:val="006C6332"/>
    <w:rPr>
      <w:sz w:val="16"/>
      <w:szCs w:val="16"/>
    </w:rPr>
  </w:style>
  <w:style w:type="character" w:customStyle="1" w:styleId="Heading5Char">
    <w:name w:val="Heading 5 Char"/>
    <w:basedOn w:val="DefaultParagraphFont"/>
    <w:link w:val="Heading5"/>
    <w:uiPriority w:val="9"/>
    <w:rsid w:val="000E694B"/>
    <w:rPr>
      <w:rFonts w:ascii="Cambria" w:eastAsia="Times New Roman" w:hAnsi="Cambria" w:cs="Times New Roman"/>
      <w:color w:val="243F60"/>
      <w:sz w:val="24"/>
      <w:szCs w:val="24"/>
      <w:lang w:eastAsia="en-US"/>
    </w:rPr>
  </w:style>
  <w:style w:type="paragraph" w:styleId="BodyText3">
    <w:name w:val="Body Text 3"/>
    <w:basedOn w:val="Normal"/>
    <w:link w:val="BodyText3Char"/>
    <w:uiPriority w:val="99"/>
    <w:semiHidden/>
    <w:unhideWhenUsed/>
    <w:rsid w:val="000E694B"/>
    <w:pPr>
      <w:spacing w:after="120"/>
    </w:pPr>
    <w:rPr>
      <w:sz w:val="16"/>
      <w:szCs w:val="16"/>
    </w:rPr>
  </w:style>
  <w:style w:type="character" w:customStyle="1" w:styleId="BodyText3Char">
    <w:name w:val="Body Text 3 Char"/>
    <w:basedOn w:val="DefaultParagraphFont"/>
    <w:link w:val="BodyText3"/>
    <w:uiPriority w:val="99"/>
    <w:semiHidden/>
    <w:rsid w:val="000E694B"/>
    <w:rPr>
      <w:rFonts w:ascii="Times New Roman" w:eastAsia="Times New Roman" w:hAnsi="Times New Roman" w:cs="Times New Roman"/>
      <w:sz w:val="16"/>
      <w:szCs w:val="16"/>
      <w:lang w:eastAsia="en-US"/>
    </w:rPr>
  </w:style>
  <w:style w:type="character" w:customStyle="1" w:styleId="st1">
    <w:name w:val="st1"/>
    <w:rsid w:val="000E694B"/>
  </w:style>
  <w:style w:type="character" w:customStyle="1" w:styleId="googqs-tidbit">
    <w:name w:val="goog_qs-tidbit"/>
    <w:basedOn w:val="DefaultParagraphFont"/>
    <w:rsid w:val="000E69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746125">
      <w:bodyDiv w:val="1"/>
      <w:marLeft w:val="0"/>
      <w:marRight w:val="0"/>
      <w:marTop w:val="0"/>
      <w:marBottom w:val="0"/>
      <w:divBdr>
        <w:top w:val="none" w:sz="0" w:space="0" w:color="auto"/>
        <w:left w:val="none" w:sz="0" w:space="0" w:color="auto"/>
        <w:bottom w:val="none" w:sz="0" w:space="0" w:color="auto"/>
        <w:right w:val="none" w:sz="0" w:space="0" w:color="auto"/>
      </w:divBdr>
    </w:div>
    <w:div w:id="106127145">
      <w:bodyDiv w:val="1"/>
      <w:marLeft w:val="0"/>
      <w:marRight w:val="0"/>
      <w:marTop w:val="0"/>
      <w:marBottom w:val="0"/>
      <w:divBdr>
        <w:top w:val="none" w:sz="0" w:space="0" w:color="auto"/>
        <w:left w:val="none" w:sz="0" w:space="0" w:color="auto"/>
        <w:bottom w:val="none" w:sz="0" w:space="0" w:color="auto"/>
        <w:right w:val="none" w:sz="0" w:space="0" w:color="auto"/>
      </w:divBdr>
    </w:div>
    <w:div w:id="202252196">
      <w:bodyDiv w:val="1"/>
      <w:marLeft w:val="0"/>
      <w:marRight w:val="0"/>
      <w:marTop w:val="0"/>
      <w:marBottom w:val="0"/>
      <w:divBdr>
        <w:top w:val="none" w:sz="0" w:space="0" w:color="auto"/>
        <w:left w:val="none" w:sz="0" w:space="0" w:color="auto"/>
        <w:bottom w:val="none" w:sz="0" w:space="0" w:color="auto"/>
        <w:right w:val="none" w:sz="0" w:space="0" w:color="auto"/>
      </w:divBdr>
    </w:div>
    <w:div w:id="242226451">
      <w:bodyDiv w:val="1"/>
      <w:marLeft w:val="0"/>
      <w:marRight w:val="0"/>
      <w:marTop w:val="0"/>
      <w:marBottom w:val="0"/>
      <w:divBdr>
        <w:top w:val="none" w:sz="0" w:space="0" w:color="auto"/>
        <w:left w:val="none" w:sz="0" w:space="0" w:color="auto"/>
        <w:bottom w:val="none" w:sz="0" w:space="0" w:color="auto"/>
        <w:right w:val="none" w:sz="0" w:space="0" w:color="auto"/>
      </w:divBdr>
    </w:div>
    <w:div w:id="288703913">
      <w:bodyDiv w:val="1"/>
      <w:marLeft w:val="0"/>
      <w:marRight w:val="0"/>
      <w:marTop w:val="0"/>
      <w:marBottom w:val="0"/>
      <w:divBdr>
        <w:top w:val="none" w:sz="0" w:space="0" w:color="auto"/>
        <w:left w:val="none" w:sz="0" w:space="0" w:color="auto"/>
        <w:bottom w:val="none" w:sz="0" w:space="0" w:color="auto"/>
        <w:right w:val="none" w:sz="0" w:space="0" w:color="auto"/>
      </w:divBdr>
      <w:divsChild>
        <w:div w:id="1696349999">
          <w:marLeft w:val="0"/>
          <w:marRight w:val="0"/>
          <w:marTop w:val="0"/>
          <w:marBottom w:val="0"/>
          <w:divBdr>
            <w:top w:val="none" w:sz="0" w:space="0" w:color="auto"/>
            <w:left w:val="none" w:sz="0" w:space="0" w:color="auto"/>
            <w:bottom w:val="none" w:sz="0" w:space="0" w:color="auto"/>
            <w:right w:val="none" w:sz="0" w:space="0" w:color="auto"/>
          </w:divBdr>
          <w:divsChild>
            <w:div w:id="418065931">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 w:id="364529246">
      <w:bodyDiv w:val="1"/>
      <w:marLeft w:val="0"/>
      <w:marRight w:val="0"/>
      <w:marTop w:val="0"/>
      <w:marBottom w:val="0"/>
      <w:divBdr>
        <w:top w:val="none" w:sz="0" w:space="0" w:color="auto"/>
        <w:left w:val="none" w:sz="0" w:space="0" w:color="auto"/>
        <w:bottom w:val="none" w:sz="0" w:space="0" w:color="auto"/>
        <w:right w:val="none" w:sz="0" w:space="0" w:color="auto"/>
      </w:divBdr>
    </w:div>
    <w:div w:id="596250051">
      <w:bodyDiv w:val="1"/>
      <w:marLeft w:val="0"/>
      <w:marRight w:val="0"/>
      <w:marTop w:val="0"/>
      <w:marBottom w:val="0"/>
      <w:divBdr>
        <w:top w:val="none" w:sz="0" w:space="0" w:color="auto"/>
        <w:left w:val="none" w:sz="0" w:space="0" w:color="auto"/>
        <w:bottom w:val="none" w:sz="0" w:space="0" w:color="auto"/>
        <w:right w:val="none" w:sz="0" w:space="0" w:color="auto"/>
      </w:divBdr>
    </w:div>
    <w:div w:id="648480750">
      <w:bodyDiv w:val="1"/>
      <w:marLeft w:val="0"/>
      <w:marRight w:val="0"/>
      <w:marTop w:val="0"/>
      <w:marBottom w:val="0"/>
      <w:divBdr>
        <w:top w:val="none" w:sz="0" w:space="0" w:color="auto"/>
        <w:left w:val="none" w:sz="0" w:space="0" w:color="auto"/>
        <w:bottom w:val="none" w:sz="0" w:space="0" w:color="auto"/>
        <w:right w:val="none" w:sz="0" w:space="0" w:color="auto"/>
      </w:divBdr>
    </w:div>
    <w:div w:id="825054424">
      <w:bodyDiv w:val="1"/>
      <w:marLeft w:val="0"/>
      <w:marRight w:val="0"/>
      <w:marTop w:val="0"/>
      <w:marBottom w:val="0"/>
      <w:divBdr>
        <w:top w:val="none" w:sz="0" w:space="0" w:color="auto"/>
        <w:left w:val="none" w:sz="0" w:space="0" w:color="auto"/>
        <w:bottom w:val="none" w:sz="0" w:space="0" w:color="auto"/>
        <w:right w:val="none" w:sz="0" w:space="0" w:color="auto"/>
      </w:divBdr>
      <w:divsChild>
        <w:div w:id="2099472556">
          <w:marLeft w:val="0"/>
          <w:marRight w:val="0"/>
          <w:marTop w:val="0"/>
          <w:marBottom w:val="0"/>
          <w:divBdr>
            <w:top w:val="none" w:sz="0" w:space="0" w:color="auto"/>
            <w:left w:val="none" w:sz="0" w:space="0" w:color="auto"/>
            <w:bottom w:val="none" w:sz="0" w:space="0" w:color="auto"/>
            <w:right w:val="none" w:sz="0" w:space="0" w:color="auto"/>
          </w:divBdr>
          <w:divsChild>
            <w:div w:id="1677684483">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 w:id="1146774640">
      <w:bodyDiv w:val="1"/>
      <w:marLeft w:val="0"/>
      <w:marRight w:val="0"/>
      <w:marTop w:val="0"/>
      <w:marBottom w:val="1019"/>
      <w:divBdr>
        <w:top w:val="none" w:sz="0" w:space="0" w:color="auto"/>
        <w:left w:val="none" w:sz="0" w:space="0" w:color="auto"/>
        <w:bottom w:val="none" w:sz="0" w:space="0" w:color="auto"/>
        <w:right w:val="none" w:sz="0" w:space="0" w:color="auto"/>
      </w:divBdr>
      <w:divsChild>
        <w:div w:id="1158378356">
          <w:marLeft w:val="0"/>
          <w:marRight w:val="0"/>
          <w:marTop w:val="0"/>
          <w:marBottom w:val="0"/>
          <w:divBdr>
            <w:top w:val="none" w:sz="0" w:space="0" w:color="auto"/>
            <w:left w:val="none" w:sz="0" w:space="0" w:color="auto"/>
            <w:bottom w:val="none" w:sz="0" w:space="0" w:color="auto"/>
            <w:right w:val="none" w:sz="0" w:space="0" w:color="auto"/>
          </w:divBdr>
          <w:divsChild>
            <w:div w:id="647705452">
              <w:marLeft w:val="0"/>
              <w:marRight w:val="0"/>
              <w:marTop w:val="0"/>
              <w:marBottom w:val="0"/>
              <w:divBdr>
                <w:top w:val="none" w:sz="0" w:space="0" w:color="auto"/>
                <w:left w:val="none" w:sz="0" w:space="0" w:color="auto"/>
                <w:bottom w:val="none" w:sz="0" w:space="0" w:color="auto"/>
                <w:right w:val="none" w:sz="0" w:space="0" w:color="auto"/>
              </w:divBdr>
              <w:divsChild>
                <w:div w:id="1413239534">
                  <w:marLeft w:val="0"/>
                  <w:marRight w:val="0"/>
                  <w:marTop w:val="0"/>
                  <w:marBottom w:val="0"/>
                  <w:divBdr>
                    <w:top w:val="none" w:sz="0" w:space="0" w:color="auto"/>
                    <w:left w:val="none" w:sz="0" w:space="0" w:color="auto"/>
                    <w:bottom w:val="none" w:sz="0" w:space="0" w:color="auto"/>
                    <w:right w:val="none" w:sz="0" w:space="0" w:color="auto"/>
                  </w:divBdr>
                  <w:divsChild>
                    <w:div w:id="1566454906">
                      <w:marLeft w:val="0"/>
                      <w:marRight w:val="0"/>
                      <w:marTop w:val="0"/>
                      <w:marBottom w:val="0"/>
                      <w:divBdr>
                        <w:top w:val="none" w:sz="0" w:space="0" w:color="auto"/>
                        <w:left w:val="none" w:sz="0" w:space="0" w:color="auto"/>
                        <w:bottom w:val="none" w:sz="0" w:space="0" w:color="auto"/>
                        <w:right w:val="none" w:sz="0" w:space="0" w:color="auto"/>
                      </w:divBdr>
                      <w:divsChild>
                        <w:div w:id="285046411">
                          <w:marLeft w:val="0"/>
                          <w:marRight w:val="0"/>
                          <w:marTop w:val="0"/>
                          <w:marBottom w:val="0"/>
                          <w:divBdr>
                            <w:top w:val="none" w:sz="0" w:space="0" w:color="auto"/>
                            <w:left w:val="none" w:sz="0" w:space="0" w:color="auto"/>
                            <w:bottom w:val="none" w:sz="0" w:space="0" w:color="auto"/>
                            <w:right w:val="none" w:sz="0" w:space="0" w:color="auto"/>
                          </w:divBdr>
                          <w:divsChild>
                            <w:div w:id="1596942167">
                              <w:marLeft w:val="0"/>
                              <w:marRight w:val="0"/>
                              <w:marTop w:val="0"/>
                              <w:marBottom w:val="0"/>
                              <w:divBdr>
                                <w:top w:val="none" w:sz="0" w:space="0" w:color="auto"/>
                                <w:left w:val="none" w:sz="0" w:space="0" w:color="auto"/>
                                <w:bottom w:val="none" w:sz="0" w:space="0" w:color="auto"/>
                                <w:right w:val="none" w:sz="0" w:space="0" w:color="auto"/>
                              </w:divBdr>
                              <w:divsChild>
                                <w:div w:id="763302182">
                                  <w:marLeft w:val="0"/>
                                  <w:marRight w:val="0"/>
                                  <w:marTop w:val="82"/>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4100513">
      <w:bodyDiv w:val="1"/>
      <w:marLeft w:val="0"/>
      <w:marRight w:val="0"/>
      <w:marTop w:val="0"/>
      <w:marBottom w:val="0"/>
      <w:divBdr>
        <w:top w:val="none" w:sz="0" w:space="0" w:color="auto"/>
        <w:left w:val="none" w:sz="0" w:space="0" w:color="auto"/>
        <w:bottom w:val="none" w:sz="0" w:space="0" w:color="auto"/>
        <w:right w:val="none" w:sz="0" w:space="0" w:color="auto"/>
      </w:divBdr>
    </w:div>
    <w:div w:id="1213225730">
      <w:bodyDiv w:val="1"/>
      <w:marLeft w:val="0"/>
      <w:marRight w:val="0"/>
      <w:marTop w:val="0"/>
      <w:marBottom w:val="0"/>
      <w:divBdr>
        <w:top w:val="none" w:sz="0" w:space="0" w:color="auto"/>
        <w:left w:val="none" w:sz="0" w:space="0" w:color="auto"/>
        <w:bottom w:val="none" w:sz="0" w:space="0" w:color="auto"/>
        <w:right w:val="none" w:sz="0" w:space="0" w:color="auto"/>
      </w:divBdr>
    </w:div>
    <w:div w:id="1324309517">
      <w:bodyDiv w:val="1"/>
      <w:marLeft w:val="0"/>
      <w:marRight w:val="0"/>
      <w:marTop w:val="0"/>
      <w:marBottom w:val="0"/>
      <w:divBdr>
        <w:top w:val="none" w:sz="0" w:space="0" w:color="auto"/>
        <w:left w:val="none" w:sz="0" w:space="0" w:color="auto"/>
        <w:bottom w:val="none" w:sz="0" w:space="0" w:color="auto"/>
        <w:right w:val="none" w:sz="0" w:space="0" w:color="auto"/>
      </w:divBdr>
    </w:div>
    <w:div w:id="1410351754">
      <w:bodyDiv w:val="1"/>
      <w:marLeft w:val="0"/>
      <w:marRight w:val="0"/>
      <w:marTop w:val="0"/>
      <w:marBottom w:val="0"/>
      <w:divBdr>
        <w:top w:val="none" w:sz="0" w:space="0" w:color="auto"/>
        <w:left w:val="none" w:sz="0" w:space="0" w:color="auto"/>
        <w:bottom w:val="none" w:sz="0" w:space="0" w:color="auto"/>
        <w:right w:val="none" w:sz="0" w:space="0" w:color="auto"/>
      </w:divBdr>
      <w:divsChild>
        <w:div w:id="27344542">
          <w:marLeft w:val="0"/>
          <w:marRight w:val="0"/>
          <w:marTop w:val="0"/>
          <w:marBottom w:val="0"/>
          <w:divBdr>
            <w:top w:val="none" w:sz="0" w:space="0" w:color="auto"/>
            <w:left w:val="single" w:sz="8" w:space="0" w:color="F1F1F1"/>
            <w:bottom w:val="none" w:sz="0" w:space="0" w:color="auto"/>
            <w:right w:val="single" w:sz="8" w:space="0" w:color="F1F1F1"/>
          </w:divBdr>
          <w:divsChild>
            <w:div w:id="1776094779">
              <w:marLeft w:val="0"/>
              <w:marRight w:val="0"/>
              <w:marTop w:val="0"/>
              <w:marBottom w:val="0"/>
              <w:divBdr>
                <w:top w:val="none" w:sz="0" w:space="0" w:color="auto"/>
                <w:left w:val="none" w:sz="0" w:space="0" w:color="auto"/>
                <w:bottom w:val="none" w:sz="0" w:space="0" w:color="auto"/>
                <w:right w:val="none" w:sz="0" w:space="0" w:color="auto"/>
              </w:divBdr>
              <w:divsChild>
                <w:div w:id="1380586693">
                  <w:marLeft w:val="0"/>
                  <w:marRight w:val="0"/>
                  <w:marTop w:val="0"/>
                  <w:marBottom w:val="0"/>
                  <w:divBdr>
                    <w:top w:val="none" w:sz="0" w:space="0" w:color="auto"/>
                    <w:left w:val="none" w:sz="0" w:space="0" w:color="auto"/>
                    <w:bottom w:val="none" w:sz="0" w:space="0" w:color="auto"/>
                    <w:right w:val="none" w:sz="0" w:space="0" w:color="auto"/>
                  </w:divBdr>
                  <w:divsChild>
                    <w:div w:id="1430004043">
                      <w:marLeft w:val="0"/>
                      <w:marRight w:val="0"/>
                      <w:marTop w:val="0"/>
                      <w:marBottom w:val="0"/>
                      <w:divBdr>
                        <w:top w:val="none" w:sz="0" w:space="0" w:color="auto"/>
                        <w:left w:val="none" w:sz="0" w:space="0" w:color="auto"/>
                        <w:bottom w:val="none" w:sz="0" w:space="0" w:color="auto"/>
                        <w:right w:val="none" w:sz="0" w:space="0" w:color="auto"/>
                      </w:divBdr>
                      <w:divsChild>
                        <w:div w:id="741784">
                          <w:marLeft w:val="0"/>
                          <w:marRight w:val="0"/>
                          <w:marTop w:val="0"/>
                          <w:marBottom w:val="0"/>
                          <w:divBdr>
                            <w:top w:val="none" w:sz="0" w:space="0" w:color="auto"/>
                            <w:left w:val="none" w:sz="0" w:space="0" w:color="auto"/>
                            <w:bottom w:val="none" w:sz="0" w:space="0" w:color="auto"/>
                            <w:right w:val="none" w:sz="0" w:space="0" w:color="auto"/>
                          </w:divBdr>
                          <w:divsChild>
                            <w:div w:id="1609041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8571971">
      <w:bodyDiv w:val="1"/>
      <w:marLeft w:val="0"/>
      <w:marRight w:val="0"/>
      <w:marTop w:val="0"/>
      <w:marBottom w:val="0"/>
      <w:divBdr>
        <w:top w:val="none" w:sz="0" w:space="0" w:color="auto"/>
        <w:left w:val="none" w:sz="0" w:space="0" w:color="auto"/>
        <w:bottom w:val="none" w:sz="0" w:space="0" w:color="auto"/>
        <w:right w:val="none" w:sz="0" w:space="0" w:color="auto"/>
      </w:divBdr>
    </w:div>
    <w:div w:id="1618103151">
      <w:bodyDiv w:val="1"/>
      <w:marLeft w:val="0"/>
      <w:marRight w:val="0"/>
      <w:marTop w:val="0"/>
      <w:marBottom w:val="0"/>
      <w:divBdr>
        <w:top w:val="none" w:sz="0" w:space="0" w:color="auto"/>
        <w:left w:val="none" w:sz="0" w:space="0" w:color="auto"/>
        <w:bottom w:val="none" w:sz="0" w:space="0" w:color="auto"/>
        <w:right w:val="none" w:sz="0" w:space="0" w:color="auto"/>
      </w:divBdr>
      <w:divsChild>
        <w:div w:id="367996253">
          <w:marLeft w:val="0"/>
          <w:marRight w:val="0"/>
          <w:marTop w:val="0"/>
          <w:marBottom w:val="0"/>
          <w:divBdr>
            <w:top w:val="none" w:sz="0" w:space="0" w:color="auto"/>
            <w:left w:val="none" w:sz="0" w:space="0" w:color="auto"/>
            <w:bottom w:val="none" w:sz="0" w:space="0" w:color="auto"/>
            <w:right w:val="none" w:sz="0" w:space="0" w:color="auto"/>
          </w:divBdr>
          <w:divsChild>
            <w:div w:id="1501894014">
              <w:marLeft w:val="0"/>
              <w:marRight w:val="0"/>
              <w:marTop w:val="0"/>
              <w:marBottom w:val="0"/>
              <w:divBdr>
                <w:top w:val="none" w:sz="0" w:space="0" w:color="auto"/>
                <w:left w:val="none" w:sz="0" w:space="0" w:color="auto"/>
                <w:bottom w:val="none" w:sz="0" w:space="0" w:color="auto"/>
                <w:right w:val="none" w:sz="0" w:space="0" w:color="auto"/>
              </w:divBdr>
            </w:div>
          </w:divsChild>
        </w:div>
        <w:div w:id="1245992108">
          <w:marLeft w:val="0"/>
          <w:marRight w:val="0"/>
          <w:marTop w:val="0"/>
          <w:marBottom w:val="0"/>
          <w:divBdr>
            <w:top w:val="none" w:sz="0" w:space="0" w:color="auto"/>
            <w:left w:val="none" w:sz="0" w:space="0" w:color="auto"/>
            <w:bottom w:val="none" w:sz="0" w:space="0" w:color="auto"/>
            <w:right w:val="none" w:sz="0" w:space="0" w:color="auto"/>
          </w:divBdr>
          <w:divsChild>
            <w:div w:id="563222365">
              <w:marLeft w:val="0"/>
              <w:marRight w:val="0"/>
              <w:marTop w:val="0"/>
              <w:marBottom w:val="0"/>
              <w:divBdr>
                <w:top w:val="none" w:sz="0" w:space="0" w:color="auto"/>
                <w:left w:val="none" w:sz="0" w:space="0" w:color="auto"/>
                <w:bottom w:val="none" w:sz="0" w:space="0" w:color="auto"/>
                <w:right w:val="none" w:sz="0" w:space="0" w:color="auto"/>
              </w:divBdr>
            </w:div>
          </w:divsChild>
        </w:div>
        <w:div w:id="1296451399">
          <w:marLeft w:val="0"/>
          <w:marRight w:val="0"/>
          <w:marTop w:val="0"/>
          <w:marBottom w:val="0"/>
          <w:divBdr>
            <w:top w:val="none" w:sz="0" w:space="0" w:color="auto"/>
            <w:left w:val="none" w:sz="0" w:space="0" w:color="auto"/>
            <w:bottom w:val="none" w:sz="0" w:space="0" w:color="auto"/>
            <w:right w:val="none" w:sz="0" w:space="0" w:color="auto"/>
          </w:divBdr>
          <w:divsChild>
            <w:div w:id="1514145227">
              <w:marLeft w:val="0"/>
              <w:marRight w:val="0"/>
              <w:marTop w:val="0"/>
              <w:marBottom w:val="0"/>
              <w:divBdr>
                <w:top w:val="none" w:sz="0" w:space="0" w:color="auto"/>
                <w:left w:val="none" w:sz="0" w:space="0" w:color="auto"/>
                <w:bottom w:val="none" w:sz="0" w:space="0" w:color="auto"/>
                <w:right w:val="none" w:sz="0" w:space="0" w:color="auto"/>
              </w:divBdr>
            </w:div>
          </w:divsChild>
        </w:div>
        <w:div w:id="1795365404">
          <w:marLeft w:val="0"/>
          <w:marRight w:val="0"/>
          <w:marTop w:val="0"/>
          <w:marBottom w:val="0"/>
          <w:divBdr>
            <w:top w:val="none" w:sz="0" w:space="0" w:color="auto"/>
            <w:left w:val="none" w:sz="0" w:space="0" w:color="auto"/>
            <w:bottom w:val="none" w:sz="0" w:space="0" w:color="auto"/>
            <w:right w:val="none" w:sz="0" w:space="0" w:color="auto"/>
          </w:divBdr>
          <w:divsChild>
            <w:div w:id="37705487">
              <w:marLeft w:val="0"/>
              <w:marRight w:val="0"/>
              <w:marTop w:val="0"/>
              <w:marBottom w:val="0"/>
              <w:divBdr>
                <w:top w:val="none" w:sz="0" w:space="0" w:color="auto"/>
                <w:left w:val="none" w:sz="0" w:space="0" w:color="auto"/>
                <w:bottom w:val="none" w:sz="0" w:space="0" w:color="auto"/>
                <w:right w:val="none" w:sz="0" w:space="0" w:color="auto"/>
              </w:divBdr>
            </w:div>
          </w:divsChild>
        </w:div>
        <w:div w:id="1882084835">
          <w:marLeft w:val="0"/>
          <w:marRight w:val="0"/>
          <w:marTop w:val="0"/>
          <w:marBottom w:val="0"/>
          <w:divBdr>
            <w:top w:val="none" w:sz="0" w:space="0" w:color="auto"/>
            <w:left w:val="none" w:sz="0" w:space="0" w:color="auto"/>
            <w:bottom w:val="none" w:sz="0" w:space="0" w:color="auto"/>
            <w:right w:val="none" w:sz="0" w:space="0" w:color="auto"/>
          </w:divBdr>
          <w:divsChild>
            <w:div w:id="208660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743897">
      <w:bodyDiv w:val="1"/>
      <w:marLeft w:val="0"/>
      <w:marRight w:val="0"/>
      <w:marTop w:val="0"/>
      <w:marBottom w:val="0"/>
      <w:divBdr>
        <w:top w:val="none" w:sz="0" w:space="0" w:color="auto"/>
        <w:left w:val="none" w:sz="0" w:space="0" w:color="auto"/>
        <w:bottom w:val="none" w:sz="0" w:space="0" w:color="auto"/>
        <w:right w:val="none" w:sz="0" w:space="0" w:color="auto"/>
      </w:divBdr>
    </w:div>
    <w:div w:id="1687248724">
      <w:bodyDiv w:val="1"/>
      <w:marLeft w:val="0"/>
      <w:marRight w:val="0"/>
      <w:marTop w:val="0"/>
      <w:marBottom w:val="0"/>
      <w:divBdr>
        <w:top w:val="none" w:sz="0" w:space="0" w:color="auto"/>
        <w:left w:val="none" w:sz="0" w:space="0" w:color="auto"/>
        <w:bottom w:val="none" w:sz="0" w:space="0" w:color="auto"/>
        <w:right w:val="none" w:sz="0" w:space="0" w:color="auto"/>
      </w:divBdr>
    </w:div>
    <w:div w:id="1734498859">
      <w:bodyDiv w:val="1"/>
      <w:marLeft w:val="0"/>
      <w:marRight w:val="0"/>
      <w:marTop w:val="0"/>
      <w:marBottom w:val="0"/>
      <w:divBdr>
        <w:top w:val="none" w:sz="0" w:space="0" w:color="auto"/>
        <w:left w:val="none" w:sz="0" w:space="0" w:color="auto"/>
        <w:bottom w:val="none" w:sz="0" w:space="0" w:color="auto"/>
        <w:right w:val="none" w:sz="0" w:space="0" w:color="auto"/>
      </w:divBdr>
    </w:div>
    <w:div w:id="1793356729">
      <w:bodyDiv w:val="1"/>
      <w:marLeft w:val="0"/>
      <w:marRight w:val="0"/>
      <w:marTop w:val="0"/>
      <w:marBottom w:val="0"/>
      <w:divBdr>
        <w:top w:val="none" w:sz="0" w:space="0" w:color="auto"/>
        <w:left w:val="none" w:sz="0" w:space="0" w:color="auto"/>
        <w:bottom w:val="none" w:sz="0" w:space="0" w:color="auto"/>
        <w:right w:val="none" w:sz="0" w:space="0" w:color="auto"/>
      </w:divBdr>
    </w:div>
    <w:div w:id="1813862677">
      <w:bodyDiv w:val="1"/>
      <w:marLeft w:val="0"/>
      <w:marRight w:val="0"/>
      <w:marTop w:val="0"/>
      <w:marBottom w:val="0"/>
      <w:divBdr>
        <w:top w:val="none" w:sz="0" w:space="0" w:color="auto"/>
        <w:left w:val="none" w:sz="0" w:space="0" w:color="auto"/>
        <w:bottom w:val="none" w:sz="0" w:space="0" w:color="auto"/>
        <w:right w:val="none" w:sz="0" w:space="0" w:color="auto"/>
      </w:divBdr>
    </w:div>
    <w:div w:id="1889760755">
      <w:bodyDiv w:val="1"/>
      <w:marLeft w:val="0"/>
      <w:marRight w:val="0"/>
      <w:marTop w:val="0"/>
      <w:marBottom w:val="0"/>
      <w:divBdr>
        <w:top w:val="none" w:sz="0" w:space="0" w:color="auto"/>
        <w:left w:val="none" w:sz="0" w:space="0" w:color="auto"/>
        <w:bottom w:val="none" w:sz="0" w:space="0" w:color="auto"/>
        <w:right w:val="none" w:sz="0" w:space="0" w:color="auto"/>
      </w:divBdr>
    </w:div>
    <w:div w:id="1994603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22.xml"/><Relationship Id="rId21" Type="http://schemas.openxmlformats.org/officeDocument/2006/relationships/hyperlink" Target="file:///C:\Users\ali\Desktop\Thesis-Modified-10-09-13.docx" TargetMode="External"/><Relationship Id="rId42" Type="http://schemas.openxmlformats.org/officeDocument/2006/relationships/image" Target="media/image4.jpeg"/><Relationship Id="rId63" Type="http://schemas.openxmlformats.org/officeDocument/2006/relationships/header" Target="header17.xml"/><Relationship Id="rId84" Type="http://schemas.openxmlformats.org/officeDocument/2006/relationships/image" Target="media/image27.emf"/><Relationship Id="rId138" Type="http://schemas.openxmlformats.org/officeDocument/2006/relationships/image" Target="media/image64.jpeg"/><Relationship Id="rId159" Type="http://schemas.openxmlformats.org/officeDocument/2006/relationships/footer" Target="footer27.xml"/><Relationship Id="rId170" Type="http://schemas.openxmlformats.org/officeDocument/2006/relationships/hyperlink" Target="http://www.ciraig.org/en/pensee_e.html" TargetMode="External"/><Relationship Id="rId191" Type="http://schemas.openxmlformats.org/officeDocument/2006/relationships/image" Target="media/image78.jpeg"/><Relationship Id="rId205" Type="http://schemas.openxmlformats.org/officeDocument/2006/relationships/image" Target="media/image88.emf"/><Relationship Id="rId226" Type="http://schemas.openxmlformats.org/officeDocument/2006/relationships/fontTable" Target="fontTable.xml"/><Relationship Id="rId107" Type="http://schemas.openxmlformats.org/officeDocument/2006/relationships/footer" Target="footer21.xml"/><Relationship Id="rId11" Type="http://schemas.openxmlformats.org/officeDocument/2006/relationships/header" Target="header1.xml"/><Relationship Id="rId32" Type="http://schemas.openxmlformats.org/officeDocument/2006/relationships/header" Target="header9.xml"/><Relationship Id="rId53" Type="http://schemas.openxmlformats.org/officeDocument/2006/relationships/header" Target="header16.xml"/><Relationship Id="rId74" Type="http://schemas.openxmlformats.org/officeDocument/2006/relationships/image" Target="media/image19.png"/><Relationship Id="rId128" Type="http://schemas.openxmlformats.org/officeDocument/2006/relationships/image" Target="media/image56.png"/><Relationship Id="rId149" Type="http://schemas.openxmlformats.org/officeDocument/2006/relationships/package" Target="embeddings/Microsoft_Excel_Worksheet6.xlsx"/><Relationship Id="rId5" Type="http://schemas.openxmlformats.org/officeDocument/2006/relationships/webSettings" Target="webSettings.xml"/><Relationship Id="rId95" Type="http://schemas.openxmlformats.org/officeDocument/2006/relationships/image" Target="media/image36.png"/><Relationship Id="rId160" Type="http://schemas.openxmlformats.org/officeDocument/2006/relationships/hyperlink" Target="http://www.lcacenter.org/LCA/LCA-definitions.html" TargetMode="External"/><Relationship Id="rId181" Type="http://schemas.openxmlformats.org/officeDocument/2006/relationships/hyperlink" Target="http://www.iisbe.org/annex31/index.html" TargetMode="External"/><Relationship Id="rId216" Type="http://schemas.openxmlformats.org/officeDocument/2006/relationships/image" Target="media/image95.emf"/><Relationship Id="rId211" Type="http://schemas.openxmlformats.org/officeDocument/2006/relationships/hyperlink" Target="http://archnet.org/library/documents/one-document.jsp?document_id=11074" TargetMode="External"/><Relationship Id="rId22" Type="http://schemas.openxmlformats.org/officeDocument/2006/relationships/hyperlink" Target="file:///C:\Users\ali\Desktop\Thesis-Modified-10-09-13.docx" TargetMode="External"/><Relationship Id="rId27" Type="http://schemas.openxmlformats.org/officeDocument/2006/relationships/hyperlink" Target="file:///C:\Users\ali\Desktop\Thesis-Modified-10-09-13.docx" TargetMode="External"/><Relationship Id="rId43" Type="http://schemas.openxmlformats.org/officeDocument/2006/relationships/image" Target="media/image5.png"/><Relationship Id="rId48" Type="http://schemas.openxmlformats.org/officeDocument/2006/relationships/header" Target="header14.xml"/><Relationship Id="rId64" Type="http://schemas.openxmlformats.org/officeDocument/2006/relationships/footer" Target="footer13.xml"/><Relationship Id="rId69" Type="http://schemas.openxmlformats.org/officeDocument/2006/relationships/chart" Target="charts/chart1.xml"/><Relationship Id="rId113" Type="http://schemas.openxmlformats.org/officeDocument/2006/relationships/image" Target="media/image47.jpeg"/><Relationship Id="rId118" Type="http://schemas.openxmlformats.org/officeDocument/2006/relationships/image" Target="media/image50.jpeg"/><Relationship Id="rId134" Type="http://schemas.openxmlformats.org/officeDocument/2006/relationships/footer" Target="footer24.xml"/><Relationship Id="rId139" Type="http://schemas.openxmlformats.org/officeDocument/2006/relationships/image" Target="media/image65.emf"/><Relationship Id="rId80" Type="http://schemas.openxmlformats.org/officeDocument/2006/relationships/image" Target="media/image23.png"/><Relationship Id="rId85" Type="http://schemas.openxmlformats.org/officeDocument/2006/relationships/image" Target="media/image28.emf"/><Relationship Id="rId150" Type="http://schemas.openxmlformats.org/officeDocument/2006/relationships/image" Target="media/image73.png"/><Relationship Id="rId155" Type="http://schemas.openxmlformats.org/officeDocument/2006/relationships/header" Target="header25.xml"/><Relationship Id="rId171" Type="http://schemas.openxmlformats.org/officeDocument/2006/relationships/hyperlink" Target="http://crisp.cstb.fr/PDF/CRISP_Final_Report" TargetMode="External"/><Relationship Id="rId176" Type="http://schemas.openxmlformats.org/officeDocument/2006/relationships/hyperlink" Target="http://lcinitia" TargetMode="External"/><Relationship Id="rId192" Type="http://schemas.openxmlformats.org/officeDocument/2006/relationships/image" Target="media/image79.jpeg"/><Relationship Id="rId197" Type="http://schemas.openxmlformats.org/officeDocument/2006/relationships/image" Target="media/image82.png"/><Relationship Id="rId206" Type="http://schemas.openxmlformats.org/officeDocument/2006/relationships/header" Target="header33.xml"/><Relationship Id="rId227" Type="http://schemas.openxmlformats.org/officeDocument/2006/relationships/theme" Target="theme/theme1.xml"/><Relationship Id="rId201" Type="http://schemas.openxmlformats.org/officeDocument/2006/relationships/image" Target="media/image86.emf"/><Relationship Id="rId222" Type="http://schemas.openxmlformats.org/officeDocument/2006/relationships/header" Target="header36.xml"/><Relationship Id="rId12" Type="http://schemas.openxmlformats.org/officeDocument/2006/relationships/footer" Target="footer3.xml"/><Relationship Id="rId17" Type="http://schemas.openxmlformats.org/officeDocument/2006/relationships/header" Target="header5.xml"/><Relationship Id="rId33" Type="http://schemas.openxmlformats.org/officeDocument/2006/relationships/header" Target="header10.xml"/><Relationship Id="rId38" Type="http://schemas.openxmlformats.org/officeDocument/2006/relationships/image" Target="media/image2.emf"/><Relationship Id="rId59" Type="http://schemas.openxmlformats.org/officeDocument/2006/relationships/image" Target="media/image14.png"/><Relationship Id="rId103" Type="http://schemas.openxmlformats.org/officeDocument/2006/relationships/chart" Target="charts/chart4.xml"/><Relationship Id="rId108" Type="http://schemas.openxmlformats.org/officeDocument/2006/relationships/image" Target="media/image42.png"/><Relationship Id="rId124" Type="http://schemas.openxmlformats.org/officeDocument/2006/relationships/chart" Target="charts/chart5.xml"/><Relationship Id="rId129" Type="http://schemas.openxmlformats.org/officeDocument/2006/relationships/image" Target="media/image57.jpeg"/><Relationship Id="rId54" Type="http://schemas.openxmlformats.org/officeDocument/2006/relationships/footer" Target="footer11.xml"/><Relationship Id="rId70" Type="http://schemas.openxmlformats.org/officeDocument/2006/relationships/chart" Target="charts/chart2.xml"/><Relationship Id="rId75" Type="http://schemas.openxmlformats.org/officeDocument/2006/relationships/image" Target="media/image20.jpeg"/><Relationship Id="rId91" Type="http://schemas.openxmlformats.org/officeDocument/2006/relationships/image" Target="media/image34.png"/><Relationship Id="rId96" Type="http://schemas.openxmlformats.org/officeDocument/2006/relationships/image" Target="media/image37.png"/><Relationship Id="rId140" Type="http://schemas.openxmlformats.org/officeDocument/2006/relationships/package" Target="embeddings/Microsoft_Excel_Worksheet4.xlsx"/><Relationship Id="rId145" Type="http://schemas.openxmlformats.org/officeDocument/2006/relationships/image" Target="media/image69.png"/><Relationship Id="rId161" Type="http://schemas.openxmlformats.org/officeDocument/2006/relationships/hyperlink" Target="http://www.arup.com/_assets/_download/download298.pdf" TargetMode="External"/><Relationship Id="rId166" Type="http://schemas.openxmlformats.org/officeDocument/2006/relationships/hyperlink" Target="http://www.ecotect.com" TargetMode="External"/><Relationship Id="rId182" Type="http://schemas.openxmlformats.org/officeDocument/2006/relationships/hyperlink" Target="http://www.environdec.com/psr/e_psr0002.pdfO" TargetMode="External"/><Relationship Id="rId187" Type="http://schemas.openxmlformats.org/officeDocument/2006/relationships/header" Target="header28.xml"/><Relationship Id="rId217" Type="http://schemas.openxmlformats.org/officeDocument/2006/relationships/header" Target="header35.xml"/><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hyperlink" Target="http://archnet.org/library/documents/one-document.jsp?document_id=11074" TargetMode="External"/><Relationship Id="rId23" Type="http://schemas.openxmlformats.org/officeDocument/2006/relationships/hyperlink" Target="file:///C:\Users\ali\Desktop\Thesis-Modified-10-09-13.docx" TargetMode="External"/><Relationship Id="rId28" Type="http://schemas.openxmlformats.org/officeDocument/2006/relationships/hyperlink" Target="file:///C:\Users\ali\Desktop\Thesis-Modified-10-09-13.docx" TargetMode="External"/><Relationship Id="rId49" Type="http://schemas.openxmlformats.org/officeDocument/2006/relationships/footer" Target="footer8.xml"/><Relationship Id="rId114" Type="http://schemas.openxmlformats.org/officeDocument/2006/relationships/image" Target="media/image48.jpeg"/><Relationship Id="rId119" Type="http://schemas.openxmlformats.org/officeDocument/2006/relationships/image" Target="media/image51.jpeg"/><Relationship Id="rId44" Type="http://schemas.openxmlformats.org/officeDocument/2006/relationships/image" Target="media/image6.png"/><Relationship Id="rId60" Type="http://schemas.openxmlformats.org/officeDocument/2006/relationships/image" Target="media/image15.png"/><Relationship Id="rId65" Type="http://schemas.openxmlformats.org/officeDocument/2006/relationships/header" Target="header18.xml"/><Relationship Id="rId81" Type="http://schemas.openxmlformats.org/officeDocument/2006/relationships/image" Target="media/image24.png"/><Relationship Id="rId86" Type="http://schemas.openxmlformats.org/officeDocument/2006/relationships/image" Target="media/image29.emf"/><Relationship Id="rId130" Type="http://schemas.openxmlformats.org/officeDocument/2006/relationships/image" Target="media/image58.emf"/><Relationship Id="rId135" Type="http://schemas.openxmlformats.org/officeDocument/2006/relationships/image" Target="media/image62.png"/><Relationship Id="rId151" Type="http://schemas.openxmlformats.org/officeDocument/2006/relationships/chart" Target="charts/chart9.xml"/><Relationship Id="rId156" Type="http://schemas.openxmlformats.org/officeDocument/2006/relationships/footer" Target="footer25.xml"/><Relationship Id="rId177" Type="http://schemas.openxmlformats.org/officeDocument/2006/relationships/hyperlink" Target="http://www.bath.ac.uk/mech-eng/sert/embodied/" TargetMode="External"/><Relationship Id="rId198" Type="http://schemas.openxmlformats.org/officeDocument/2006/relationships/image" Target="media/image83.png"/><Relationship Id="rId172" Type="http://schemas.openxmlformats.org/officeDocument/2006/relationships/hyperlink" Target="http://crisp.cstb.fr/PDF/CRISP_Final_Report.pdf" TargetMode="External"/><Relationship Id="rId193" Type="http://schemas.openxmlformats.org/officeDocument/2006/relationships/image" Target="media/image80.jpeg"/><Relationship Id="rId202" Type="http://schemas.openxmlformats.org/officeDocument/2006/relationships/header" Target="header31.xml"/><Relationship Id="rId207" Type="http://schemas.openxmlformats.org/officeDocument/2006/relationships/image" Target="media/image89.emf"/><Relationship Id="rId223" Type="http://schemas.openxmlformats.org/officeDocument/2006/relationships/footer" Target="footer29.xml"/><Relationship Id="rId13" Type="http://schemas.openxmlformats.org/officeDocument/2006/relationships/header" Target="header2.xml"/><Relationship Id="rId18" Type="http://schemas.openxmlformats.org/officeDocument/2006/relationships/header" Target="header6.xml"/><Relationship Id="rId39" Type="http://schemas.openxmlformats.org/officeDocument/2006/relationships/header" Target="header13.xml"/><Relationship Id="rId109" Type="http://schemas.openxmlformats.org/officeDocument/2006/relationships/image" Target="media/image43.jpeg"/><Relationship Id="rId34" Type="http://schemas.openxmlformats.org/officeDocument/2006/relationships/header" Target="header11.xml"/><Relationship Id="rId50" Type="http://schemas.openxmlformats.org/officeDocument/2006/relationships/footer" Target="footer9.xml"/><Relationship Id="rId55" Type="http://schemas.openxmlformats.org/officeDocument/2006/relationships/image" Target="media/image10.png"/><Relationship Id="rId76" Type="http://schemas.openxmlformats.org/officeDocument/2006/relationships/header" Target="header20.xml"/><Relationship Id="rId97" Type="http://schemas.openxmlformats.org/officeDocument/2006/relationships/image" Target="media/image38.jpeg"/><Relationship Id="rId104" Type="http://schemas.openxmlformats.org/officeDocument/2006/relationships/footer" Target="footer19.xml"/><Relationship Id="rId120" Type="http://schemas.openxmlformats.org/officeDocument/2006/relationships/image" Target="media/image52.jpeg"/><Relationship Id="rId125" Type="http://schemas.openxmlformats.org/officeDocument/2006/relationships/image" Target="media/image55.jpeg"/><Relationship Id="rId141" Type="http://schemas.openxmlformats.org/officeDocument/2006/relationships/image" Target="media/image66.emf"/><Relationship Id="rId146" Type="http://schemas.openxmlformats.org/officeDocument/2006/relationships/image" Target="media/image70.png"/><Relationship Id="rId167" Type="http://schemas.openxmlformats.org/officeDocument/2006/relationships/hyperlink" Target="http://www.sbi.dk/en" TargetMode="External"/><Relationship Id="rId188" Type="http://schemas.openxmlformats.org/officeDocument/2006/relationships/footer" Target="footer28.xml"/><Relationship Id="rId7" Type="http://schemas.openxmlformats.org/officeDocument/2006/relationships/endnotes" Target="endnotes.xml"/><Relationship Id="rId71" Type="http://schemas.openxmlformats.org/officeDocument/2006/relationships/chart" Target="charts/chart3.xml"/><Relationship Id="rId92" Type="http://schemas.openxmlformats.org/officeDocument/2006/relationships/header" Target="header21.xml"/><Relationship Id="rId162" Type="http://schemas.openxmlformats.org/officeDocument/2006/relationships/hyperlink" Target="http://www.athena.smi.ca" TargetMode="External"/><Relationship Id="rId183" Type="http://schemas.openxmlformats.org/officeDocument/2006/relationships/hyperlink" Target="http://www.environdec.com/psr/e_psr0001.pdfO" TargetMode="External"/><Relationship Id="rId213" Type="http://schemas.openxmlformats.org/officeDocument/2006/relationships/image" Target="media/image92.emf"/><Relationship Id="rId218" Type="http://schemas.openxmlformats.org/officeDocument/2006/relationships/image" Target="media/image96.emf"/><Relationship Id="rId2" Type="http://schemas.openxmlformats.org/officeDocument/2006/relationships/styles" Target="styles.xml"/><Relationship Id="rId29" Type="http://schemas.openxmlformats.org/officeDocument/2006/relationships/header" Target="header7.xml"/><Relationship Id="rId24" Type="http://schemas.openxmlformats.org/officeDocument/2006/relationships/hyperlink" Target="file:///C:\Users\ali\Desktop\Thesis-Modified-10-09-13.docx" TargetMode="External"/><Relationship Id="rId40" Type="http://schemas.openxmlformats.org/officeDocument/2006/relationships/footer" Target="footer7.xml"/><Relationship Id="rId45" Type="http://schemas.openxmlformats.org/officeDocument/2006/relationships/image" Target="media/image7.png"/><Relationship Id="rId66" Type="http://schemas.openxmlformats.org/officeDocument/2006/relationships/footer" Target="footer14.xml"/><Relationship Id="rId87" Type="http://schemas.openxmlformats.org/officeDocument/2006/relationships/image" Target="media/image30.emf"/><Relationship Id="rId110" Type="http://schemas.openxmlformats.org/officeDocument/2006/relationships/image" Target="media/image44.jpeg"/><Relationship Id="rId115" Type="http://schemas.openxmlformats.org/officeDocument/2006/relationships/image" Target="media/image49.jpeg"/><Relationship Id="rId131" Type="http://schemas.openxmlformats.org/officeDocument/2006/relationships/image" Target="media/image59.png"/><Relationship Id="rId136" Type="http://schemas.openxmlformats.org/officeDocument/2006/relationships/chart" Target="charts/chart8.xml"/><Relationship Id="rId157" Type="http://schemas.openxmlformats.org/officeDocument/2006/relationships/header" Target="header26.xml"/><Relationship Id="rId178" Type="http://schemas.openxmlformats.org/officeDocument/2006/relationships/hyperlink" Target="http://www.ecbcs.org/docs/" TargetMode="External"/><Relationship Id="rId61" Type="http://schemas.openxmlformats.org/officeDocument/2006/relationships/image" Target="media/image16.png"/><Relationship Id="rId82" Type="http://schemas.openxmlformats.org/officeDocument/2006/relationships/image" Target="media/image25.emf"/><Relationship Id="rId152" Type="http://schemas.openxmlformats.org/officeDocument/2006/relationships/image" Target="media/image74.jpeg"/><Relationship Id="rId173" Type="http://schemas.openxmlformats.org/officeDocument/2006/relationships/hyperlink" Target="http://www.eere.energy.gov/buildings/tools_directory.Accessed" TargetMode="External"/><Relationship Id="rId194" Type="http://schemas.openxmlformats.org/officeDocument/2006/relationships/header" Target="header29.xml"/><Relationship Id="rId199" Type="http://schemas.openxmlformats.org/officeDocument/2006/relationships/image" Target="media/image84.emf"/><Relationship Id="rId203" Type="http://schemas.openxmlformats.org/officeDocument/2006/relationships/image" Target="media/image87.emf"/><Relationship Id="rId208" Type="http://schemas.openxmlformats.org/officeDocument/2006/relationships/header" Target="header34.xml"/><Relationship Id="rId19" Type="http://schemas.openxmlformats.org/officeDocument/2006/relationships/hyperlink" Target="file:///C:\Users\ali\Desktop\Thesis-Modified-10-09-13.docx" TargetMode="External"/><Relationship Id="rId224" Type="http://schemas.openxmlformats.org/officeDocument/2006/relationships/header" Target="header37.xml"/><Relationship Id="rId14" Type="http://schemas.openxmlformats.org/officeDocument/2006/relationships/footer" Target="footer4.xml"/><Relationship Id="rId30" Type="http://schemas.openxmlformats.org/officeDocument/2006/relationships/hyperlink" Target="file:///C:\Users\ali\Desktop\Thesis-Modified-10-09-13.docx" TargetMode="External"/><Relationship Id="rId35" Type="http://schemas.openxmlformats.org/officeDocument/2006/relationships/footer" Target="footer5.xml"/><Relationship Id="rId56" Type="http://schemas.openxmlformats.org/officeDocument/2006/relationships/image" Target="media/image11.png"/><Relationship Id="rId77" Type="http://schemas.openxmlformats.org/officeDocument/2006/relationships/footer" Target="footer16.xml"/><Relationship Id="rId100" Type="http://schemas.openxmlformats.org/officeDocument/2006/relationships/image" Target="media/image39.png"/><Relationship Id="rId105" Type="http://schemas.openxmlformats.org/officeDocument/2006/relationships/footer" Target="footer20.xml"/><Relationship Id="rId126" Type="http://schemas.openxmlformats.org/officeDocument/2006/relationships/chart" Target="charts/chart6.xml"/><Relationship Id="rId147" Type="http://schemas.openxmlformats.org/officeDocument/2006/relationships/image" Target="media/image71.png"/><Relationship Id="rId168" Type="http://schemas.openxmlformats.org/officeDocument/2006/relationships/hyperlink" Target="http://research.scpm.salford.ac.uk/bqextra/" TargetMode="External"/><Relationship Id="rId8" Type="http://schemas.openxmlformats.org/officeDocument/2006/relationships/image" Target="media/image1.jpeg"/><Relationship Id="rId51" Type="http://schemas.openxmlformats.org/officeDocument/2006/relationships/header" Target="header15.xml"/><Relationship Id="rId72" Type="http://schemas.openxmlformats.org/officeDocument/2006/relationships/header" Target="header19.xml"/><Relationship Id="rId93" Type="http://schemas.openxmlformats.org/officeDocument/2006/relationships/footer" Target="footer17.xml"/><Relationship Id="rId98" Type="http://schemas.openxmlformats.org/officeDocument/2006/relationships/header" Target="header22.xml"/><Relationship Id="rId121" Type="http://schemas.openxmlformats.org/officeDocument/2006/relationships/image" Target="media/image53.jpeg"/><Relationship Id="rId142" Type="http://schemas.openxmlformats.org/officeDocument/2006/relationships/package" Target="embeddings/Microsoft_Excel_Worksheet5.xlsx"/><Relationship Id="rId163" Type="http://schemas.openxmlformats.org/officeDocument/2006/relationships/hyperlink" Target="http://www.athenasmi.ca/tools/impactEstimator/" TargetMode="External"/><Relationship Id="rId184" Type="http://schemas.openxmlformats.org/officeDocument/2006/relationships/hyperlink" Target="http://www.lcacenter.org/library/pdf/PSME2002a.pdf" TargetMode="External"/><Relationship Id="rId189" Type="http://schemas.openxmlformats.org/officeDocument/2006/relationships/image" Target="media/image76.jpeg"/><Relationship Id="rId219" Type="http://schemas.openxmlformats.org/officeDocument/2006/relationships/image" Target="media/image97.png"/><Relationship Id="rId3" Type="http://schemas.microsoft.com/office/2007/relationships/stylesWithEffects" Target="stylesWithEffects.xml"/><Relationship Id="rId214" Type="http://schemas.openxmlformats.org/officeDocument/2006/relationships/image" Target="media/image93.emf"/><Relationship Id="rId25" Type="http://schemas.openxmlformats.org/officeDocument/2006/relationships/hyperlink" Target="file:///C:\Users\ali\Desktop\Thesis-Modified-10-09-13.docx" TargetMode="External"/><Relationship Id="rId46" Type="http://schemas.openxmlformats.org/officeDocument/2006/relationships/image" Target="media/image8.png"/><Relationship Id="rId67" Type="http://schemas.openxmlformats.org/officeDocument/2006/relationships/image" Target="media/image17.emf"/><Relationship Id="rId116" Type="http://schemas.openxmlformats.org/officeDocument/2006/relationships/header" Target="header24.xml"/><Relationship Id="rId137" Type="http://schemas.openxmlformats.org/officeDocument/2006/relationships/image" Target="media/image63.jpeg"/><Relationship Id="rId158" Type="http://schemas.openxmlformats.org/officeDocument/2006/relationships/footer" Target="footer26.xml"/><Relationship Id="rId20" Type="http://schemas.openxmlformats.org/officeDocument/2006/relationships/hyperlink" Target="file:///C:\Users\ali\Desktop\Thesis-Modified-10-09-13.docx" TargetMode="External"/><Relationship Id="rId41" Type="http://schemas.openxmlformats.org/officeDocument/2006/relationships/image" Target="media/image3.jpeg"/><Relationship Id="rId62" Type="http://schemas.openxmlformats.org/officeDocument/2006/relationships/footer" Target="footer12.xml"/><Relationship Id="rId83" Type="http://schemas.openxmlformats.org/officeDocument/2006/relationships/image" Target="media/image26.emf"/><Relationship Id="rId88" Type="http://schemas.openxmlformats.org/officeDocument/2006/relationships/image" Target="media/image31.emf"/><Relationship Id="rId111" Type="http://schemas.openxmlformats.org/officeDocument/2006/relationships/image" Target="media/image45.jpeg"/><Relationship Id="rId132" Type="http://schemas.openxmlformats.org/officeDocument/2006/relationships/image" Target="media/image60.png"/><Relationship Id="rId153" Type="http://schemas.openxmlformats.org/officeDocument/2006/relationships/image" Target="media/image75.jpeg"/><Relationship Id="rId174" Type="http://schemas.openxmlformats.org/officeDocument/2006/relationships/hyperlink" Target="http://www.eere.energy.gov/buildings/tools_directory" TargetMode="External"/><Relationship Id="rId179" Type="http://schemas.openxmlformats.org/officeDocument/2006/relationships/hyperlink" Target="http://www.annex31.com/" TargetMode="External"/><Relationship Id="rId195" Type="http://schemas.openxmlformats.org/officeDocument/2006/relationships/header" Target="header30.xml"/><Relationship Id="rId209" Type="http://schemas.openxmlformats.org/officeDocument/2006/relationships/image" Target="media/image90.jpeg"/><Relationship Id="rId190" Type="http://schemas.openxmlformats.org/officeDocument/2006/relationships/image" Target="media/image77.jpeg"/><Relationship Id="rId204" Type="http://schemas.openxmlformats.org/officeDocument/2006/relationships/header" Target="header32.xml"/><Relationship Id="rId220" Type="http://schemas.openxmlformats.org/officeDocument/2006/relationships/image" Target="media/image98.png"/><Relationship Id="rId225" Type="http://schemas.openxmlformats.org/officeDocument/2006/relationships/footer" Target="footer30.xml"/><Relationship Id="rId15" Type="http://schemas.openxmlformats.org/officeDocument/2006/relationships/header" Target="header3.xml"/><Relationship Id="rId36" Type="http://schemas.openxmlformats.org/officeDocument/2006/relationships/header" Target="header12.xml"/><Relationship Id="rId57" Type="http://schemas.openxmlformats.org/officeDocument/2006/relationships/image" Target="media/image12.png"/><Relationship Id="rId106" Type="http://schemas.openxmlformats.org/officeDocument/2006/relationships/header" Target="header23.xml"/><Relationship Id="rId127" Type="http://schemas.openxmlformats.org/officeDocument/2006/relationships/chart" Target="charts/chart7.xml"/><Relationship Id="rId10" Type="http://schemas.openxmlformats.org/officeDocument/2006/relationships/footer" Target="footer2.xml"/><Relationship Id="rId31" Type="http://schemas.openxmlformats.org/officeDocument/2006/relationships/header" Target="header8.xml"/><Relationship Id="rId52" Type="http://schemas.openxmlformats.org/officeDocument/2006/relationships/footer" Target="footer10.xml"/><Relationship Id="rId73" Type="http://schemas.openxmlformats.org/officeDocument/2006/relationships/footer" Target="footer15.xml"/><Relationship Id="rId78" Type="http://schemas.openxmlformats.org/officeDocument/2006/relationships/image" Target="media/image21.jpeg"/><Relationship Id="rId94" Type="http://schemas.openxmlformats.org/officeDocument/2006/relationships/image" Target="media/image35.png"/><Relationship Id="rId99" Type="http://schemas.openxmlformats.org/officeDocument/2006/relationships/footer" Target="footer18.xml"/><Relationship Id="rId101" Type="http://schemas.openxmlformats.org/officeDocument/2006/relationships/image" Target="media/image40.png"/><Relationship Id="rId122" Type="http://schemas.openxmlformats.org/officeDocument/2006/relationships/image" Target="media/image54.jpeg"/><Relationship Id="rId143" Type="http://schemas.openxmlformats.org/officeDocument/2006/relationships/image" Target="media/image67.jpeg"/><Relationship Id="rId148" Type="http://schemas.openxmlformats.org/officeDocument/2006/relationships/image" Target="media/image72.emf"/><Relationship Id="rId164" Type="http://schemas.openxmlformats.org/officeDocument/2006/relationships/hyperlink" Target="http://www.athena.smi.ca" TargetMode="External"/><Relationship Id="rId169" Type="http://schemas.openxmlformats.org/officeDocument/2006/relationships/hyperlink" Target="http://envestv2.bre.co.uk" TargetMode="External"/><Relationship Id="rId185" Type="http://schemas.openxmlformats.org/officeDocument/2006/relationships/hyperlink" Target="http://www.simetric.co.uk/si_materials.htm"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www.natureworksllc.com/our-values-and-views/life-cycle-assessment.aspx" TargetMode="External"/><Relationship Id="rId210" Type="http://schemas.openxmlformats.org/officeDocument/2006/relationships/image" Target="media/image91.emf"/><Relationship Id="rId215" Type="http://schemas.openxmlformats.org/officeDocument/2006/relationships/image" Target="media/image94.emf"/><Relationship Id="rId26" Type="http://schemas.openxmlformats.org/officeDocument/2006/relationships/hyperlink" Target="file:///C:\Users\ali\Desktop\Thesis-Modified-10-09-13.docx" TargetMode="External"/><Relationship Id="rId47" Type="http://schemas.openxmlformats.org/officeDocument/2006/relationships/image" Target="media/image9.png"/><Relationship Id="rId68" Type="http://schemas.openxmlformats.org/officeDocument/2006/relationships/image" Target="media/image18.emf"/><Relationship Id="rId89" Type="http://schemas.openxmlformats.org/officeDocument/2006/relationships/image" Target="media/image32.emf"/><Relationship Id="rId112" Type="http://schemas.openxmlformats.org/officeDocument/2006/relationships/image" Target="media/image46.jpeg"/><Relationship Id="rId133" Type="http://schemas.openxmlformats.org/officeDocument/2006/relationships/image" Target="media/image61.jpeg"/><Relationship Id="rId154" Type="http://schemas.openxmlformats.org/officeDocument/2006/relationships/chart" Target="charts/chart10.xml"/><Relationship Id="rId175" Type="http://schemas.openxmlformats.org/officeDocument/2006/relationships/hyperlink" Target="http://envest2.bre.co.uk" TargetMode="External"/><Relationship Id="rId196" Type="http://schemas.openxmlformats.org/officeDocument/2006/relationships/image" Target="media/image81.emf"/><Relationship Id="rId200" Type="http://schemas.openxmlformats.org/officeDocument/2006/relationships/image" Target="media/image85.emf"/><Relationship Id="rId16" Type="http://schemas.openxmlformats.org/officeDocument/2006/relationships/header" Target="header4.xml"/><Relationship Id="rId221" Type="http://schemas.openxmlformats.org/officeDocument/2006/relationships/image" Target="media/image99.png"/><Relationship Id="rId37" Type="http://schemas.openxmlformats.org/officeDocument/2006/relationships/footer" Target="footer6.xml"/><Relationship Id="rId58" Type="http://schemas.openxmlformats.org/officeDocument/2006/relationships/image" Target="media/image13.png"/><Relationship Id="rId79" Type="http://schemas.openxmlformats.org/officeDocument/2006/relationships/image" Target="media/image22.png"/><Relationship Id="rId102" Type="http://schemas.openxmlformats.org/officeDocument/2006/relationships/image" Target="media/image41.emf"/><Relationship Id="rId123" Type="http://schemas.openxmlformats.org/officeDocument/2006/relationships/footer" Target="footer23.xml"/><Relationship Id="rId144" Type="http://schemas.openxmlformats.org/officeDocument/2006/relationships/image" Target="media/image68.png"/><Relationship Id="rId90" Type="http://schemas.openxmlformats.org/officeDocument/2006/relationships/image" Target="media/image33.png"/><Relationship Id="rId165" Type="http://schemas.openxmlformats.org/officeDocument/2006/relationships/hyperlink" Target="http://www.ecotect.com" TargetMode="External"/><Relationship Id="rId186" Type="http://schemas.openxmlformats.org/officeDocument/2006/relationships/header" Target="header27.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ali\Desktop\Questioner%201-literature.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Documents%20and%20Settings\user\Desktop\Drive%201\Ali\Results_to_paper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li\Desktop\Questioner%201-literature.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li\Desktop\Questioner%201-literature.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li\Dropbox\PhD%20Thesis%20Draft3\Comparison2\Compatison%20OE-Excel\Comparison%20final%20-climatic%20scenarios.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8.xml.rels><?xml version="1.0" encoding="UTF-8" standalone="yes"?>
<Relationships xmlns="http://schemas.openxmlformats.org/package/2006/relationships"><Relationship Id="rId1" Type="http://schemas.openxmlformats.org/officeDocument/2006/relationships/oleObject" Target="file:///C:\Users\ali\Dropbox\SET2012\ALI-Gloria\Ali-Gloria-Hasim-SET2012-Vancouver.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li\Dropbox\SET2012\ALI-Rafael\Ali-Rafael-Hasim-SET2012-Vancouve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GB"/>
  <c:roundedCorners val="1"/>
  <c:style val="2"/>
  <c:chart>
    <c:title>
      <c:overlay val="1"/>
    </c:title>
    <c:autoTitleDeleted val="0"/>
    <c:view3D>
      <c:rotX val="30"/>
      <c:rotY val="0"/>
      <c:rAngAx val="1"/>
    </c:view3D>
    <c:floor>
      <c:thickness val="0"/>
    </c:floor>
    <c:sideWall>
      <c:thickness val="0"/>
    </c:sideWall>
    <c:backWall>
      <c:thickness val="0"/>
    </c:backWall>
    <c:plotArea>
      <c:layout/>
      <c:pie3DChart>
        <c:varyColors val="1"/>
        <c:ser>
          <c:idx val="0"/>
          <c:order val="0"/>
          <c:tx>
            <c:strRef>
              <c:f>Sheet1!$C$35</c:f>
              <c:strCache>
                <c:ptCount val="1"/>
                <c:pt idx="0">
                  <c:v>The poulation of participants in different levels in the survay (total 60) </c:v>
                </c:pt>
              </c:strCache>
            </c:strRef>
          </c:tx>
          <c:dLbls>
            <c:showLegendKey val="1"/>
            <c:showVal val="1"/>
            <c:showCatName val="1"/>
            <c:showSerName val="1"/>
            <c:showPercent val="1"/>
            <c:showBubbleSize val="1"/>
            <c:showLeaderLines val="1"/>
          </c:dLbls>
          <c:cat>
            <c:strRef>
              <c:f>Sheet1!$B$36:$B$38</c:f>
              <c:strCache>
                <c:ptCount val="3"/>
                <c:pt idx="0">
                  <c:v>University Professors from UK</c:v>
                </c:pt>
                <c:pt idx="1">
                  <c:v>PhD candidates</c:v>
                </c:pt>
                <c:pt idx="2">
                  <c:v>External researchers/practitioners/consultants</c:v>
                </c:pt>
              </c:strCache>
            </c:strRef>
          </c:cat>
          <c:val>
            <c:numRef>
              <c:f>Sheet1!$C$36:$C$38</c:f>
              <c:numCache>
                <c:formatCode>General</c:formatCode>
                <c:ptCount val="3"/>
                <c:pt idx="0">
                  <c:v>32</c:v>
                </c:pt>
                <c:pt idx="1">
                  <c:v>17</c:v>
                </c:pt>
                <c:pt idx="2">
                  <c:v>11</c:v>
                </c:pt>
              </c:numCache>
            </c:numRef>
          </c:val>
        </c:ser>
        <c:dLbls>
          <c:showLegendKey val="0"/>
          <c:showVal val="0"/>
          <c:showCatName val="0"/>
          <c:showSerName val="0"/>
          <c:showPercent val="0"/>
          <c:showBubbleSize val="0"/>
          <c:showLeaderLines val="1"/>
        </c:dLbls>
      </c:pie3DChart>
    </c:plotArea>
    <c:legend>
      <c:legendPos val="r"/>
      <c:overlay val="1"/>
    </c:legend>
    <c:plotVisOnly val="1"/>
    <c:dispBlanksAs val="zero"/>
    <c:showDLblsOverMax val="1"/>
  </c:chart>
  <c:externalData r:id="rId1">
    <c:autoUpdate val="1"/>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GB"/>
  <c:roundedCorners val="1"/>
  <c:style val="10"/>
  <c:chart>
    <c:autoTitleDeleted val="1"/>
    <c:plotArea>
      <c:layout/>
      <c:lineChart>
        <c:grouping val="standard"/>
        <c:varyColors val="1"/>
        <c:ser>
          <c:idx val="0"/>
          <c:order val="0"/>
          <c:tx>
            <c:strRef>
              <c:f>Sheet3!$B$1</c:f>
              <c:strCache>
                <c:ptCount val="1"/>
                <c:pt idx="0">
                  <c:v>OE</c:v>
                </c:pt>
              </c:strCache>
            </c:strRef>
          </c:tx>
          <c:marker>
            <c:symbol val="square"/>
            <c:size val="7"/>
          </c:marker>
          <c:cat>
            <c:strRef>
              <c:f>Sheet3!$A$2:$A$4</c:f>
              <c:strCache>
                <c:ptCount val="3"/>
                <c:pt idx="0">
                  <c:v>S1</c:v>
                </c:pt>
                <c:pt idx="1">
                  <c:v>S2</c:v>
                </c:pt>
                <c:pt idx="2">
                  <c:v>S3</c:v>
                </c:pt>
              </c:strCache>
            </c:strRef>
          </c:cat>
          <c:val>
            <c:numRef>
              <c:f>Sheet3!$B$2:$B$4</c:f>
              <c:numCache>
                <c:formatCode>General</c:formatCode>
                <c:ptCount val="3"/>
                <c:pt idx="0">
                  <c:v>0</c:v>
                </c:pt>
                <c:pt idx="1">
                  <c:v>-29</c:v>
                </c:pt>
                <c:pt idx="2">
                  <c:v>-25</c:v>
                </c:pt>
              </c:numCache>
            </c:numRef>
          </c:val>
          <c:smooth val="1"/>
        </c:ser>
        <c:ser>
          <c:idx val="1"/>
          <c:order val="1"/>
          <c:tx>
            <c:strRef>
              <c:f>Sheet3!$C$1</c:f>
              <c:strCache>
                <c:ptCount val="1"/>
                <c:pt idx="0">
                  <c:v>RT</c:v>
                </c:pt>
              </c:strCache>
            </c:strRef>
          </c:tx>
          <c:marker>
            <c:symbol val="square"/>
            <c:size val="7"/>
          </c:marker>
          <c:cat>
            <c:strRef>
              <c:f>Sheet3!$A$2:$A$4</c:f>
              <c:strCache>
                <c:ptCount val="3"/>
                <c:pt idx="0">
                  <c:v>S1</c:v>
                </c:pt>
                <c:pt idx="1">
                  <c:v>S2</c:v>
                </c:pt>
                <c:pt idx="2">
                  <c:v>S3</c:v>
                </c:pt>
              </c:strCache>
            </c:strRef>
          </c:cat>
          <c:val>
            <c:numRef>
              <c:f>Sheet3!$C$2:$C$4</c:f>
              <c:numCache>
                <c:formatCode>General</c:formatCode>
                <c:ptCount val="3"/>
                <c:pt idx="0">
                  <c:v>0</c:v>
                </c:pt>
                <c:pt idx="1">
                  <c:v>0</c:v>
                </c:pt>
                <c:pt idx="2">
                  <c:v>-33</c:v>
                </c:pt>
              </c:numCache>
            </c:numRef>
          </c:val>
          <c:smooth val="1"/>
        </c:ser>
        <c:ser>
          <c:idx val="2"/>
          <c:order val="2"/>
          <c:tx>
            <c:strRef>
              <c:f>Sheet3!$D$1</c:f>
              <c:strCache>
                <c:ptCount val="1"/>
                <c:pt idx="0">
                  <c:v>Rw+Ctra</c:v>
                </c:pt>
              </c:strCache>
            </c:strRef>
          </c:tx>
          <c:marker>
            <c:symbol val="square"/>
            <c:size val="7"/>
          </c:marker>
          <c:cat>
            <c:strRef>
              <c:f>Sheet3!$A$2:$A$4</c:f>
              <c:strCache>
                <c:ptCount val="3"/>
                <c:pt idx="0">
                  <c:v>S1</c:v>
                </c:pt>
                <c:pt idx="1">
                  <c:v>S2</c:v>
                </c:pt>
                <c:pt idx="2">
                  <c:v>S3</c:v>
                </c:pt>
              </c:strCache>
            </c:strRef>
          </c:cat>
          <c:val>
            <c:numRef>
              <c:f>Sheet3!$D$2:$D$4</c:f>
              <c:numCache>
                <c:formatCode>General</c:formatCode>
                <c:ptCount val="3"/>
                <c:pt idx="0">
                  <c:v>0</c:v>
                </c:pt>
                <c:pt idx="1">
                  <c:v>21</c:v>
                </c:pt>
                <c:pt idx="2">
                  <c:v>0</c:v>
                </c:pt>
              </c:numCache>
            </c:numRef>
          </c:val>
          <c:smooth val="1"/>
        </c:ser>
        <c:dLbls>
          <c:showLegendKey val="0"/>
          <c:showVal val="0"/>
          <c:showCatName val="0"/>
          <c:showSerName val="0"/>
          <c:showPercent val="0"/>
          <c:showBubbleSize val="0"/>
        </c:dLbls>
        <c:marker val="1"/>
        <c:smooth val="0"/>
        <c:axId val="561896064"/>
        <c:axId val="587534720"/>
      </c:lineChart>
      <c:catAx>
        <c:axId val="561896064"/>
        <c:scaling>
          <c:orientation val="minMax"/>
        </c:scaling>
        <c:delete val="1"/>
        <c:axPos val="b"/>
        <c:majorTickMark val="none"/>
        <c:minorTickMark val="cross"/>
        <c:tickLblPos val="nextTo"/>
        <c:crossAx val="587534720"/>
        <c:crosses val="autoZero"/>
        <c:auto val="1"/>
        <c:lblAlgn val="ctr"/>
        <c:lblOffset val="1000"/>
        <c:noMultiLvlLbl val="1"/>
      </c:catAx>
      <c:valAx>
        <c:axId val="587534720"/>
        <c:scaling>
          <c:orientation val="minMax"/>
        </c:scaling>
        <c:delete val="1"/>
        <c:axPos val="l"/>
        <c:majorGridlines/>
        <c:title>
          <c:tx>
            <c:rich>
              <a:bodyPr/>
              <a:lstStyle/>
              <a:p>
                <a:pPr>
                  <a:defRPr/>
                </a:pPr>
                <a:r>
                  <a:rPr lang="en-US"/>
                  <a:t>percentage of change (%)</a:t>
                </a:r>
              </a:p>
            </c:rich>
          </c:tx>
          <c:overlay val="1"/>
        </c:title>
        <c:numFmt formatCode="General" sourceLinked="1"/>
        <c:majorTickMark val="none"/>
        <c:minorTickMark val="cross"/>
        <c:tickLblPos val="nextTo"/>
        <c:crossAx val="561896064"/>
        <c:crosses val="autoZero"/>
        <c:crossBetween val="between"/>
      </c:valAx>
    </c:plotArea>
    <c:legend>
      <c:legendPos val="r"/>
      <c:overlay val="1"/>
    </c:legend>
    <c:plotVisOnly val="1"/>
    <c:dispBlanksAs val="gap"/>
    <c:showDLblsOverMax val="1"/>
  </c:chart>
  <c:externalData r:id="rId1">
    <c:autoUpdate val="1"/>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GB"/>
  <c:roundedCorners val="1"/>
  <c:style val="2"/>
  <c:chart>
    <c:autoTitleDeleted val="1"/>
    <c:view3D>
      <c:rotX val="0"/>
      <c:rotY val="0"/>
      <c:rAngAx val="1"/>
    </c:view3D>
    <c:floor>
      <c:thickness val="0"/>
    </c:floor>
    <c:sideWall>
      <c:thickness val="0"/>
    </c:sideWall>
    <c:backWall>
      <c:thickness val="0"/>
    </c:backWall>
    <c:plotArea>
      <c:layout/>
      <c:bar3DChart>
        <c:barDir val="col"/>
        <c:grouping val="clustered"/>
        <c:varyColors val="1"/>
        <c:ser>
          <c:idx val="0"/>
          <c:order val="0"/>
          <c:tx>
            <c:strRef>
              <c:f>Sheet1!$B$2</c:f>
              <c:strCache>
                <c:ptCount val="1"/>
                <c:pt idx="0">
                  <c:v>Strongly Disagree</c:v>
                </c:pt>
              </c:strCache>
            </c:strRef>
          </c:tx>
          <c:invertIfNegative val="1"/>
          <c:dLbls>
            <c:dLbl>
              <c:idx val="0"/>
              <c:tx>
                <c:rich>
                  <a:bodyPr rot="-5400000" vert="horz"/>
                  <a:lstStyle/>
                  <a:p>
                    <a:pPr>
                      <a:defRPr/>
                    </a:pPr>
                    <a:r>
                      <a:rPr lang="en-US"/>
                      <a:t>61.6 %</a:t>
                    </a:r>
                  </a:p>
                </c:rich>
              </c:tx>
              <c:numFmt formatCode="#,##0_);\(#,##0\)" sourceLinked="0"/>
              <c:spPr/>
              <c:showLegendKey val="1"/>
              <c:showVal val="1"/>
              <c:showCatName val="1"/>
              <c:showSerName val="1"/>
              <c:showPercent val="1"/>
              <c:showBubbleSize val="1"/>
            </c:dLbl>
            <c:dLbl>
              <c:idx val="1"/>
              <c:tx>
                <c:rich>
                  <a:bodyPr/>
                  <a:lstStyle/>
                  <a:p>
                    <a:r>
                      <a:rPr lang="en-US"/>
                      <a:t>80 %</a:t>
                    </a:r>
                  </a:p>
                </c:rich>
              </c:tx>
              <c:showLegendKey val="1"/>
              <c:showVal val="1"/>
              <c:showCatName val="1"/>
              <c:showSerName val="1"/>
              <c:showPercent val="1"/>
              <c:showBubbleSize val="1"/>
            </c:dLbl>
            <c:dLbl>
              <c:idx val="2"/>
              <c:layout>
                <c:manualLayout>
                  <c:x val="0"/>
                  <c:y val="-5.6298618511695037E-3"/>
                </c:manualLayout>
              </c:layout>
              <c:tx>
                <c:rich>
                  <a:bodyPr/>
                  <a:lstStyle/>
                  <a:p>
                    <a:r>
                      <a:rPr lang="en-US"/>
                      <a:t>86.6 %</a:t>
                    </a:r>
                  </a:p>
                </c:rich>
              </c:tx>
              <c:showLegendKey val="1"/>
              <c:showVal val="1"/>
              <c:showCatName val="1"/>
              <c:showSerName val="1"/>
              <c:showPercent val="1"/>
              <c:showBubbleSize val="1"/>
            </c:dLbl>
            <c:dLbl>
              <c:idx val="3"/>
              <c:tx>
                <c:rich>
                  <a:bodyPr/>
                  <a:lstStyle/>
                  <a:p>
                    <a:r>
                      <a:rPr lang="en-US"/>
                      <a:t>90 %</a:t>
                    </a:r>
                  </a:p>
                </c:rich>
              </c:tx>
              <c:showLegendKey val="1"/>
              <c:showVal val="1"/>
              <c:showCatName val="1"/>
              <c:showSerName val="1"/>
              <c:showPercent val="1"/>
              <c:showBubbleSize val="1"/>
            </c:dLbl>
            <c:dLbl>
              <c:idx val="4"/>
              <c:tx>
                <c:rich>
                  <a:bodyPr/>
                  <a:lstStyle/>
                  <a:p>
                    <a:r>
                      <a:rPr lang="en-US"/>
                      <a:t>63.3 %</a:t>
                    </a:r>
                  </a:p>
                </c:rich>
              </c:tx>
              <c:showLegendKey val="1"/>
              <c:showVal val="1"/>
              <c:showCatName val="1"/>
              <c:showSerName val="1"/>
              <c:showPercent val="1"/>
              <c:showBubbleSize val="1"/>
            </c:dLbl>
            <c:dLbl>
              <c:idx val="5"/>
              <c:tx>
                <c:rich>
                  <a:bodyPr/>
                  <a:lstStyle/>
                  <a:p>
                    <a:r>
                      <a:rPr lang="en-US"/>
                      <a:t>46 %</a:t>
                    </a:r>
                  </a:p>
                </c:rich>
              </c:tx>
              <c:showLegendKey val="1"/>
              <c:showVal val="1"/>
              <c:showCatName val="1"/>
              <c:showSerName val="1"/>
              <c:showPercent val="1"/>
              <c:showBubbleSize val="1"/>
            </c:dLbl>
            <c:txPr>
              <a:bodyPr rot="-5400000" vert="horz"/>
              <a:lstStyle/>
              <a:p>
                <a:pPr>
                  <a:defRPr/>
                </a:pPr>
                <a:endParaRPr lang="en-US"/>
              </a:p>
            </c:txPr>
            <c:showLegendKey val="1"/>
            <c:showVal val="1"/>
            <c:showCatName val="1"/>
            <c:showSerName val="1"/>
            <c:showPercent val="1"/>
            <c:showBubbleSize val="1"/>
            <c:showLeaderLines val="0"/>
          </c:dLbls>
          <c:cat>
            <c:strRef>
              <c:f>Sheet1!$A$3:$A$8</c:f>
              <c:strCache>
                <c:ptCount val="6"/>
                <c:pt idx="0">
                  <c:v>Is the tool simple enough to be used by practitioners from different building disciplines?</c:v>
                </c:pt>
                <c:pt idx="1">
                  <c:v>Is the tool simple enough to be used by building practitioners from different levels of knowledge?</c:v>
                </c:pt>
                <c:pt idx="2">
                  <c:v>Is the tool flexibility enough to consider all details of building components? </c:v>
                </c:pt>
                <c:pt idx="3">
                  <c:v>Is the tool flexibility enough to consider all details of building components?</c:v>
                </c:pt>
                <c:pt idx="4">
                  <c:v>Is the tool flexibility enough to consider all verities of building material types?</c:v>
                </c:pt>
                <c:pt idx="5">
                  <c:v>Is the tool adaptable to all local environmental codes of standards in the world?</c:v>
                </c:pt>
              </c:strCache>
            </c:strRef>
          </c:cat>
          <c:val>
            <c:numRef>
              <c:f>Sheet1!$B$3:$B$8</c:f>
              <c:numCache>
                <c:formatCode>General</c:formatCode>
                <c:ptCount val="6"/>
                <c:pt idx="0">
                  <c:v>37</c:v>
                </c:pt>
                <c:pt idx="1">
                  <c:v>48</c:v>
                </c:pt>
                <c:pt idx="2">
                  <c:v>52</c:v>
                </c:pt>
                <c:pt idx="3">
                  <c:v>54</c:v>
                </c:pt>
                <c:pt idx="4">
                  <c:v>38</c:v>
                </c:pt>
                <c:pt idx="5">
                  <c:v>28</c:v>
                </c:pt>
              </c:numCache>
            </c:numRef>
          </c:val>
        </c:ser>
        <c:ser>
          <c:idx val="1"/>
          <c:order val="1"/>
          <c:tx>
            <c:strRef>
              <c:f>Sheet1!$C$2</c:f>
              <c:strCache>
                <c:ptCount val="1"/>
                <c:pt idx="0">
                  <c:v>Disagree</c:v>
                </c:pt>
              </c:strCache>
            </c:strRef>
          </c:tx>
          <c:invertIfNegative val="1"/>
          <c:dLbls>
            <c:dLbl>
              <c:idx val="0"/>
              <c:layout>
                <c:manualLayout>
                  <c:x val="7.2278336475196103E-3"/>
                  <c:y val="0"/>
                </c:manualLayout>
              </c:layout>
              <c:tx>
                <c:rich>
                  <a:bodyPr/>
                  <a:lstStyle/>
                  <a:p>
                    <a:r>
                      <a:rPr lang="en-US"/>
                      <a:t>38.4</a:t>
                    </a:r>
                    <a:r>
                      <a:rPr lang="en-US" baseline="0"/>
                      <a:t> %</a:t>
                    </a:r>
                    <a:endParaRPr lang="en-US"/>
                  </a:p>
                </c:rich>
              </c:tx>
              <c:showLegendKey val="1"/>
              <c:showVal val="1"/>
              <c:showCatName val="1"/>
              <c:showSerName val="1"/>
              <c:showPercent val="1"/>
              <c:showBubbleSize val="1"/>
            </c:dLbl>
            <c:dLbl>
              <c:idx val="1"/>
              <c:layout>
                <c:manualLayout>
                  <c:x val="1.2046389412532698E-2"/>
                  <c:y val="0"/>
                </c:manualLayout>
              </c:layout>
              <c:tx>
                <c:rich>
                  <a:bodyPr/>
                  <a:lstStyle/>
                  <a:p>
                    <a:r>
                      <a:rPr lang="en-US"/>
                      <a:t>20 %</a:t>
                    </a:r>
                  </a:p>
                </c:rich>
              </c:tx>
              <c:showLegendKey val="1"/>
              <c:showVal val="1"/>
              <c:showCatName val="1"/>
              <c:showSerName val="1"/>
              <c:showPercent val="1"/>
              <c:showBubbleSize val="1"/>
            </c:dLbl>
            <c:dLbl>
              <c:idx val="2"/>
              <c:layout>
                <c:manualLayout>
                  <c:x val="7.2278336475196103E-3"/>
                  <c:y val="2.8149309255847518E-3"/>
                </c:manualLayout>
              </c:layout>
              <c:tx>
                <c:rich>
                  <a:bodyPr/>
                  <a:lstStyle/>
                  <a:p>
                    <a:r>
                      <a:rPr lang="en-US"/>
                      <a:t>13.4 %</a:t>
                    </a:r>
                  </a:p>
                </c:rich>
              </c:tx>
              <c:showLegendKey val="1"/>
              <c:showVal val="1"/>
              <c:showCatName val="1"/>
              <c:showSerName val="1"/>
              <c:showPercent val="1"/>
              <c:showBubbleSize val="1"/>
            </c:dLbl>
            <c:dLbl>
              <c:idx val="3"/>
              <c:layout>
                <c:manualLayout>
                  <c:x val="7.2278336475196103E-3"/>
                  <c:y val="0"/>
                </c:manualLayout>
              </c:layout>
              <c:tx>
                <c:rich>
                  <a:bodyPr/>
                  <a:lstStyle/>
                  <a:p>
                    <a:r>
                      <a:rPr lang="en-US"/>
                      <a:t>10 %</a:t>
                    </a:r>
                  </a:p>
                </c:rich>
              </c:tx>
              <c:showLegendKey val="1"/>
              <c:showVal val="1"/>
              <c:showCatName val="1"/>
              <c:showSerName val="1"/>
              <c:showPercent val="1"/>
              <c:showBubbleSize val="1"/>
            </c:dLbl>
            <c:dLbl>
              <c:idx val="4"/>
              <c:layout>
                <c:manualLayout>
                  <c:x val="7.2278336475196103E-3"/>
                  <c:y val="0"/>
                </c:manualLayout>
              </c:layout>
              <c:tx>
                <c:rich>
                  <a:bodyPr/>
                  <a:lstStyle/>
                  <a:p>
                    <a:r>
                      <a:rPr lang="en-US"/>
                      <a:t>36.7 %</a:t>
                    </a:r>
                  </a:p>
                </c:rich>
              </c:tx>
              <c:showLegendKey val="1"/>
              <c:showVal val="1"/>
              <c:showCatName val="1"/>
              <c:showSerName val="1"/>
              <c:showPercent val="1"/>
              <c:showBubbleSize val="1"/>
            </c:dLbl>
            <c:dLbl>
              <c:idx val="5"/>
              <c:layout>
                <c:manualLayout>
                  <c:x val="7.2278336475196103E-3"/>
                  <c:y val="0"/>
                </c:manualLayout>
              </c:layout>
              <c:tx>
                <c:rich>
                  <a:bodyPr/>
                  <a:lstStyle/>
                  <a:p>
                    <a:r>
                      <a:rPr lang="en-US"/>
                      <a:t>54 %</a:t>
                    </a:r>
                  </a:p>
                </c:rich>
              </c:tx>
              <c:showLegendKey val="1"/>
              <c:showVal val="1"/>
              <c:showCatName val="1"/>
              <c:showSerName val="1"/>
              <c:showPercent val="1"/>
              <c:showBubbleSize val="1"/>
            </c:dLbl>
            <c:txPr>
              <a:bodyPr rot="-5400000" vert="horz" anchor="b" anchorCtr="0"/>
              <a:lstStyle/>
              <a:p>
                <a:pPr>
                  <a:defRPr/>
                </a:pPr>
                <a:endParaRPr lang="en-US"/>
              </a:p>
            </c:txPr>
            <c:showLegendKey val="1"/>
            <c:showVal val="1"/>
            <c:showCatName val="1"/>
            <c:showSerName val="1"/>
            <c:showPercent val="1"/>
            <c:showBubbleSize val="1"/>
            <c:showLeaderLines val="0"/>
          </c:dLbls>
          <c:cat>
            <c:strRef>
              <c:f>Sheet1!$A$3:$A$8</c:f>
              <c:strCache>
                <c:ptCount val="6"/>
                <c:pt idx="0">
                  <c:v>Is the tool simple enough to be used by practitioners from different building disciplines?</c:v>
                </c:pt>
                <c:pt idx="1">
                  <c:v>Is the tool simple enough to be used by building practitioners from different levels of knowledge?</c:v>
                </c:pt>
                <c:pt idx="2">
                  <c:v>Is the tool flexibility enough to consider all details of building components? </c:v>
                </c:pt>
                <c:pt idx="3">
                  <c:v>Is the tool flexibility enough to consider all details of building components?</c:v>
                </c:pt>
                <c:pt idx="4">
                  <c:v>Is the tool flexibility enough to consider all verities of building material types?</c:v>
                </c:pt>
                <c:pt idx="5">
                  <c:v>Is the tool adaptable to all local environmental codes of standards in the world?</c:v>
                </c:pt>
              </c:strCache>
            </c:strRef>
          </c:cat>
          <c:val>
            <c:numRef>
              <c:f>Sheet1!$C$3:$C$8</c:f>
              <c:numCache>
                <c:formatCode>General</c:formatCode>
                <c:ptCount val="6"/>
                <c:pt idx="0">
                  <c:v>23</c:v>
                </c:pt>
                <c:pt idx="1">
                  <c:v>12</c:v>
                </c:pt>
                <c:pt idx="2">
                  <c:v>8</c:v>
                </c:pt>
                <c:pt idx="3">
                  <c:v>6</c:v>
                </c:pt>
                <c:pt idx="4">
                  <c:v>22</c:v>
                </c:pt>
                <c:pt idx="5">
                  <c:v>32</c:v>
                </c:pt>
              </c:numCache>
            </c:numRef>
          </c:val>
        </c:ser>
        <c:ser>
          <c:idx val="2"/>
          <c:order val="2"/>
          <c:tx>
            <c:strRef>
              <c:f>Sheet1!$D$2</c:f>
              <c:strCache>
                <c:ptCount val="1"/>
                <c:pt idx="0">
                  <c:v>Agree</c:v>
                </c:pt>
              </c:strCache>
            </c:strRef>
          </c:tx>
          <c:invertIfNegative val="1"/>
          <c:cat>
            <c:strRef>
              <c:f>Sheet1!$A$3:$A$8</c:f>
              <c:strCache>
                <c:ptCount val="6"/>
                <c:pt idx="0">
                  <c:v>Is the tool simple enough to be used by practitioners from different building disciplines?</c:v>
                </c:pt>
                <c:pt idx="1">
                  <c:v>Is the tool simple enough to be used by building practitioners from different levels of knowledge?</c:v>
                </c:pt>
                <c:pt idx="2">
                  <c:v>Is the tool flexibility enough to consider all details of building components? </c:v>
                </c:pt>
                <c:pt idx="3">
                  <c:v>Is the tool flexibility enough to consider all details of building components?</c:v>
                </c:pt>
                <c:pt idx="4">
                  <c:v>Is the tool flexibility enough to consider all verities of building material types?</c:v>
                </c:pt>
                <c:pt idx="5">
                  <c:v>Is the tool adaptable to all local environmental codes of standards in the world?</c:v>
                </c:pt>
              </c:strCache>
            </c:strRef>
          </c:cat>
          <c:val>
            <c:numRef>
              <c:f>Sheet1!$D$3:$D$8</c:f>
              <c:numCache>
                <c:formatCode>General</c:formatCode>
                <c:ptCount val="6"/>
                <c:pt idx="0">
                  <c:v>0</c:v>
                </c:pt>
                <c:pt idx="2">
                  <c:v>0</c:v>
                </c:pt>
                <c:pt idx="3">
                  <c:v>0</c:v>
                </c:pt>
                <c:pt idx="4">
                  <c:v>0</c:v>
                </c:pt>
                <c:pt idx="5">
                  <c:v>0</c:v>
                </c:pt>
              </c:numCache>
            </c:numRef>
          </c:val>
        </c:ser>
        <c:ser>
          <c:idx val="3"/>
          <c:order val="3"/>
          <c:tx>
            <c:strRef>
              <c:f>Sheet1!$E$2</c:f>
              <c:strCache>
                <c:ptCount val="1"/>
                <c:pt idx="0">
                  <c:v>Strongly agreed</c:v>
                </c:pt>
              </c:strCache>
            </c:strRef>
          </c:tx>
          <c:invertIfNegative val="1"/>
          <c:cat>
            <c:strRef>
              <c:f>Sheet1!$A$3:$A$8</c:f>
              <c:strCache>
                <c:ptCount val="6"/>
                <c:pt idx="0">
                  <c:v>Is the tool simple enough to be used by practitioners from different building disciplines?</c:v>
                </c:pt>
                <c:pt idx="1">
                  <c:v>Is the tool simple enough to be used by building practitioners from different levels of knowledge?</c:v>
                </c:pt>
                <c:pt idx="2">
                  <c:v>Is the tool flexibility enough to consider all details of building components? </c:v>
                </c:pt>
                <c:pt idx="3">
                  <c:v>Is the tool flexibility enough to consider all details of building components?</c:v>
                </c:pt>
                <c:pt idx="4">
                  <c:v>Is the tool flexibility enough to consider all verities of building material types?</c:v>
                </c:pt>
                <c:pt idx="5">
                  <c:v>Is the tool adaptable to all local environmental codes of standards in the world?</c:v>
                </c:pt>
              </c:strCache>
            </c:strRef>
          </c:cat>
          <c:val>
            <c:numRef>
              <c:f>Sheet1!$E$3:$E$8</c:f>
              <c:numCache>
                <c:formatCode>General</c:formatCode>
                <c:ptCount val="6"/>
                <c:pt idx="2">
                  <c:v>0</c:v>
                </c:pt>
                <c:pt idx="3">
                  <c:v>0</c:v>
                </c:pt>
                <c:pt idx="4">
                  <c:v>0</c:v>
                </c:pt>
                <c:pt idx="5">
                  <c:v>0</c:v>
                </c:pt>
              </c:numCache>
            </c:numRef>
          </c:val>
        </c:ser>
        <c:ser>
          <c:idx val="4"/>
          <c:order val="4"/>
          <c:tx>
            <c:strRef>
              <c:f>Sheet1!$F$2</c:f>
              <c:strCache>
                <c:ptCount val="1"/>
                <c:pt idx="0">
                  <c:v>Do not know</c:v>
                </c:pt>
              </c:strCache>
            </c:strRef>
          </c:tx>
          <c:invertIfNegative val="1"/>
          <c:cat>
            <c:strRef>
              <c:f>Sheet1!$A$3:$A$8</c:f>
              <c:strCache>
                <c:ptCount val="6"/>
                <c:pt idx="0">
                  <c:v>Is the tool simple enough to be used by practitioners from different building disciplines?</c:v>
                </c:pt>
                <c:pt idx="1">
                  <c:v>Is the tool simple enough to be used by building practitioners from different levels of knowledge?</c:v>
                </c:pt>
                <c:pt idx="2">
                  <c:v>Is the tool flexibility enough to consider all details of building components? </c:v>
                </c:pt>
                <c:pt idx="3">
                  <c:v>Is the tool flexibility enough to consider all details of building components?</c:v>
                </c:pt>
                <c:pt idx="4">
                  <c:v>Is the tool flexibility enough to consider all verities of building material types?</c:v>
                </c:pt>
                <c:pt idx="5">
                  <c:v>Is the tool adaptable to all local environmental codes of standards in the world?</c:v>
                </c:pt>
              </c:strCache>
            </c:strRef>
          </c:cat>
          <c:val>
            <c:numRef>
              <c:f>Sheet1!$F$3:$F$8</c:f>
              <c:numCache>
                <c:formatCode>General</c:formatCode>
                <c:ptCount val="6"/>
                <c:pt idx="2">
                  <c:v>0</c:v>
                </c:pt>
                <c:pt idx="3">
                  <c:v>0</c:v>
                </c:pt>
                <c:pt idx="4">
                  <c:v>0</c:v>
                </c:pt>
                <c:pt idx="5">
                  <c:v>0</c:v>
                </c:pt>
              </c:numCache>
            </c:numRef>
          </c:val>
        </c:ser>
        <c:dLbls>
          <c:showLegendKey val="0"/>
          <c:showVal val="0"/>
          <c:showCatName val="0"/>
          <c:showSerName val="0"/>
          <c:showPercent val="0"/>
          <c:showBubbleSize val="0"/>
        </c:dLbls>
        <c:gapWidth val="0"/>
        <c:gapDepth val="476"/>
        <c:shape val="box"/>
        <c:axId val="545930240"/>
        <c:axId val="545936128"/>
        <c:axId val="0"/>
      </c:bar3DChart>
      <c:catAx>
        <c:axId val="545930240"/>
        <c:scaling>
          <c:orientation val="minMax"/>
        </c:scaling>
        <c:delete val="1"/>
        <c:axPos val="b"/>
        <c:majorTickMark val="cross"/>
        <c:minorTickMark val="cross"/>
        <c:tickLblPos val="nextTo"/>
        <c:crossAx val="545936128"/>
        <c:crosses val="autoZero"/>
        <c:auto val="1"/>
        <c:lblAlgn val="ctr"/>
        <c:lblOffset val="100"/>
        <c:noMultiLvlLbl val="1"/>
      </c:catAx>
      <c:valAx>
        <c:axId val="545936128"/>
        <c:scaling>
          <c:orientation val="minMax"/>
        </c:scaling>
        <c:delete val="1"/>
        <c:axPos val="l"/>
        <c:majorGridlines/>
        <c:numFmt formatCode="General" sourceLinked="1"/>
        <c:majorTickMark val="cross"/>
        <c:minorTickMark val="cross"/>
        <c:tickLblPos val="nextTo"/>
        <c:crossAx val="545930240"/>
        <c:crosses val="autoZero"/>
        <c:crossBetween val="between"/>
      </c:valAx>
    </c:plotArea>
    <c:legend>
      <c:legendPos val="r"/>
      <c:overlay val="1"/>
    </c:legend>
    <c:plotVisOnly val="1"/>
    <c:dispBlanksAs val="zero"/>
    <c:showDLblsOverMax val="1"/>
  </c:chart>
  <c:externalData r:id="rId1">
    <c:autoUpdate val="1"/>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GB"/>
  <c:roundedCorners val="1"/>
  <c:style val="2"/>
  <c:chart>
    <c:autoTitleDeleted val="1"/>
    <c:view3D>
      <c:rotX val="0"/>
      <c:rotY val="0"/>
      <c:rAngAx val="1"/>
    </c:view3D>
    <c:floor>
      <c:thickness val="0"/>
    </c:floor>
    <c:sideWall>
      <c:thickness val="0"/>
    </c:sideWall>
    <c:backWall>
      <c:thickness val="0"/>
    </c:backWall>
    <c:plotArea>
      <c:layout/>
      <c:bar3DChart>
        <c:barDir val="col"/>
        <c:grouping val="clustered"/>
        <c:varyColors val="1"/>
        <c:ser>
          <c:idx val="0"/>
          <c:order val="0"/>
          <c:tx>
            <c:strRef>
              <c:f>Sheet1!$B$10</c:f>
              <c:strCache>
                <c:ptCount val="1"/>
                <c:pt idx="0">
                  <c:v>Strongly Disagree</c:v>
                </c:pt>
              </c:strCache>
            </c:strRef>
          </c:tx>
          <c:invertIfNegative val="1"/>
          <c:dLbls>
            <c:dLbl>
              <c:idx val="0"/>
              <c:tx>
                <c:rich>
                  <a:bodyPr/>
                  <a:lstStyle/>
                  <a:p>
                    <a:r>
                      <a:rPr lang="en-US"/>
                      <a:t>51.6 %</a:t>
                    </a:r>
                  </a:p>
                </c:rich>
              </c:tx>
              <c:showLegendKey val="1"/>
              <c:showVal val="1"/>
              <c:showCatName val="1"/>
              <c:showSerName val="1"/>
              <c:showPercent val="1"/>
              <c:showBubbleSize val="1"/>
            </c:dLbl>
            <c:dLbl>
              <c:idx val="1"/>
              <c:layout>
                <c:manualLayout>
                  <c:x val="-2.3969029748774381E-3"/>
                  <c:y val="2.9342078967158841E-3"/>
                </c:manualLayout>
              </c:layout>
              <c:tx>
                <c:rich>
                  <a:bodyPr/>
                  <a:lstStyle/>
                  <a:p>
                    <a:r>
                      <a:rPr lang="en-US"/>
                      <a:t>35 %</a:t>
                    </a:r>
                  </a:p>
                </c:rich>
              </c:tx>
              <c:showLegendKey val="1"/>
              <c:showVal val="1"/>
              <c:showCatName val="1"/>
              <c:showSerName val="1"/>
              <c:showPercent val="1"/>
              <c:showBubbleSize val="1"/>
            </c:dLbl>
            <c:dLbl>
              <c:idx val="2"/>
              <c:tx>
                <c:rich>
                  <a:bodyPr/>
                  <a:lstStyle/>
                  <a:p>
                    <a:r>
                      <a:rPr lang="en-US"/>
                      <a:t>63.4 %</a:t>
                    </a:r>
                  </a:p>
                </c:rich>
              </c:tx>
              <c:showLegendKey val="1"/>
              <c:showVal val="1"/>
              <c:showCatName val="1"/>
              <c:showSerName val="1"/>
              <c:showPercent val="1"/>
              <c:showBubbleSize val="1"/>
            </c:dLbl>
            <c:dLbl>
              <c:idx val="3"/>
              <c:tx>
                <c:rich>
                  <a:bodyPr/>
                  <a:lstStyle/>
                  <a:p>
                    <a:r>
                      <a:rPr lang="en-US"/>
                      <a:t>86.6</a:t>
                    </a:r>
                    <a:r>
                      <a:rPr lang="en-US" baseline="0"/>
                      <a:t> </a:t>
                    </a:r>
                    <a:r>
                      <a:rPr lang="en-US"/>
                      <a:t>%</a:t>
                    </a:r>
                  </a:p>
                </c:rich>
              </c:tx>
              <c:showLegendKey val="1"/>
              <c:showVal val="1"/>
              <c:showCatName val="1"/>
              <c:showSerName val="1"/>
              <c:showPercent val="1"/>
              <c:showBubbleSize val="1"/>
            </c:dLbl>
            <c:dLbl>
              <c:idx val="4"/>
              <c:layout>
                <c:manualLayout>
                  <c:x val="-7.1907089246323165E-3"/>
                  <c:y val="5.86841579343177E-3"/>
                </c:manualLayout>
              </c:layout>
              <c:tx>
                <c:rich>
                  <a:bodyPr/>
                  <a:lstStyle/>
                  <a:p>
                    <a:r>
                      <a:rPr lang="en-US"/>
                      <a:t>35 %</a:t>
                    </a:r>
                  </a:p>
                </c:rich>
              </c:tx>
              <c:showLegendKey val="1"/>
              <c:showVal val="1"/>
              <c:showCatName val="1"/>
              <c:showSerName val="1"/>
              <c:showPercent val="1"/>
              <c:showBubbleSize val="1"/>
            </c:dLbl>
            <c:txPr>
              <a:bodyPr rot="-5400000" vert="horz"/>
              <a:lstStyle/>
              <a:p>
                <a:pPr>
                  <a:defRPr/>
                </a:pPr>
                <a:endParaRPr lang="en-US"/>
              </a:p>
            </c:txPr>
            <c:showLegendKey val="1"/>
            <c:showVal val="1"/>
            <c:showCatName val="1"/>
            <c:showSerName val="1"/>
            <c:showPercent val="1"/>
            <c:showBubbleSize val="1"/>
            <c:showLeaderLines val="0"/>
          </c:dLbls>
          <c:cat>
            <c:strRef>
              <c:f>Sheet1!$A$11:$A$15</c:f>
              <c:strCache>
                <c:ptCount val="5"/>
                <c:pt idx="0">
                  <c:v>Is the tool in general capable for a realistic BLCA?</c:v>
                </c:pt>
                <c:pt idx="1">
                  <c:v>Is the tool covering all requires values of assessment for your field of practice/research?</c:v>
                </c:pt>
                <c:pt idx="2">
                  <c:v>Is the tool covering all required values of assessment for BLCA?</c:v>
                </c:pt>
                <c:pt idx="3">
                  <c:v>Ho preciseness is the results of calculations in comparison with the manual monitoring and traditional assessment methods?</c:v>
                </c:pt>
                <c:pt idx="4">
                  <c:v>Indeed how likely do you trust in the existing computerised BLCA tools</c:v>
                </c:pt>
              </c:strCache>
            </c:strRef>
          </c:cat>
          <c:val>
            <c:numRef>
              <c:f>Sheet1!$B$11:$B$15</c:f>
              <c:numCache>
                <c:formatCode>General</c:formatCode>
                <c:ptCount val="5"/>
                <c:pt idx="0">
                  <c:v>31</c:v>
                </c:pt>
                <c:pt idx="1">
                  <c:v>21</c:v>
                </c:pt>
                <c:pt idx="2">
                  <c:v>38</c:v>
                </c:pt>
                <c:pt idx="3">
                  <c:v>52</c:v>
                </c:pt>
                <c:pt idx="4">
                  <c:v>21</c:v>
                </c:pt>
              </c:numCache>
            </c:numRef>
          </c:val>
        </c:ser>
        <c:ser>
          <c:idx val="1"/>
          <c:order val="1"/>
          <c:tx>
            <c:strRef>
              <c:f>Sheet1!$C$10</c:f>
              <c:strCache>
                <c:ptCount val="1"/>
                <c:pt idx="0">
                  <c:v>Disagree</c:v>
                </c:pt>
              </c:strCache>
            </c:strRef>
          </c:tx>
          <c:invertIfNegative val="1"/>
          <c:dLbls>
            <c:dLbl>
              <c:idx val="0"/>
              <c:layout>
                <c:manualLayout>
                  <c:x val="7.1907089246323165E-3"/>
                  <c:y val="0"/>
                </c:manualLayout>
              </c:layout>
              <c:tx>
                <c:rich>
                  <a:bodyPr/>
                  <a:lstStyle/>
                  <a:p>
                    <a:r>
                      <a:rPr lang="en-US"/>
                      <a:t>38.4</a:t>
                    </a:r>
                    <a:r>
                      <a:rPr lang="en-US" baseline="0"/>
                      <a:t> %</a:t>
                    </a:r>
                    <a:endParaRPr lang="en-US"/>
                  </a:p>
                </c:rich>
              </c:tx>
              <c:showLegendKey val="1"/>
              <c:showVal val="1"/>
              <c:showCatName val="1"/>
              <c:showSerName val="1"/>
              <c:showPercent val="1"/>
              <c:showBubbleSize val="1"/>
            </c:dLbl>
            <c:dLbl>
              <c:idx val="1"/>
              <c:tx>
                <c:rich>
                  <a:bodyPr/>
                  <a:lstStyle/>
                  <a:p>
                    <a:r>
                      <a:rPr lang="en-US"/>
                      <a:t>53.4 %</a:t>
                    </a:r>
                  </a:p>
                </c:rich>
              </c:tx>
              <c:showLegendKey val="1"/>
              <c:showVal val="1"/>
              <c:showCatName val="1"/>
              <c:showSerName val="1"/>
              <c:showPercent val="1"/>
              <c:showBubbleSize val="1"/>
            </c:dLbl>
            <c:dLbl>
              <c:idx val="2"/>
              <c:layout>
                <c:manualLayout>
                  <c:x val="1.1984514874387162E-2"/>
                  <c:y val="2.9342078967158841E-3"/>
                </c:manualLayout>
              </c:layout>
              <c:tx>
                <c:rich>
                  <a:bodyPr/>
                  <a:lstStyle/>
                  <a:p>
                    <a:r>
                      <a:rPr lang="en-US"/>
                      <a:t>36.6</a:t>
                    </a:r>
                    <a:r>
                      <a:rPr lang="en-US" baseline="0"/>
                      <a:t> </a:t>
                    </a:r>
                    <a:r>
                      <a:rPr lang="en-US"/>
                      <a:t>%</a:t>
                    </a:r>
                  </a:p>
                </c:rich>
              </c:tx>
              <c:showLegendKey val="1"/>
              <c:showVal val="1"/>
              <c:showCatName val="1"/>
              <c:showSerName val="1"/>
              <c:showPercent val="1"/>
              <c:showBubbleSize val="1"/>
            </c:dLbl>
            <c:dLbl>
              <c:idx val="3"/>
              <c:layout>
                <c:manualLayout>
                  <c:x val="9.5876118995097594E-3"/>
                  <c:y val="0"/>
                </c:manualLayout>
              </c:layout>
              <c:tx>
                <c:rich>
                  <a:bodyPr/>
                  <a:lstStyle/>
                  <a:p>
                    <a:r>
                      <a:rPr lang="en-US"/>
                      <a:t>13.4</a:t>
                    </a:r>
                    <a:r>
                      <a:rPr lang="en-US" baseline="0"/>
                      <a:t> </a:t>
                    </a:r>
                    <a:r>
                      <a:rPr lang="en-US"/>
                      <a:t>%</a:t>
                    </a:r>
                  </a:p>
                </c:rich>
              </c:tx>
              <c:showLegendKey val="1"/>
              <c:showVal val="1"/>
              <c:showCatName val="1"/>
              <c:showSerName val="1"/>
              <c:showPercent val="1"/>
              <c:showBubbleSize val="1"/>
            </c:dLbl>
            <c:dLbl>
              <c:idx val="4"/>
              <c:tx>
                <c:rich>
                  <a:bodyPr/>
                  <a:lstStyle/>
                  <a:p>
                    <a:r>
                      <a:rPr lang="en-US"/>
                      <a:t>61.7 %</a:t>
                    </a:r>
                  </a:p>
                </c:rich>
              </c:tx>
              <c:showLegendKey val="1"/>
              <c:showVal val="1"/>
              <c:showCatName val="1"/>
              <c:showSerName val="1"/>
              <c:showPercent val="1"/>
              <c:showBubbleSize val="1"/>
            </c:dLbl>
            <c:txPr>
              <a:bodyPr rot="-5400000" vert="horz"/>
              <a:lstStyle/>
              <a:p>
                <a:pPr>
                  <a:defRPr/>
                </a:pPr>
                <a:endParaRPr lang="en-US"/>
              </a:p>
            </c:txPr>
            <c:showLegendKey val="1"/>
            <c:showVal val="1"/>
            <c:showCatName val="1"/>
            <c:showSerName val="1"/>
            <c:showPercent val="1"/>
            <c:showBubbleSize val="1"/>
            <c:showLeaderLines val="0"/>
          </c:dLbls>
          <c:cat>
            <c:strRef>
              <c:f>Sheet1!$A$11:$A$15</c:f>
              <c:strCache>
                <c:ptCount val="5"/>
                <c:pt idx="0">
                  <c:v>Is the tool in general capable for a realistic BLCA?</c:v>
                </c:pt>
                <c:pt idx="1">
                  <c:v>Is the tool covering all requires values of assessment for your field of practice/research?</c:v>
                </c:pt>
                <c:pt idx="2">
                  <c:v>Is the tool covering all required values of assessment for BLCA?</c:v>
                </c:pt>
                <c:pt idx="3">
                  <c:v>Ho preciseness is the results of calculations in comparison with the manual monitoring and traditional assessment methods?</c:v>
                </c:pt>
                <c:pt idx="4">
                  <c:v>Indeed how likely do you trust in the existing computerised BLCA tools</c:v>
                </c:pt>
              </c:strCache>
            </c:strRef>
          </c:cat>
          <c:val>
            <c:numRef>
              <c:f>Sheet1!$C$11:$C$15</c:f>
              <c:numCache>
                <c:formatCode>General</c:formatCode>
                <c:ptCount val="5"/>
                <c:pt idx="0">
                  <c:v>23</c:v>
                </c:pt>
                <c:pt idx="1">
                  <c:v>32</c:v>
                </c:pt>
                <c:pt idx="2">
                  <c:v>22</c:v>
                </c:pt>
                <c:pt idx="3">
                  <c:v>8</c:v>
                </c:pt>
                <c:pt idx="4">
                  <c:v>37</c:v>
                </c:pt>
              </c:numCache>
            </c:numRef>
          </c:val>
        </c:ser>
        <c:ser>
          <c:idx val="2"/>
          <c:order val="2"/>
          <c:tx>
            <c:strRef>
              <c:f>Sheet1!$D$10</c:f>
              <c:strCache>
                <c:ptCount val="1"/>
                <c:pt idx="0">
                  <c:v>Agree</c:v>
                </c:pt>
              </c:strCache>
            </c:strRef>
          </c:tx>
          <c:invertIfNegative val="1"/>
          <c:dLbls>
            <c:dLbl>
              <c:idx val="0"/>
              <c:layout>
                <c:manualLayout>
                  <c:x val="1.4381417849264623E-2"/>
                  <c:y val="8.8026236901476013E-3"/>
                </c:manualLayout>
              </c:layout>
              <c:tx>
                <c:rich>
                  <a:bodyPr/>
                  <a:lstStyle/>
                  <a:p>
                    <a:r>
                      <a:rPr lang="en-US"/>
                      <a:t>10 %</a:t>
                    </a:r>
                  </a:p>
                </c:rich>
              </c:tx>
              <c:showLegendKey val="1"/>
              <c:showVal val="1"/>
              <c:showCatName val="1"/>
              <c:showSerName val="1"/>
              <c:showPercent val="1"/>
              <c:showBubbleSize val="1"/>
            </c:dLbl>
            <c:dLbl>
              <c:idx val="1"/>
              <c:layout>
                <c:manualLayout>
                  <c:x val="1.1984514874387203E-2"/>
                  <c:y val="0"/>
                </c:manualLayout>
              </c:layout>
              <c:tx>
                <c:rich>
                  <a:bodyPr/>
                  <a:lstStyle/>
                  <a:p>
                    <a:r>
                      <a:rPr lang="en-US"/>
                      <a:t>11.6 %</a:t>
                    </a:r>
                  </a:p>
                </c:rich>
              </c:tx>
              <c:showLegendKey val="1"/>
              <c:showVal val="1"/>
              <c:showCatName val="1"/>
              <c:showSerName val="1"/>
              <c:showPercent val="1"/>
              <c:showBubbleSize val="1"/>
            </c:dLbl>
            <c:dLbl>
              <c:idx val="4"/>
              <c:layout>
                <c:manualLayout>
                  <c:x val="7.2314045665275925E-3"/>
                  <c:y val="-2.9309547827527892E-3"/>
                </c:manualLayout>
              </c:layout>
              <c:tx>
                <c:rich>
                  <a:bodyPr/>
                  <a:lstStyle/>
                  <a:p>
                    <a:r>
                      <a:rPr lang="en-US"/>
                      <a:t>3.3</a:t>
                    </a:r>
                    <a:r>
                      <a:rPr lang="en-US" baseline="0"/>
                      <a:t> %</a:t>
                    </a:r>
                    <a:endParaRPr lang="en-US"/>
                  </a:p>
                </c:rich>
              </c:tx>
              <c:showLegendKey val="1"/>
              <c:showVal val="1"/>
              <c:showCatName val="1"/>
              <c:showSerName val="1"/>
              <c:showPercent val="1"/>
              <c:showBubbleSize val="1"/>
            </c:dLbl>
            <c:txPr>
              <a:bodyPr rot="-5400000" vert="horz"/>
              <a:lstStyle/>
              <a:p>
                <a:pPr>
                  <a:defRPr/>
                </a:pPr>
                <a:endParaRPr lang="en-US"/>
              </a:p>
            </c:txPr>
            <c:showLegendKey val="1"/>
            <c:showVal val="1"/>
            <c:showCatName val="1"/>
            <c:showSerName val="1"/>
            <c:showPercent val="1"/>
            <c:showBubbleSize val="1"/>
            <c:showLeaderLines val="0"/>
          </c:dLbls>
          <c:cat>
            <c:strRef>
              <c:f>Sheet1!$A$11:$A$15</c:f>
              <c:strCache>
                <c:ptCount val="5"/>
                <c:pt idx="0">
                  <c:v>Is the tool in general capable for a realistic BLCA?</c:v>
                </c:pt>
                <c:pt idx="1">
                  <c:v>Is the tool covering all requires values of assessment for your field of practice/research?</c:v>
                </c:pt>
                <c:pt idx="2">
                  <c:v>Is the tool covering all required values of assessment for BLCA?</c:v>
                </c:pt>
                <c:pt idx="3">
                  <c:v>Ho preciseness is the results of calculations in comparison with the manual monitoring and traditional assessment methods?</c:v>
                </c:pt>
                <c:pt idx="4">
                  <c:v>Indeed how likely do you trust in the existing computerised BLCA tools</c:v>
                </c:pt>
              </c:strCache>
            </c:strRef>
          </c:cat>
          <c:val>
            <c:numRef>
              <c:f>Sheet1!$D$11:$D$15</c:f>
              <c:numCache>
                <c:formatCode>General</c:formatCode>
                <c:ptCount val="5"/>
                <c:pt idx="0">
                  <c:v>6</c:v>
                </c:pt>
                <c:pt idx="1">
                  <c:v>7</c:v>
                </c:pt>
                <c:pt idx="3">
                  <c:v>0</c:v>
                </c:pt>
                <c:pt idx="4">
                  <c:v>2</c:v>
                </c:pt>
              </c:numCache>
            </c:numRef>
          </c:val>
        </c:ser>
        <c:ser>
          <c:idx val="3"/>
          <c:order val="3"/>
          <c:tx>
            <c:strRef>
              <c:f>Sheet1!$E$10</c:f>
              <c:strCache>
                <c:ptCount val="1"/>
                <c:pt idx="0">
                  <c:v>Strongly agreed</c:v>
                </c:pt>
              </c:strCache>
            </c:strRef>
          </c:tx>
          <c:invertIfNegative val="1"/>
          <c:dLbls>
            <c:txPr>
              <a:bodyPr rot="-5400000" vert="horz"/>
              <a:lstStyle/>
              <a:p>
                <a:pPr>
                  <a:defRPr/>
                </a:pPr>
                <a:endParaRPr lang="en-US"/>
              </a:p>
            </c:txPr>
            <c:showLegendKey val="1"/>
            <c:showVal val="1"/>
            <c:showCatName val="1"/>
            <c:showSerName val="1"/>
            <c:showPercent val="1"/>
            <c:showBubbleSize val="1"/>
            <c:showLeaderLines val="0"/>
          </c:dLbls>
          <c:cat>
            <c:strRef>
              <c:f>Sheet1!$A$11:$A$15</c:f>
              <c:strCache>
                <c:ptCount val="5"/>
                <c:pt idx="0">
                  <c:v>Is the tool in general capable for a realistic BLCA?</c:v>
                </c:pt>
                <c:pt idx="1">
                  <c:v>Is the tool covering all requires values of assessment for your field of practice/research?</c:v>
                </c:pt>
                <c:pt idx="2">
                  <c:v>Is the tool covering all required values of assessment for BLCA?</c:v>
                </c:pt>
                <c:pt idx="3">
                  <c:v>Ho preciseness is the results of calculations in comparison with the manual monitoring and traditional assessment methods?</c:v>
                </c:pt>
                <c:pt idx="4">
                  <c:v>Indeed how likely do you trust in the existing computerised BLCA tools</c:v>
                </c:pt>
              </c:strCache>
            </c:strRef>
          </c:cat>
          <c:val>
            <c:numRef>
              <c:f>Sheet1!$E$11:$E$15</c:f>
              <c:numCache>
                <c:formatCode>General</c:formatCode>
                <c:ptCount val="5"/>
                <c:pt idx="0">
                  <c:v>0</c:v>
                </c:pt>
                <c:pt idx="1">
                  <c:v>0</c:v>
                </c:pt>
                <c:pt idx="3">
                  <c:v>0</c:v>
                </c:pt>
                <c:pt idx="4">
                  <c:v>0</c:v>
                </c:pt>
              </c:numCache>
            </c:numRef>
          </c:val>
        </c:ser>
        <c:ser>
          <c:idx val="4"/>
          <c:order val="4"/>
          <c:tx>
            <c:strRef>
              <c:f>Sheet1!$F$10</c:f>
              <c:strCache>
                <c:ptCount val="1"/>
                <c:pt idx="0">
                  <c:v>Do not know</c:v>
                </c:pt>
              </c:strCache>
            </c:strRef>
          </c:tx>
          <c:invertIfNegative val="1"/>
          <c:dLbls>
            <c:txPr>
              <a:bodyPr rot="-5400000" vert="horz"/>
              <a:lstStyle/>
              <a:p>
                <a:pPr>
                  <a:defRPr/>
                </a:pPr>
                <a:endParaRPr lang="en-US"/>
              </a:p>
            </c:txPr>
            <c:showLegendKey val="1"/>
            <c:showVal val="1"/>
            <c:showCatName val="1"/>
            <c:showSerName val="1"/>
            <c:showPercent val="1"/>
            <c:showBubbleSize val="1"/>
            <c:showLeaderLines val="0"/>
          </c:dLbls>
          <c:cat>
            <c:strRef>
              <c:f>Sheet1!$A$11:$A$15</c:f>
              <c:strCache>
                <c:ptCount val="5"/>
                <c:pt idx="0">
                  <c:v>Is the tool in general capable for a realistic BLCA?</c:v>
                </c:pt>
                <c:pt idx="1">
                  <c:v>Is the tool covering all requires values of assessment for your field of practice/research?</c:v>
                </c:pt>
                <c:pt idx="2">
                  <c:v>Is the tool covering all required values of assessment for BLCA?</c:v>
                </c:pt>
                <c:pt idx="3">
                  <c:v>Ho preciseness is the results of calculations in comparison with the manual monitoring and traditional assessment methods?</c:v>
                </c:pt>
                <c:pt idx="4">
                  <c:v>Indeed how likely do you trust in the existing computerised BLCA tools</c:v>
                </c:pt>
              </c:strCache>
            </c:strRef>
          </c:cat>
          <c:val>
            <c:numRef>
              <c:f>Sheet1!$F$11:$F$15</c:f>
              <c:numCache>
                <c:formatCode>General</c:formatCode>
                <c:ptCount val="5"/>
                <c:pt idx="0">
                  <c:v>0</c:v>
                </c:pt>
                <c:pt idx="1">
                  <c:v>0</c:v>
                </c:pt>
                <c:pt idx="3">
                  <c:v>0</c:v>
                </c:pt>
                <c:pt idx="4">
                  <c:v>0</c:v>
                </c:pt>
              </c:numCache>
            </c:numRef>
          </c:val>
        </c:ser>
        <c:dLbls>
          <c:showLegendKey val="0"/>
          <c:showVal val="0"/>
          <c:showCatName val="0"/>
          <c:showSerName val="0"/>
          <c:showPercent val="0"/>
          <c:showBubbleSize val="0"/>
        </c:dLbls>
        <c:gapWidth val="150"/>
        <c:shape val="box"/>
        <c:axId val="545974144"/>
        <c:axId val="545975680"/>
        <c:axId val="0"/>
      </c:bar3DChart>
      <c:catAx>
        <c:axId val="545974144"/>
        <c:scaling>
          <c:orientation val="minMax"/>
        </c:scaling>
        <c:delete val="1"/>
        <c:axPos val="b"/>
        <c:majorTickMark val="cross"/>
        <c:minorTickMark val="cross"/>
        <c:tickLblPos val="nextTo"/>
        <c:crossAx val="545975680"/>
        <c:crosses val="autoZero"/>
        <c:auto val="1"/>
        <c:lblAlgn val="ctr"/>
        <c:lblOffset val="100"/>
        <c:noMultiLvlLbl val="1"/>
      </c:catAx>
      <c:valAx>
        <c:axId val="545975680"/>
        <c:scaling>
          <c:orientation val="minMax"/>
        </c:scaling>
        <c:delete val="1"/>
        <c:axPos val="l"/>
        <c:majorGridlines/>
        <c:numFmt formatCode="General" sourceLinked="1"/>
        <c:majorTickMark val="cross"/>
        <c:minorTickMark val="cross"/>
        <c:tickLblPos val="nextTo"/>
        <c:crossAx val="545974144"/>
        <c:crosses val="autoZero"/>
        <c:crossBetween val="between"/>
      </c:valAx>
    </c:plotArea>
    <c:legend>
      <c:legendPos val="r"/>
      <c:overlay val="1"/>
    </c:legend>
    <c:plotVisOnly val="1"/>
    <c:dispBlanksAs val="zero"/>
    <c:showDLblsOverMax val="1"/>
  </c:chart>
  <c:externalData r:id="rId1">
    <c:autoUpdate val="1"/>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GB"/>
  <c:roundedCorners val="1"/>
  <c:style val="2"/>
  <c:chart>
    <c:title>
      <c:tx>
        <c:rich>
          <a:bodyPr/>
          <a:lstStyle/>
          <a:p>
            <a:pPr>
              <a:defRPr b="1"/>
            </a:pPr>
            <a:r>
              <a:rPr lang="en-GB" sz="1800" b="1" i="0" u="none" strike="noStrike" baseline="0"/>
              <a:t>Arts Tower of Sheffield Climatic Scenarios </a:t>
            </a:r>
            <a:endParaRPr lang="en-US" b="1"/>
          </a:p>
        </c:rich>
      </c:tx>
      <c:overlay val="1"/>
    </c:title>
    <c:autoTitleDeleted val="0"/>
    <c:view3D>
      <c:rotX val="0"/>
      <c:rotY val="0"/>
      <c:rAngAx val="1"/>
    </c:view3D>
    <c:floor>
      <c:thickness val="0"/>
    </c:floor>
    <c:sideWall>
      <c:thickness val="0"/>
    </c:sideWall>
    <c:backWall>
      <c:thickness val="0"/>
    </c:backWall>
    <c:plotArea>
      <c:layout/>
      <c:bar3DChart>
        <c:barDir val="col"/>
        <c:grouping val="clustered"/>
        <c:varyColors val="1"/>
        <c:ser>
          <c:idx val="0"/>
          <c:order val="0"/>
          <c:tx>
            <c:strRef>
              <c:f>Sheet1!$B$1:$B$4</c:f>
              <c:strCache>
                <c:ptCount val="1"/>
                <c:pt idx="0">
                  <c:v>Operational Energy /OE in 50 yrs of Service-life </c:v>
                </c:pt>
              </c:strCache>
            </c:strRef>
          </c:tx>
          <c:invertIfNegative val="1"/>
          <c:cat>
            <c:strRef>
              <c:f>Sheet1!$A$5:$A$8</c:f>
              <c:strCache>
                <c:ptCount val="4"/>
                <c:pt idx="0">
                  <c:v>Scenario1: Sheffield</c:v>
                </c:pt>
                <c:pt idx="1">
                  <c:v>Scenario2: London</c:v>
                </c:pt>
                <c:pt idx="2">
                  <c:v>Scenario3: Glasgow</c:v>
                </c:pt>
                <c:pt idx="3">
                  <c:v>Scenario4: Brighton</c:v>
                </c:pt>
              </c:strCache>
            </c:strRef>
          </c:cat>
          <c:val>
            <c:numRef>
              <c:f>Sheet1!$B$5:$B$8</c:f>
              <c:numCache>
                <c:formatCode>#,##0</c:formatCode>
                <c:ptCount val="4"/>
                <c:pt idx="0">
                  <c:v>1441775</c:v>
                </c:pt>
                <c:pt idx="1">
                  <c:v>1258145</c:v>
                </c:pt>
                <c:pt idx="2">
                  <c:v>1410897</c:v>
                </c:pt>
                <c:pt idx="3">
                  <c:v>1464820</c:v>
                </c:pt>
              </c:numCache>
            </c:numRef>
          </c:val>
        </c:ser>
        <c:dLbls>
          <c:showLegendKey val="0"/>
          <c:showVal val="0"/>
          <c:showCatName val="0"/>
          <c:showSerName val="0"/>
          <c:showPercent val="0"/>
          <c:showBubbleSize val="0"/>
        </c:dLbls>
        <c:gapWidth val="150"/>
        <c:shape val="cylinder"/>
        <c:axId val="547529856"/>
        <c:axId val="547531392"/>
        <c:axId val="0"/>
      </c:bar3DChart>
      <c:catAx>
        <c:axId val="547529856"/>
        <c:scaling>
          <c:orientation val="minMax"/>
        </c:scaling>
        <c:delete val="1"/>
        <c:axPos val="b"/>
        <c:majorTickMark val="cross"/>
        <c:minorTickMark val="cross"/>
        <c:tickLblPos val="nextTo"/>
        <c:crossAx val="547531392"/>
        <c:crosses val="autoZero"/>
        <c:auto val="1"/>
        <c:lblAlgn val="ctr"/>
        <c:lblOffset val="100"/>
        <c:noMultiLvlLbl val="1"/>
      </c:catAx>
      <c:valAx>
        <c:axId val="547531392"/>
        <c:scaling>
          <c:orientation val="minMax"/>
        </c:scaling>
        <c:delete val="1"/>
        <c:axPos val="l"/>
        <c:majorGridlines/>
        <c:numFmt formatCode="#,##0" sourceLinked="1"/>
        <c:majorTickMark val="cross"/>
        <c:minorTickMark val="cross"/>
        <c:tickLblPos val="nextTo"/>
        <c:crossAx val="547529856"/>
        <c:crosses val="autoZero"/>
        <c:crossBetween val="between"/>
      </c:valAx>
    </c:plotArea>
    <c:legend>
      <c:legendPos val="r"/>
      <c:overlay val="1"/>
    </c:legend>
    <c:plotVisOnly val="1"/>
    <c:dispBlanksAs val="zero"/>
    <c:showDLblsOverMax val="1"/>
  </c:chart>
  <c:externalData r:id="rId1">
    <c:autoUpdate val="1"/>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825" b="1"/>
            </a:pPr>
            <a:r>
              <a:rPr lang="en-GB"/>
              <a:t>The population of participants in different levels in the survey (total 50) </a:t>
            </a:r>
          </a:p>
        </c:rich>
      </c:tx>
      <c:overlay val="0"/>
    </c:title>
    <c:autoTitleDeleted val="0"/>
    <c:plotArea>
      <c:layout>
        <c:manualLayout>
          <c:layoutTarget val="inner"/>
          <c:xMode val="edge"/>
          <c:yMode val="edge"/>
          <c:x val="0.12469743365412657"/>
          <c:y val="0.16582958380202645"/>
          <c:w val="0.4291595581802275"/>
          <c:h val="0.73570209973753276"/>
        </c:manualLayout>
      </c:layout>
      <c:pieChart>
        <c:varyColors val="1"/>
        <c:ser>
          <c:idx val="0"/>
          <c:order val="0"/>
          <c:tx>
            <c:strRef>
              <c:f>Sheet1!$B$1</c:f>
              <c:strCache>
                <c:ptCount val="1"/>
                <c:pt idx="0">
                  <c:v>The poulation of participants in different levels in the survay (total 50) </c:v>
                </c:pt>
              </c:strCache>
            </c:strRef>
          </c:tx>
          <c:explosion val="25"/>
          <c:dPt>
            <c:idx val="0"/>
            <c:bubble3D val="0"/>
          </c:dPt>
          <c:dPt>
            <c:idx val="1"/>
            <c:bubble3D val="0"/>
          </c:dPt>
          <c:dPt>
            <c:idx val="2"/>
            <c:bubble3D val="0"/>
          </c:dPt>
          <c:dPt>
            <c:idx val="3"/>
            <c:bubble3D val="0"/>
          </c:dPt>
          <c:dPt>
            <c:idx val="4"/>
            <c:bubble3D val="0"/>
          </c:dPt>
          <c:dLbls>
            <c:showLegendKey val="0"/>
            <c:showVal val="1"/>
            <c:showCatName val="0"/>
            <c:showSerName val="0"/>
            <c:showPercent val="0"/>
            <c:showBubbleSize val="0"/>
            <c:showLeaderLines val="1"/>
          </c:dLbls>
          <c:cat>
            <c:strRef>
              <c:f>Sheet1!$A$2:$A$6</c:f>
              <c:strCache>
                <c:ptCount val="5"/>
                <c:pt idx="0">
                  <c:v>University Professors from UK</c:v>
                </c:pt>
                <c:pt idx="1">
                  <c:v>University Professors from Europe</c:v>
                </c:pt>
                <c:pt idx="2">
                  <c:v>University Professors from Non UK/EU</c:v>
                </c:pt>
                <c:pt idx="3">
                  <c:v>PhD candidates</c:v>
                </c:pt>
                <c:pt idx="4">
                  <c:v>External researchers/practitioners/consultants</c:v>
                </c:pt>
              </c:strCache>
            </c:strRef>
          </c:cat>
          <c:val>
            <c:numRef>
              <c:f>Sheet1!$B$2:$B$6</c:f>
              <c:numCache>
                <c:formatCode>General</c:formatCode>
                <c:ptCount val="5"/>
                <c:pt idx="0">
                  <c:v>16</c:v>
                </c:pt>
                <c:pt idx="1">
                  <c:v>7</c:v>
                </c:pt>
                <c:pt idx="2">
                  <c:v>15</c:v>
                </c:pt>
                <c:pt idx="3">
                  <c:v>8</c:v>
                </c:pt>
                <c:pt idx="4">
                  <c:v>4</c:v>
                </c:pt>
              </c:numCache>
            </c:numRef>
          </c:val>
        </c:ser>
        <c:dLbls>
          <c:showLegendKey val="0"/>
          <c:showVal val="0"/>
          <c:showCatName val="0"/>
          <c:showSerName val="0"/>
          <c:showPercent val="0"/>
          <c:showBubbleSize val="0"/>
          <c:showLeaderLines val="1"/>
        </c:dLbls>
        <c:firstSliceAng val="0"/>
      </c:pieChart>
      <c:spPr>
        <a:noFill/>
        <a:ln w="19039">
          <a:noFill/>
        </a:ln>
      </c:spPr>
    </c:plotArea>
    <c:legend>
      <c:legendPos val="r"/>
      <c:layout>
        <c:manualLayout>
          <c:xMode val="edge"/>
          <c:yMode val="edge"/>
          <c:x val="0.68318410728694245"/>
          <c:y val="0.14678569248611367"/>
          <c:w val="0.27746417740185303"/>
          <c:h val="0.71426570225233466"/>
        </c:manualLayout>
      </c:layout>
      <c:overlay val="0"/>
    </c:legend>
    <c:plotVisOnly val="1"/>
    <c:dispBlanksAs val="zero"/>
    <c:showDLblsOverMax val="0"/>
  </c:chart>
  <c:spPr>
    <a:ln w="2380">
      <a:solidFill>
        <a:schemeClr val="tx1"/>
      </a:solid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Sheet1!$B$1</c:f>
              <c:strCache>
                <c:ptCount val="1"/>
                <c:pt idx="0">
                  <c:v>Strongly Disagree</c:v>
                </c:pt>
              </c:strCache>
            </c:strRef>
          </c:tx>
          <c:invertIfNegative val="0"/>
          <c:dLbls>
            <c:txPr>
              <a:bodyPr rot="-5400000" vert="horz"/>
              <a:lstStyle/>
              <a:p>
                <a:pPr>
                  <a:defRPr/>
                </a:pPr>
                <a:endParaRPr lang="en-US"/>
              </a:p>
            </c:txPr>
            <c:showLegendKey val="0"/>
            <c:showVal val="1"/>
            <c:showCatName val="0"/>
            <c:showSerName val="0"/>
            <c:showPercent val="0"/>
            <c:showBubbleSize val="0"/>
            <c:showLeaderLines val="0"/>
          </c:dLbls>
          <c:cat>
            <c:strRef>
              <c:f>Sheet1!$A$2:$A$5</c:f>
              <c:strCache>
                <c:ptCount val="4"/>
                <c:pt idx="0">
                  <c:v>Simplicity</c:v>
                </c:pt>
                <c:pt idx="1">
                  <c:v>Flexability </c:v>
                </c:pt>
                <c:pt idx="2">
                  <c:v>adaptability </c:v>
                </c:pt>
                <c:pt idx="3">
                  <c:v>Genral capability for BLCA</c:v>
                </c:pt>
              </c:strCache>
            </c:strRef>
          </c:cat>
          <c:val>
            <c:numRef>
              <c:f>Sheet1!$B$2:$B$5</c:f>
              <c:numCache>
                <c:formatCode>General</c:formatCode>
                <c:ptCount val="4"/>
                <c:pt idx="0">
                  <c:v>0</c:v>
                </c:pt>
                <c:pt idx="1">
                  <c:v>0</c:v>
                </c:pt>
                <c:pt idx="2">
                  <c:v>0</c:v>
                </c:pt>
                <c:pt idx="3">
                  <c:v>0</c:v>
                </c:pt>
              </c:numCache>
            </c:numRef>
          </c:val>
        </c:ser>
        <c:ser>
          <c:idx val="1"/>
          <c:order val="1"/>
          <c:tx>
            <c:strRef>
              <c:f>Sheet1!$C$1</c:f>
              <c:strCache>
                <c:ptCount val="1"/>
                <c:pt idx="0">
                  <c:v>Disagree</c:v>
                </c:pt>
              </c:strCache>
            </c:strRef>
          </c:tx>
          <c:invertIfNegative val="0"/>
          <c:dLbls>
            <c:txPr>
              <a:bodyPr rot="-5400000" vert="horz"/>
              <a:lstStyle/>
              <a:p>
                <a:pPr>
                  <a:defRPr/>
                </a:pPr>
                <a:endParaRPr lang="en-US"/>
              </a:p>
            </c:txPr>
            <c:showLegendKey val="0"/>
            <c:showVal val="1"/>
            <c:showCatName val="0"/>
            <c:showSerName val="0"/>
            <c:showPercent val="0"/>
            <c:showBubbleSize val="0"/>
            <c:showLeaderLines val="0"/>
          </c:dLbls>
          <c:cat>
            <c:strRef>
              <c:f>Sheet1!$A$2:$A$5</c:f>
              <c:strCache>
                <c:ptCount val="4"/>
                <c:pt idx="0">
                  <c:v>Simplicity</c:v>
                </c:pt>
                <c:pt idx="1">
                  <c:v>Flexability </c:v>
                </c:pt>
                <c:pt idx="2">
                  <c:v>adaptability </c:v>
                </c:pt>
                <c:pt idx="3">
                  <c:v>Genral capability for BLCA</c:v>
                </c:pt>
              </c:strCache>
            </c:strRef>
          </c:cat>
          <c:val>
            <c:numRef>
              <c:f>Sheet1!$C$2:$C$5</c:f>
              <c:numCache>
                <c:formatCode>General</c:formatCode>
                <c:ptCount val="4"/>
                <c:pt idx="0">
                  <c:v>0</c:v>
                </c:pt>
                <c:pt idx="1">
                  <c:v>0</c:v>
                </c:pt>
                <c:pt idx="2">
                  <c:v>0</c:v>
                </c:pt>
                <c:pt idx="3">
                  <c:v>0</c:v>
                </c:pt>
              </c:numCache>
            </c:numRef>
          </c:val>
        </c:ser>
        <c:ser>
          <c:idx val="2"/>
          <c:order val="2"/>
          <c:tx>
            <c:strRef>
              <c:f>Sheet1!$D$1</c:f>
              <c:strCache>
                <c:ptCount val="1"/>
                <c:pt idx="0">
                  <c:v>Agree</c:v>
                </c:pt>
              </c:strCache>
            </c:strRef>
          </c:tx>
          <c:invertIfNegative val="0"/>
          <c:dLbls>
            <c:txPr>
              <a:bodyPr rot="-5400000" vert="horz"/>
              <a:lstStyle/>
              <a:p>
                <a:pPr>
                  <a:defRPr/>
                </a:pPr>
                <a:endParaRPr lang="en-US"/>
              </a:p>
            </c:txPr>
            <c:showLegendKey val="0"/>
            <c:showVal val="1"/>
            <c:showCatName val="0"/>
            <c:showSerName val="0"/>
            <c:showPercent val="0"/>
            <c:showBubbleSize val="0"/>
            <c:showLeaderLines val="0"/>
          </c:dLbls>
          <c:cat>
            <c:strRef>
              <c:f>Sheet1!$A$2:$A$5</c:f>
              <c:strCache>
                <c:ptCount val="4"/>
                <c:pt idx="0">
                  <c:v>Simplicity</c:v>
                </c:pt>
                <c:pt idx="1">
                  <c:v>Flexability </c:v>
                </c:pt>
                <c:pt idx="2">
                  <c:v>adaptability </c:v>
                </c:pt>
                <c:pt idx="3">
                  <c:v>Genral capability for BLCA</c:v>
                </c:pt>
              </c:strCache>
            </c:strRef>
          </c:cat>
          <c:val>
            <c:numRef>
              <c:f>Sheet1!$D$2:$D$5</c:f>
              <c:numCache>
                <c:formatCode>General</c:formatCode>
                <c:ptCount val="4"/>
                <c:pt idx="0">
                  <c:v>19</c:v>
                </c:pt>
                <c:pt idx="1">
                  <c:v>5</c:v>
                </c:pt>
                <c:pt idx="2">
                  <c:v>7</c:v>
                </c:pt>
                <c:pt idx="3">
                  <c:v>5</c:v>
                </c:pt>
              </c:numCache>
            </c:numRef>
          </c:val>
        </c:ser>
        <c:ser>
          <c:idx val="3"/>
          <c:order val="3"/>
          <c:tx>
            <c:strRef>
              <c:f>Sheet1!$E$1</c:f>
              <c:strCache>
                <c:ptCount val="1"/>
                <c:pt idx="0">
                  <c:v>Strongly Agree</c:v>
                </c:pt>
              </c:strCache>
            </c:strRef>
          </c:tx>
          <c:invertIfNegative val="0"/>
          <c:dLbls>
            <c:spPr>
              <a:scene3d>
                <a:camera prst="orthographicFront"/>
                <a:lightRig rig="threePt" dir="t"/>
              </a:scene3d>
              <a:sp3d prstMaterial="dkEdge"/>
            </c:spPr>
            <c:txPr>
              <a:bodyPr rot="-5400000" vert="horz"/>
              <a:lstStyle/>
              <a:p>
                <a:pPr>
                  <a:defRPr/>
                </a:pPr>
                <a:endParaRPr lang="en-US"/>
              </a:p>
            </c:txPr>
            <c:showLegendKey val="0"/>
            <c:showVal val="1"/>
            <c:showCatName val="0"/>
            <c:showSerName val="0"/>
            <c:showPercent val="0"/>
            <c:showBubbleSize val="0"/>
            <c:showLeaderLines val="0"/>
          </c:dLbls>
          <c:cat>
            <c:strRef>
              <c:f>Sheet1!$A$2:$A$5</c:f>
              <c:strCache>
                <c:ptCount val="4"/>
                <c:pt idx="0">
                  <c:v>Simplicity</c:v>
                </c:pt>
                <c:pt idx="1">
                  <c:v>Flexability </c:v>
                </c:pt>
                <c:pt idx="2">
                  <c:v>adaptability </c:v>
                </c:pt>
                <c:pt idx="3">
                  <c:v>Genral capability for BLCA</c:v>
                </c:pt>
              </c:strCache>
            </c:strRef>
          </c:cat>
          <c:val>
            <c:numRef>
              <c:f>Sheet1!$E$2:$E$5</c:f>
              <c:numCache>
                <c:formatCode>General</c:formatCode>
                <c:ptCount val="4"/>
                <c:pt idx="0">
                  <c:v>27</c:v>
                </c:pt>
                <c:pt idx="1">
                  <c:v>42</c:v>
                </c:pt>
                <c:pt idx="2">
                  <c:v>38</c:v>
                </c:pt>
                <c:pt idx="3">
                  <c:v>42</c:v>
                </c:pt>
              </c:numCache>
            </c:numRef>
          </c:val>
        </c:ser>
        <c:ser>
          <c:idx val="4"/>
          <c:order val="4"/>
          <c:tx>
            <c:strRef>
              <c:f>Sheet1!$F$1</c:f>
              <c:strCache>
                <c:ptCount val="1"/>
                <c:pt idx="0">
                  <c:v>Donot Know</c:v>
                </c:pt>
              </c:strCache>
            </c:strRef>
          </c:tx>
          <c:invertIfNegative val="0"/>
          <c:dLbls>
            <c:numFmt formatCode="General" sourceLinked="0"/>
            <c:spPr>
              <a:noFill/>
              <a:effectLst>
                <a:outerShdw blurRad="50800" dist="50800" dir="5400000" algn="ctr" rotWithShape="0">
                  <a:schemeClr val="tx1"/>
                </a:outerShdw>
              </a:effectLst>
            </c:spPr>
            <c:txPr>
              <a:bodyPr rot="-5400000" vert="horz" anchor="t" anchorCtr="0"/>
              <a:lstStyle/>
              <a:p>
                <a:pPr>
                  <a:defRPr/>
                </a:pPr>
                <a:endParaRPr lang="en-US"/>
              </a:p>
            </c:txPr>
            <c:showLegendKey val="0"/>
            <c:showVal val="1"/>
            <c:showCatName val="0"/>
            <c:showSerName val="0"/>
            <c:showPercent val="0"/>
            <c:showBubbleSize val="0"/>
            <c:showLeaderLines val="0"/>
          </c:dLbls>
          <c:cat>
            <c:strRef>
              <c:f>Sheet1!$A$2:$A$5</c:f>
              <c:strCache>
                <c:ptCount val="4"/>
                <c:pt idx="0">
                  <c:v>Simplicity</c:v>
                </c:pt>
                <c:pt idx="1">
                  <c:v>Flexability </c:v>
                </c:pt>
                <c:pt idx="2">
                  <c:v>adaptability </c:v>
                </c:pt>
                <c:pt idx="3">
                  <c:v>Genral capability for BLCA</c:v>
                </c:pt>
              </c:strCache>
            </c:strRef>
          </c:cat>
          <c:val>
            <c:numRef>
              <c:f>Sheet1!$F$2:$F$5</c:f>
              <c:numCache>
                <c:formatCode>General</c:formatCode>
                <c:ptCount val="4"/>
                <c:pt idx="0">
                  <c:v>4</c:v>
                </c:pt>
                <c:pt idx="1">
                  <c:v>1</c:v>
                </c:pt>
                <c:pt idx="2">
                  <c:v>5</c:v>
                </c:pt>
                <c:pt idx="3">
                  <c:v>3</c:v>
                </c:pt>
              </c:numCache>
            </c:numRef>
          </c:val>
        </c:ser>
        <c:dLbls>
          <c:showLegendKey val="0"/>
          <c:showVal val="0"/>
          <c:showCatName val="0"/>
          <c:showSerName val="0"/>
          <c:showPercent val="0"/>
          <c:showBubbleSize val="0"/>
        </c:dLbls>
        <c:gapWidth val="150"/>
        <c:shape val="cylinder"/>
        <c:axId val="553596800"/>
        <c:axId val="553598336"/>
        <c:axId val="0"/>
      </c:bar3DChart>
      <c:catAx>
        <c:axId val="553596800"/>
        <c:scaling>
          <c:orientation val="minMax"/>
        </c:scaling>
        <c:delete val="0"/>
        <c:axPos val="b"/>
        <c:numFmt formatCode="General" sourceLinked="1"/>
        <c:majorTickMark val="out"/>
        <c:minorTickMark val="none"/>
        <c:tickLblPos val="nextTo"/>
        <c:crossAx val="553598336"/>
        <c:crosses val="autoZero"/>
        <c:auto val="1"/>
        <c:lblAlgn val="ctr"/>
        <c:lblOffset val="100"/>
        <c:noMultiLvlLbl val="0"/>
      </c:catAx>
      <c:valAx>
        <c:axId val="553598336"/>
        <c:scaling>
          <c:orientation val="minMax"/>
          <c:max val="50"/>
        </c:scaling>
        <c:delete val="0"/>
        <c:axPos val="l"/>
        <c:majorGridlines/>
        <c:numFmt formatCode="General" sourceLinked="1"/>
        <c:majorTickMark val="out"/>
        <c:minorTickMark val="none"/>
        <c:tickLblPos val="nextTo"/>
        <c:crossAx val="553596800"/>
        <c:crosses val="autoZero"/>
        <c:crossBetween val="between"/>
      </c:valAx>
      <c:spPr>
        <a:noFill/>
        <a:ln w="19080">
          <a:noFill/>
        </a:ln>
      </c:spPr>
    </c:plotArea>
    <c:legend>
      <c:legendPos val="r"/>
      <c:layout>
        <c:manualLayout>
          <c:xMode val="edge"/>
          <c:yMode val="edge"/>
          <c:wMode val="edge"/>
          <c:hMode val="edge"/>
          <c:x val="0.79051486843714436"/>
          <c:y val="0.2334953222871681"/>
          <c:w val="0.94665914072568891"/>
          <c:h val="0.76644638745310212"/>
        </c:manualLayout>
      </c:layout>
      <c:overlay val="0"/>
    </c:legend>
    <c:plotVisOnly val="1"/>
    <c:dispBlanksAs val="gap"/>
    <c:showDLblsOverMax val="0"/>
  </c:chart>
  <c:spPr>
    <a:ln w="2385"/>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Sheet1!$B$1</c:f>
              <c:strCache>
                <c:ptCount val="1"/>
                <c:pt idx="0">
                  <c:v>Strongly Disagree</c:v>
                </c:pt>
              </c:strCache>
            </c:strRef>
          </c:tx>
          <c:invertIfNegative val="0"/>
          <c:dLbls>
            <c:txPr>
              <a:bodyPr rot="-5400000" vert="horz"/>
              <a:lstStyle/>
              <a:p>
                <a:pPr>
                  <a:defRPr/>
                </a:pPr>
                <a:endParaRPr lang="en-US"/>
              </a:p>
            </c:txPr>
            <c:showLegendKey val="0"/>
            <c:showVal val="1"/>
            <c:showCatName val="0"/>
            <c:showSerName val="0"/>
            <c:showPercent val="0"/>
            <c:showBubbleSize val="0"/>
            <c:showLeaderLines val="0"/>
          </c:dLbls>
          <c:cat>
            <c:strRef>
              <c:f>Sheet1!$A$2:$A$4</c:f>
              <c:strCache>
                <c:ptCount val="3"/>
                <c:pt idx="0">
                  <c:v>Covering higher number of values</c:v>
                </c:pt>
                <c:pt idx="1">
                  <c:v>Preciseness </c:v>
                </c:pt>
                <c:pt idx="2">
                  <c:v>The chance of success vs existing BLCA tools</c:v>
                </c:pt>
              </c:strCache>
            </c:strRef>
          </c:cat>
          <c:val>
            <c:numRef>
              <c:f>Sheet1!$B$2:$B$4</c:f>
              <c:numCache>
                <c:formatCode>General</c:formatCode>
                <c:ptCount val="3"/>
                <c:pt idx="0">
                  <c:v>0</c:v>
                </c:pt>
                <c:pt idx="1">
                  <c:v>0</c:v>
                </c:pt>
                <c:pt idx="2">
                  <c:v>0</c:v>
                </c:pt>
              </c:numCache>
            </c:numRef>
          </c:val>
        </c:ser>
        <c:ser>
          <c:idx val="1"/>
          <c:order val="1"/>
          <c:tx>
            <c:strRef>
              <c:f>Sheet1!$C$1</c:f>
              <c:strCache>
                <c:ptCount val="1"/>
                <c:pt idx="0">
                  <c:v>Disagree</c:v>
                </c:pt>
              </c:strCache>
            </c:strRef>
          </c:tx>
          <c:invertIfNegative val="0"/>
          <c:dLbls>
            <c:txPr>
              <a:bodyPr rot="-5400000" vert="horz"/>
              <a:lstStyle/>
              <a:p>
                <a:pPr>
                  <a:defRPr/>
                </a:pPr>
                <a:endParaRPr lang="en-US"/>
              </a:p>
            </c:txPr>
            <c:showLegendKey val="0"/>
            <c:showVal val="1"/>
            <c:showCatName val="0"/>
            <c:showSerName val="0"/>
            <c:showPercent val="0"/>
            <c:showBubbleSize val="0"/>
            <c:showLeaderLines val="0"/>
          </c:dLbls>
          <c:cat>
            <c:strRef>
              <c:f>Sheet1!$A$2:$A$4</c:f>
              <c:strCache>
                <c:ptCount val="3"/>
                <c:pt idx="0">
                  <c:v>Covering higher number of values</c:v>
                </c:pt>
                <c:pt idx="1">
                  <c:v>Preciseness </c:v>
                </c:pt>
                <c:pt idx="2">
                  <c:v>The chance of success vs existing BLCA tools</c:v>
                </c:pt>
              </c:strCache>
            </c:strRef>
          </c:cat>
          <c:val>
            <c:numRef>
              <c:f>Sheet1!$C$2:$C$4</c:f>
              <c:numCache>
                <c:formatCode>General</c:formatCode>
                <c:ptCount val="3"/>
                <c:pt idx="0">
                  <c:v>0</c:v>
                </c:pt>
                <c:pt idx="1">
                  <c:v>0</c:v>
                </c:pt>
                <c:pt idx="2">
                  <c:v>0</c:v>
                </c:pt>
              </c:numCache>
            </c:numRef>
          </c:val>
        </c:ser>
        <c:ser>
          <c:idx val="2"/>
          <c:order val="2"/>
          <c:tx>
            <c:strRef>
              <c:f>Sheet1!$D$1</c:f>
              <c:strCache>
                <c:ptCount val="1"/>
                <c:pt idx="0">
                  <c:v>Agree</c:v>
                </c:pt>
              </c:strCache>
            </c:strRef>
          </c:tx>
          <c:invertIfNegative val="0"/>
          <c:dLbls>
            <c:txPr>
              <a:bodyPr rot="-5400000" vert="horz"/>
              <a:lstStyle/>
              <a:p>
                <a:pPr>
                  <a:defRPr/>
                </a:pPr>
                <a:endParaRPr lang="en-US"/>
              </a:p>
            </c:txPr>
            <c:showLegendKey val="0"/>
            <c:showVal val="1"/>
            <c:showCatName val="0"/>
            <c:showSerName val="0"/>
            <c:showPercent val="0"/>
            <c:showBubbleSize val="0"/>
            <c:showLeaderLines val="0"/>
          </c:dLbls>
          <c:cat>
            <c:strRef>
              <c:f>Sheet1!$A$2:$A$4</c:f>
              <c:strCache>
                <c:ptCount val="3"/>
                <c:pt idx="0">
                  <c:v>Covering higher number of values</c:v>
                </c:pt>
                <c:pt idx="1">
                  <c:v>Preciseness </c:v>
                </c:pt>
                <c:pt idx="2">
                  <c:v>The chance of success vs existing BLCA tools</c:v>
                </c:pt>
              </c:strCache>
            </c:strRef>
          </c:cat>
          <c:val>
            <c:numRef>
              <c:f>Sheet1!$D$2:$D$4</c:f>
              <c:numCache>
                <c:formatCode>General</c:formatCode>
                <c:ptCount val="3"/>
                <c:pt idx="0">
                  <c:v>17</c:v>
                </c:pt>
                <c:pt idx="1">
                  <c:v>2</c:v>
                </c:pt>
                <c:pt idx="2">
                  <c:v>11</c:v>
                </c:pt>
              </c:numCache>
            </c:numRef>
          </c:val>
        </c:ser>
        <c:ser>
          <c:idx val="3"/>
          <c:order val="3"/>
          <c:tx>
            <c:strRef>
              <c:f>Sheet1!$E$1</c:f>
              <c:strCache>
                <c:ptCount val="1"/>
                <c:pt idx="0">
                  <c:v>Strongly Agree</c:v>
                </c:pt>
              </c:strCache>
            </c:strRef>
          </c:tx>
          <c:invertIfNegative val="0"/>
          <c:dLbls>
            <c:txPr>
              <a:bodyPr rot="-5400000" vert="horz"/>
              <a:lstStyle/>
              <a:p>
                <a:pPr>
                  <a:defRPr/>
                </a:pPr>
                <a:endParaRPr lang="en-US"/>
              </a:p>
            </c:txPr>
            <c:showLegendKey val="0"/>
            <c:showVal val="1"/>
            <c:showCatName val="0"/>
            <c:showSerName val="0"/>
            <c:showPercent val="0"/>
            <c:showBubbleSize val="0"/>
            <c:showLeaderLines val="0"/>
          </c:dLbls>
          <c:cat>
            <c:strRef>
              <c:f>Sheet1!$A$2:$A$4</c:f>
              <c:strCache>
                <c:ptCount val="3"/>
                <c:pt idx="0">
                  <c:v>Covering higher number of values</c:v>
                </c:pt>
                <c:pt idx="1">
                  <c:v>Preciseness </c:v>
                </c:pt>
                <c:pt idx="2">
                  <c:v>The chance of success vs existing BLCA tools</c:v>
                </c:pt>
              </c:strCache>
            </c:strRef>
          </c:cat>
          <c:val>
            <c:numRef>
              <c:f>Sheet1!$E$2:$E$4</c:f>
              <c:numCache>
                <c:formatCode>General</c:formatCode>
                <c:ptCount val="3"/>
                <c:pt idx="0">
                  <c:v>31</c:v>
                </c:pt>
                <c:pt idx="1">
                  <c:v>44</c:v>
                </c:pt>
                <c:pt idx="2">
                  <c:v>34</c:v>
                </c:pt>
              </c:numCache>
            </c:numRef>
          </c:val>
        </c:ser>
        <c:ser>
          <c:idx val="4"/>
          <c:order val="4"/>
          <c:tx>
            <c:strRef>
              <c:f>Sheet1!$F$1</c:f>
              <c:strCache>
                <c:ptCount val="1"/>
                <c:pt idx="0">
                  <c:v>Do not Know</c:v>
                </c:pt>
              </c:strCache>
            </c:strRef>
          </c:tx>
          <c:invertIfNegative val="0"/>
          <c:dLbls>
            <c:txPr>
              <a:bodyPr rot="-5400000" vert="horz"/>
              <a:lstStyle/>
              <a:p>
                <a:pPr>
                  <a:defRPr/>
                </a:pPr>
                <a:endParaRPr lang="en-US"/>
              </a:p>
            </c:txPr>
            <c:showLegendKey val="0"/>
            <c:showVal val="1"/>
            <c:showCatName val="0"/>
            <c:showSerName val="0"/>
            <c:showPercent val="0"/>
            <c:showBubbleSize val="0"/>
            <c:showLeaderLines val="0"/>
          </c:dLbls>
          <c:cat>
            <c:strRef>
              <c:f>Sheet1!$A$2:$A$4</c:f>
              <c:strCache>
                <c:ptCount val="3"/>
                <c:pt idx="0">
                  <c:v>Covering higher number of values</c:v>
                </c:pt>
                <c:pt idx="1">
                  <c:v>Preciseness </c:v>
                </c:pt>
                <c:pt idx="2">
                  <c:v>The chance of success vs existing BLCA tools</c:v>
                </c:pt>
              </c:strCache>
            </c:strRef>
          </c:cat>
          <c:val>
            <c:numRef>
              <c:f>Sheet1!$F$2:$F$4</c:f>
              <c:numCache>
                <c:formatCode>General</c:formatCode>
                <c:ptCount val="3"/>
                <c:pt idx="0">
                  <c:v>2</c:v>
                </c:pt>
                <c:pt idx="1">
                  <c:v>4</c:v>
                </c:pt>
                <c:pt idx="2">
                  <c:v>5</c:v>
                </c:pt>
              </c:numCache>
            </c:numRef>
          </c:val>
        </c:ser>
        <c:dLbls>
          <c:showLegendKey val="0"/>
          <c:showVal val="0"/>
          <c:showCatName val="0"/>
          <c:showSerName val="0"/>
          <c:showPercent val="0"/>
          <c:showBubbleSize val="0"/>
        </c:dLbls>
        <c:gapWidth val="150"/>
        <c:shape val="cylinder"/>
        <c:axId val="560816896"/>
        <c:axId val="560818432"/>
        <c:axId val="0"/>
      </c:bar3DChart>
      <c:catAx>
        <c:axId val="560816896"/>
        <c:scaling>
          <c:orientation val="minMax"/>
        </c:scaling>
        <c:delete val="0"/>
        <c:axPos val="b"/>
        <c:numFmt formatCode="General" sourceLinked="1"/>
        <c:majorTickMark val="out"/>
        <c:minorTickMark val="none"/>
        <c:tickLblPos val="nextTo"/>
        <c:crossAx val="560818432"/>
        <c:crosses val="autoZero"/>
        <c:auto val="1"/>
        <c:lblAlgn val="ctr"/>
        <c:lblOffset val="100"/>
        <c:noMultiLvlLbl val="0"/>
      </c:catAx>
      <c:valAx>
        <c:axId val="560818432"/>
        <c:scaling>
          <c:orientation val="minMax"/>
        </c:scaling>
        <c:delete val="0"/>
        <c:axPos val="l"/>
        <c:majorGridlines/>
        <c:numFmt formatCode="General" sourceLinked="1"/>
        <c:majorTickMark val="out"/>
        <c:minorTickMark val="none"/>
        <c:tickLblPos val="nextTo"/>
        <c:crossAx val="560816896"/>
        <c:crosses val="autoZero"/>
        <c:crossBetween val="between"/>
      </c:valAx>
      <c:spPr>
        <a:noFill/>
        <a:ln w="19102">
          <a:noFill/>
        </a:ln>
      </c:spPr>
    </c:plotArea>
    <c:legend>
      <c:legendPos val="r"/>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GB"/>
  <c:roundedCorners val="1"/>
  <c:style val="2"/>
  <c:chart>
    <c:autoTitleDeleted val="1"/>
    <c:view3D>
      <c:rotX val="0"/>
      <c:rotY val="0"/>
      <c:rAngAx val="1"/>
    </c:view3D>
    <c:floor>
      <c:thickness val="0"/>
    </c:floor>
    <c:sideWall>
      <c:thickness val="0"/>
    </c:sideWall>
    <c:backWall>
      <c:thickness val="0"/>
    </c:backWall>
    <c:plotArea>
      <c:layout/>
      <c:bar3DChart>
        <c:barDir val="col"/>
        <c:grouping val="clustered"/>
        <c:varyColors val="1"/>
        <c:ser>
          <c:idx val="0"/>
          <c:order val="0"/>
          <c:tx>
            <c:strRef>
              <c:f>Sheet1!$C$302</c:f>
              <c:strCache>
                <c:ptCount val="1"/>
                <c:pt idx="0">
                  <c:v>Scenario1</c:v>
                </c:pt>
              </c:strCache>
            </c:strRef>
          </c:tx>
          <c:invertIfNegative val="1"/>
          <c:dLbls>
            <c:dLbl>
              <c:idx val="1"/>
              <c:layout>
                <c:manualLayout>
                  <c:x val="5.5555555555555558E-3"/>
                  <c:y val="0.26243386243386241"/>
                </c:manualLayout>
              </c:layout>
              <c:tx>
                <c:rich>
                  <a:bodyPr/>
                  <a:lstStyle/>
                  <a:p>
                    <a:r>
                      <a:rPr lang="en-US"/>
                      <a:t>6,693,926,599.72</a:t>
                    </a:r>
                  </a:p>
                </c:rich>
              </c:tx>
              <c:showLegendKey val="1"/>
              <c:showVal val="1"/>
              <c:showCatName val="1"/>
              <c:showSerName val="1"/>
              <c:showPercent val="1"/>
              <c:showBubbleSize val="1"/>
            </c:dLbl>
            <c:dLbl>
              <c:idx val="2"/>
              <c:layout>
                <c:manualLayout>
                  <c:x val="0"/>
                  <c:y val="0.25396825396825506"/>
                </c:manualLayout>
              </c:layout>
              <c:showLegendKey val="1"/>
              <c:showVal val="1"/>
              <c:showCatName val="1"/>
              <c:showSerName val="1"/>
              <c:showPercent val="1"/>
              <c:showBubbleSize val="1"/>
            </c:dLbl>
            <c:txPr>
              <a:bodyPr rot="-5400000" vert="horz"/>
              <a:lstStyle/>
              <a:p>
                <a:pPr>
                  <a:defRPr/>
                </a:pPr>
                <a:endParaRPr lang="en-US"/>
              </a:p>
            </c:txPr>
            <c:showLegendKey val="1"/>
            <c:showVal val="1"/>
            <c:showCatName val="1"/>
            <c:showSerName val="1"/>
            <c:showPercent val="1"/>
            <c:showBubbleSize val="1"/>
            <c:showLeaderLines val="0"/>
          </c:dLbls>
          <c:cat>
            <c:multiLvlStrRef>
              <c:f>Sheet1!$D$298:$F$301</c:f>
              <c:multiLvlStrCache>
                <c:ptCount val="3"/>
                <c:lvl>
                  <c:pt idx="0">
                    <c:v>(MJ)</c:v>
                  </c:pt>
                  <c:pt idx="1">
                    <c:v>(MJ)</c:v>
                  </c:pt>
                  <c:pt idx="2">
                    <c:v>(MJ)</c:v>
                  </c:pt>
                </c:lvl>
                <c:lvl>
                  <c:pt idx="0">
                    <c:v>EE</c:v>
                  </c:pt>
                  <c:pt idx="1">
                    <c:v>OE</c:v>
                  </c:pt>
                  <c:pt idx="2">
                    <c:v>Total Energy</c:v>
                  </c:pt>
                </c:lvl>
                <c:lvl>
                  <c:pt idx="0">
                    <c:v>(MJ/50yrs)</c:v>
                  </c:pt>
                </c:lvl>
                <c:lvl>
                  <c:pt idx="0">
                    <c:v>Energy</c:v>
                  </c:pt>
                </c:lvl>
              </c:multiLvlStrCache>
            </c:multiLvlStrRef>
          </c:cat>
          <c:val>
            <c:numRef>
              <c:f>Sheet1!$D$302:$F$302</c:f>
              <c:numCache>
                <c:formatCode>#,##0.00</c:formatCode>
                <c:ptCount val="3"/>
                <c:pt idx="0" formatCode="#,##0">
                  <c:v>13731844</c:v>
                </c:pt>
                <c:pt idx="1">
                  <c:v>6693926598.7200003</c:v>
                </c:pt>
                <c:pt idx="2">
                  <c:v>6707658442.7200003</c:v>
                </c:pt>
              </c:numCache>
            </c:numRef>
          </c:val>
        </c:ser>
        <c:ser>
          <c:idx val="1"/>
          <c:order val="1"/>
          <c:tx>
            <c:strRef>
              <c:f>Sheet1!$C$303</c:f>
              <c:strCache>
                <c:ptCount val="1"/>
                <c:pt idx="0">
                  <c:v>Scenario2</c:v>
                </c:pt>
              </c:strCache>
            </c:strRef>
          </c:tx>
          <c:invertIfNegative val="1"/>
          <c:dLbls>
            <c:dLbl>
              <c:idx val="1"/>
              <c:layout>
                <c:manualLayout>
                  <c:x val="5.5555555555555558E-3"/>
                  <c:y val="0.24973544973545081"/>
                </c:manualLayout>
              </c:layout>
              <c:tx>
                <c:rich>
                  <a:bodyPr/>
                  <a:lstStyle/>
                  <a:p>
                    <a:r>
                      <a:rPr lang="en-US"/>
                      <a:t>6,921,309,358.08</a:t>
                    </a:r>
                  </a:p>
                </c:rich>
              </c:tx>
              <c:showLegendKey val="1"/>
              <c:showVal val="1"/>
              <c:showCatName val="1"/>
              <c:showSerName val="1"/>
              <c:showPercent val="1"/>
              <c:showBubbleSize val="1"/>
            </c:dLbl>
            <c:dLbl>
              <c:idx val="2"/>
              <c:layout>
                <c:manualLayout>
                  <c:x val="2.7777777777778039E-3"/>
                  <c:y val="0.26666666666666738"/>
                </c:manualLayout>
              </c:layout>
              <c:showLegendKey val="1"/>
              <c:showVal val="1"/>
              <c:showCatName val="1"/>
              <c:showSerName val="1"/>
              <c:showPercent val="1"/>
              <c:showBubbleSize val="1"/>
            </c:dLbl>
            <c:txPr>
              <a:bodyPr rot="-5400000" vert="horz"/>
              <a:lstStyle/>
              <a:p>
                <a:pPr>
                  <a:defRPr/>
                </a:pPr>
                <a:endParaRPr lang="en-US"/>
              </a:p>
            </c:txPr>
            <c:showLegendKey val="1"/>
            <c:showVal val="1"/>
            <c:showCatName val="1"/>
            <c:showSerName val="1"/>
            <c:showPercent val="1"/>
            <c:showBubbleSize val="1"/>
            <c:showLeaderLines val="0"/>
          </c:dLbls>
          <c:cat>
            <c:multiLvlStrRef>
              <c:f>Sheet1!$D$298:$F$301</c:f>
              <c:multiLvlStrCache>
                <c:ptCount val="3"/>
                <c:lvl>
                  <c:pt idx="0">
                    <c:v>(MJ)</c:v>
                  </c:pt>
                  <c:pt idx="1">
                    <c:v>(MJ)</c:v>
                  </c:pt>
                  <c:pt idx="2">
                    <c:v>(MJ)</c:v>
                  </c:pt>
                </c:lvl>
                <c:lvl>
                  <c:pt idx="0">
                    <c:v>EE</c:v>
                  </c:pt>
                  <c:pt idx="1">
                    <c:v>OE</c:v>
                  </c:pt>
                  <c:pt idx="2">
                    <c:v>Total Energy</c:v>
                  </c:pt>
                </c:lvl>
                <c:lvl>
                  <c:pt idx="0">
                    <c:v>(MJ/50yrs)</c:v>
                  </c:pt>
                </c:lvl>
                <c:lvl>
                  <c:pt idx="0">
                    <c:v>Energy</c:v>
                  </c:pt>
                </c:lvl>
              </c:multiLvlStrCache>
            </c:multiLvlStrRef>
          </c:cat>
          <c:val>
            <c:numRef>
              <c:f>Sheet1!$D$303:$F$303</c:f>
              <c:numCache>
                <c:formatCode>#,##0.00</c:formatCode>
                <c:ptCount val="3"/>
                <c:pt idx="0" formatCode="#,##0">
                  <c:v>13731844</c:v>
                </c:pt>
                <c:pt idx="1">
                  <c:v>6921309358.0799885</c:v>
                </c:pt>
                <c:pt idx="2">
                  <c:v>6935041202.0799885</c:v>
                </c:pt>
              </c:numCache>
            </c:numRef>
          </c:val>
        </c:ser>
        <c:ser>
          <c:idx val="2"/>
          <c:order val="2"/>
          <c:tx>
            <c:strRef>
              <c:f>Sheet1!$C$304</c:f>
              <c:strCache>
                <c:ptCount val="1"/>
                <c:pt idx="0">
                  <c:v>Scenario3</c:v>
                </c:pt>
              </c:strCache>
            </c:strRef>
          </c:tx>
          <c:invertIfNegative val="1"/>
          <c:dLbls>
            <c:dLbl>
              <c:idx val="0"/>
              <c:showLegendKey val="1"/>
              <c:showVal val="1"/>
              <c:showCatName val="1"/>
              <c:showSerName val="1"/>
              <c:showPercent val="1"/>
              <c:showBubbleSize val="1"/>
            </c:dLbl>
            <c:dLbl>
              <c:idx val="1"/>
              <c:layout>
                <c:manualLayout>
                  <c:x val="8.3258997544187838E-3"/>
                  <c:y val="0.24072394759340968"/>
                </c:manualLayout>
              </c:layout>
              <c:tx>
                <c:rich>
                  <a:bodyPr/>
                  <a:lstStyle/>
                  <a:p>
                    <a:r>
                      <a:rPr lang="en-US"/>
                      <a:t>6,705,018,441.64</a:t>
                    </a:r>
                  </a:p>
                </c:rich>
              </c:tx>
              <c:showLegendKey val="1"/>
              <c:showVal val="1"/>
              <c:showCatName val="1"/>
              <c:showSerName val="1"/>
              <c:showPercent val="1"/>
              <c:showBubbleSize val="1"/>
            </c:dLbl>
            <c:dLbl>
              <c:idx val="2"/>
              <c:layout>
                <c:manualLayout>
                  <c:x val="5.5555555555555558E-3"/>
                  <c:y val="0.24550264550264594"/>
                </c:manualLayout>
              </c:layout>
              <c:showLegendKey val="1"/>
              <c:showVal val="1"/>
              <c:showCatName val="1"/>
              <c:showSerName val="1"/>
              <c:showPercent val="1"/>
              <c:showBubbleSize val="1"/>
            </c:dLbl>
            <c:txPr>
              <a:bodyPr rot="-5400000" vert="horz"/>
              <a:lstStyle/>
              <a:p>
                <a:pPr>
                  <a:defRPr/>
                </a:pPr>
                <a:endParaRPr lang="en-US"/>
              </a:p>
            </c:txPr>
            <c:showLegendKey val="0"/>
            <c:showVal val="0"/>
            <c:showCatName val="0"/>
            <c:showSerName val="0"/>
            <c:showPercent val="0"/>
            <c:showBubbleSize val="0"/>
          </c:dLbls>
          <c:cat>
            <c:multiLvlStrRef>
              <c:f>Sheet1!$D$298:$F$301</c:f>
              <c:multiLvlStrCache>
                <c:ptCount val="3"/>
                <c:lvl>
                  <c:pt idx="0">
                    <c:v>(MJ)</c:v>
                  </c:pt>
                  <c:pt idx="1">
                    <c:v>(MJ)</c:v>
                  </c:pt>
                  <c:pt idx="2">
                    <c:v>(MJ)</c:v>
                  </c:pt>
                </c:lvl>
                <c:lvl>
                  <c:pt idx="0">
                    <c:v>EE</c:v>
                  </c:pt>
                  <c:pt idx="1">
                    <c:v>OE</c:v>
                  </c:pt>
                  <c:pt idx="2">
                    <c:v>Total Energy</c:v>
                  </c:pt>
                </c:lvl>
                <c:lvl>
                  <c:pt idx="0">
                    <c:v>(MJ/50yrs)</c:v>
                  </c:pt>
                </c:lvl>
                <c:lvl>
                  <c:pt idx="0">
                    <c:v>Energy</c:v>
                  </c:pt>
                </c:lvl>
              </c:multiLvlStrCache>
            </c:multiLvlStrRef>
          </c:cat>
          <c:val>
            <c:numRef>
              <c:f>Sheet1!$D$304:$F$304</c:f>
              <c:numCache>
                <c:formatCode>#,##0.00</c:formatCode>
                <c:ptCount val="3"/>
                <c:pt idx="0" formatCode="#,##0">
                  <c:v>13731844</c:v>
                </c:pt>
                <c:pt idx="1">
                  <c:v>6705018440.6400003</c:v>
                </c:pt>
                <c:pt idx="2">
                  <c:v>6718750284.6400003</c:v>
                </c:pt>
              </c:numCache>
            </c:numRef>
          </c:val>
        </c:ser>
        <c:dLbls>
          <c:showLegendKey val="0"/>
          <c:showVal val="0"/>
          <c:showCatName val="0"/>
          <c:showSerName val="0"/>
          <c:showPercent val="0"/>
          <c:showBubbleSize val="0"/>
        </c:dLbls>
        <c:gapWidth val="150"/>
        <c:shape val="cylinder"/>
        <c:axId val="561231744"/>
        <c:axId val="561233280"/>
        <c:axId val="0"/>
      </c:bar3DChart>
      <c:catAx>
        <c:axId val="561231744"/>
        <c:scaling>
          <c:orientation val="minMax"/>
        </c:scaling>
        <c:delete val="1"/>
        <c:axPos val="b"/>
        <c:majorTickMark val="cross"/>
        <c:minorTickMark val="cross"/>
        <c:tickLblPos val="nextTo"/>
        <c:crossAx val="561233280"/>
        <c:crosses val="autoZero"/>
        <c:auto val="1"/>
        <c:lblAlgn val="ctr"/>
        <c:lblOffset val="100"/>
        <c:noMultiLvlLbl val="1"/>
      </c:catAx>
      <c:valAx>
        <c:axId val="561233280"/>
        <c:scaling>
          <c:orientation val="minMax"/>
        </c:scaling>
        <c:delete val="1"/>
        <c:axPos val="l"/>
        <c:majorGridlines/>
        <c:numFmt formatCode="#,##0" sourceLinked="1"/>
        <c:majorTickMark val="cross"/>
        <c:minorTickMark val="cross"/>
        <c:tickLblPos val="nextTo"/>
        <c:crossAx val="561231744"/>
        <c:crosses val="autoZero"/>
        <c:crossBetween val="between"/>
      </c:valAx>
    </c:plotArea>
    <c:legend>
      <c:legendPos val="r"/>
      <c:overlay val="1"/>
    </c:legend>
    <c:plotVisOnly val="1"/>
    <c:dispBlanksAs val="gap"/>
    <c:showDLblsOverMax val="1"/>
  </c:chart>
  <c:externalData r:id="rId1">
    <c:autoUpdate val="1"/>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GB"/>
  <c:roundedCorners val="1"/>
  <c:style val="2"/>
  <c:chart>
    <c:autoTitleDeleted val="1"/>
    <c:view3D>
      <c:rotX val="0"/>
      <c:rotY val="0"/>
      <c:rAngAx val="1"/>
    </c:view3D>
    <c:floor>
      <c:thickness val="0"/>
    </c:floor>
    <c:sideWall>
      <c:thickness val="0"/>
    </c:sideWall>
    <c:backWall>
      <c:thickness val="0"/>
    </c:backWall>
    <c:plotArea>
      <c:layout/>
      <c:bar3DChart>
        <c:barDir val="col"/>
        <c:grouping val="clustered"/>
        <c:varyColors val="1"/>
        <c:ser>
          <c:idx val="0"/>
          <c:order val="0"/>
          <c:tx>
            <c:strRef>
              <c:f>Sheet1!$A$47</c:f>
              <c:strCache>
                <c:ptCount val="1"/>
                <c:pt idx="0">
                  <c:v>Veracruz, Ver.</c:v>
                </c:pt>
              </c:strCache>
            </c:strRef>
          </c:tx>
          <c:invertIfNegative val="1"/>
          <c:cat>
            <c:multiLvlStrRef>
              <c:f>Sheet1!$B$43:$D$46</c:f>
              <c:multiLvlStrCache>
                <c:ptCount val="3"/>
                <c:lvl>
                  <c:pt idx="0">
                    <c:v>(kg)</c:v>
                  </c:pt>
                  <c:pt idx="1">
                    <c:v>(kg)</c:v>
                  </c:pt>
                  <c:pt idx="2">
                    <c:v>(kg)</c:v>
                  </c:pt>
                </c:lvl>
                <c:lvl>
                  <c:pt idx="0">
                    <c:v>EC</c:v>
                  </c:pt>
                  <c:pt idx="1">
                    <c:v>SLC</c:v>
                  </c:pt>
                  <c:pt idx="2">
                    <c:v>Total Carbon</c:v>
                  </c:pt>
                </c:lvl>
                <c:lvl>
                  <c:pt idx="0">
                    <c:v>(MJ/50yrs)</c:v>
                  </c:pt>
                </c:lvl>
                <c:lvl>
                  <c:pt idx="0">
                    <c:v>Total Carbon Emissions in 50 yrs</c:v>
                  </c:pt>
                </c:lvl>
              </c:multiLvlStrCache>
            </c:multiLvlStrRef>
          </c:cat>
          <c:val>
            <c:numRef>
              <c:f>Sheet1!$B$47:$D$47</c:f>
              <c:numCache>
                <c:formatCode>#,##0.00</c:formatCode>
                <c:ptCount val="3"/>
                <c:pt idx="0" formatCode="#,##0">
                  <c:v>358149.31601132068</c:v>
                </c:pt>
                <c:pt idx="1">
                  <c:v>303750</c:v>
                </c:pt>
                <c:pt idx="2">
                  <c:v>661899.31601132243</c:v>
                </c:pt>
              </c:numCache>
            </c:numRef>
          </c:val>
        </c:ser>
        <c:ser>
          <c:idx val="1"/>
          <c:order val="1"/>
          <c:tx>
            <c:strRef>
              <c:f>Sheet1!$A$48</c:f>
              <c:strCache>
                <c:ptCount val="1"/>
                <c:pt idx="0">
                  <c:v>Mexico City</c:v>
                </c:pt>
              </c:strCache>
            </c:strRef>
          </c:tx>
          <c:invertIfNegative val="1"/>
          <c:cat>
            <c:multiLvlStrRef>
              <c:f>Sheet1!$B$43:$D$46</c:f>
              <c:multiLvlStrCache>
                <c:ptCount val="3"/>
                <c:lvl>
                  <c:pt idx="0">
                    <c:v>(kg)</c:v>
                  </c:pt>
                  <c:pt idx="1">
                    <c:v>(kg)</c:v>
                  </c:pt>
                  <c:pt idx="2">
                    <c:v>(kg)</c:v>
                  </c:pt>
                </c:lvl>
                <c:lvl>
                  <c:pt idx="0">
                    <c:v>EC</c:v>
                  </c:pt>
                  <c:pt idx="1">
                    <c:v>SLC</c:v>
                  </c:pt>
                  <c:pt idx="2">
                    <c:v>Total Carbon</c:v>
                  </c:pt>
                </c:lvl>
                <c:lvl>
                  <c:pt idx="0">
                    <c:v>(MJ/50yrs)</c:v>
                  </c:pt>
                </c:lvl>
                <c:lvl>
                  <c:pt idx="0">
                    <c:v>Total Carbon Emissions in 50 yrs</c:v>
                  </c:pt>
                </c:lvl>
              </c:multiLvlStrCache>
            </c:multiLvlStrRef>
          </c:cat>
          <c:val>
            <c:numRef>
              <c:f>Sheet1!$B$48:$D$48</c:f>
              <c:numCache>
                <c:formatCode>#,##0.00</c:formatCode>
                <c:ptCount val="3"/>
                <c:pt idx="0" formatCode="#,##0">
                  <c:v>358149.31601132068</c:v>
                </c:pt>
                <c:pt idx="1">
                  <c:v>160750</c:v>
                </c:pt>
                <c:pt idx="2">
                  <c:v>518899.31601132068</c:v>
                </c:pt>
              </c:numCache>
            </c:numRef>
          </c:val>
        </c:ser>
        <c:ser>
          <c:idx val="2"/>
          <c:order val="2"/>
          <c:tx>
            <c:strRef>
              <c:f>Sheet1!$A$49</c:f>
              <c:strCache>
                <c:ptCount val="1"/>
                <c:pt idx="0">
                  <c:v>Acapulco Gro.</c:v>
                </c:pt>
              </c:strCache>
            </c:strRef>
          </c:tx>
          <c:invertIfNegative val="1"/>
          <c:cat>
            <c:multiLvlStrRef>
              <c:f>Sheet1!$B$43:$D$46</c:f>
              <c:multiLvlStrCache>
                <c:ptCount val="3"/>
                <c:lvl>
                  <c:pt idx="0">
                    <c:v>(kg)</c:v>
                  </c:pt>
                  <c:pt idx="1">
                    <c:v>(kg)</c:v>
                  </c:pt>
                  <c:pt idx="2">
                    <c:v>(kg)</c:v>
                  </c:pt>
                </c:lvl>
                <c:lvl>
                  <c:pt idx="0">
                    <c:v>EC</c:v>
                  </c:pt>
                  <c:pt idx="1">
                    <c:v>SLC</c:v>
                  </c:pt>
                  <c:pt idx="2">
                    <c:v>Total Carbon</c:v>
                  </c:pt>
                </c:lvl>
                <c:lvl>
                  <c:pt idx="0">
                    <c:v>(MJ/50yrs)</c:v>
                  </c:pt>
                </c:lvl>
                <c:lvl>
                  <c:pt idx="0">
                    <c:v>Total Carbon Emissions in 50 yrs</c:v>
                  </c:pt>
                </c:lvl>
              </c:multiLvlStrCache>
            </c:multiLvlStrRef>
          </c:cat>
          <c:val>
            <c:numRef>
              <c:f>Sheet1!$B$49:$D$49</c:f>
              <c:numCache>
                <c:formatCode>#,##0.00</c:formatCode>
                <c:ptCount val="3"/>
                <c:pt idx="0" formatCode="#,##0">
                  <c:v>358149.31601132068</c:v>
                </c:pt>
                <c:pt idx="1">
                  <c:v>314750</c:v>
                </c:pt>
                <c:pt idx="2">
                  <c:v>672899.31601132243</c:v>
                </c:pt>
              </c:numCache>
            </c:numRef>
          </c:val>
        </c:ser>
        <c:dLbls>
          <c:showLegendKey val="0"/>
          <c:showVal val="0"/>
          <c:showCatName val="0"/>
          <c:showSerName val="0"/>
          <c:showPercent val="0"/>
          <c:showBubbleSize val="0"/>
        </c:dLbls>
        <c:gapWidth val="150"/>
        <c:shape val="cylinder"/>
        <c:axId val="561871104"/>
        <c:axId val="561885184"/>
        <c:axId val="0"/>
      </c:bar3DChart>
      <c:catAx>
        <c:axId val="561871104"/>
        <c:scaling>
          <c:orientation val="minMax"/>
        </c:scaling>
        <c:delete val="1"/>
        <c:axPos val="b"/>
        <c:majorTickMark val="cross"/>
        <c:minorTickMark val="cross"/>
        <c:tickLblPos val="nextTo"/>
        <c:crossAx val="561885184"/>
        <c:crosses val="autoZero"/>
        <c:auto val="1"/>
        <c:lblAlgn val="ctr"/>
        <c:lblOffset val="100"/>
        <c:noMultiLvlLbl val="1"/>
      </c:catAx>
      <c:valAx>
        <c:axId val="561885184"/>
        <c:scaling>
          <c:orientation val="minMax"/>
        </c:scaling>
        <c:delete val="1"/>
        <c:axPos val="l"/>
        <c:majorGridlines/>
        <c:numFmt formatCode="#,##0" sourceLinked="1"/>
        <c:majorTickMark val="cross"/>
        <c:minorTickMark val="cross"/>
        <c:tickLblPos val="nextTo"/>
        <c:crossAx val="561871104"/>
        <c:crosses val="autoZero"/>
        <c:crossBetween val="between"/>
      </c:valAx>
    </c:plotArea>
    <c:legend>
      <c:legendPos val="r"/>
      <c:overlay val="1"/>
    </c:legend>
    <c:plotVisOnly val="1"/>
    <c:dispBlanksAs val="gap"/>
    <c:showDLblsOverMax val="1"/>
  </c:chart>
  <c:externalData r:id="rId1">
    <c:autoUpdate val="1"/>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43</TotalTime>
  <Pages>231</Pages>
  <Words>79484</Words>
  <Characters>453060</Characters>
  <Application>Microsoft Office Word</Application>
  <DocSecurity>0</DocSecurity>
  <Lines>3775</Lines>
  <Paragraphs>1062</Paragraphs>
  <ScaleCrop>false</ScaleCrop>
  <HeadingPairs>
    <vt:vector size="2" baseType="variant">
      <vt:variant>
        <vt:lpstr>Title</vt:lpstr>
      </vt:variant>
      <vt:variant>
        <vt:i4>1</vt:i4>
      </vt:variant>
    </vt:vector>
  </HeadingPairs>
  <TitlesOfParts>
    <vt:vector size="1" baseType="lpstr">
      <vt:lpstr>Chapter 3: Building Lifecycle Assessment</vt:lpstr>
    </vt:vector>
  </TitlesOfParts>
  <Company>The University of Sheffield, UK</Company>
  <LinksUpToDate>false</LinksUpToDate>
  <CharactersWithSpaces>531482</CharactersWithSpaces>
  <SharedDoc>false</SharedDoc>
  <HLinks>
    <vt:vector size="1692" baseType="variant">
      <vt:variant>
        <vt:i4>2490396</vt:i4>
      </vt:variant>
      <vt:variant>
        <vt:i4>2608</vt:i4>
      </vt:variant>
      <vt:variant>
        <vt:i4>0</vt:i4>
      </vt:variant>
      <vt:variant>
        <vt:i4>5</vt:i4>
      </vt:variant>
      <vt:variant>
        <vt:lpwstr>http://www.simetric.co.uk/si_materials.htm</vt:lpwstr>
      </vt:variant>
      <vt:variant>
        <vt:lpwstr/>
      </vt:variant>
      <vt:variant>
        <vt:i4>2424955</vt:i4>
      </vt:variant>
      <vt:variant>
        <vt:i4>2605</vt:i4>
      </vt:variant>
      <vt:variant>
        <vt:i4>0</vt:i4>
      </vt:variant>
      <vt:variant>
        <vt:i4>5</vt:i4>
      </vt:variant>
      <vt:variant>
        <vt:lpwstr>http://www.lcacenter.org/library/pdf/PSME2002a.pdf</vt:lpwstr>
      </vt:variant>
      <vt:variant>
        <vt:lpwstr/>
      </vt:variant>
      <vt:variant>
        <vt:i4>2031625</vt:i4>
      </vt:variant>
      <vt:variant>
        <vt:i4>2602</vt:i4>
      </vt:variant>
      <vt:variant>
        <vt:i4>0</vt:i4>
      </vt:variant>
      <vt:variant>
        <vt:i4>5</vt:i4>
      </vt:variant>
      <vt:variant>
        <vt:lpwstr>http://www.qaa.ac.uk/</vt:lpwstr>
      </vt:variant>
      <vt:variant>
        <vt:lpwstr/>
      </vt:variant>
      <vt:variant>
        <vt:i4>7995459</vt:i4>
      </vt:variant>
      <vt:variant>
        <vt:i4>2599</vt:i4>
      </vt:variant>
      <vt:variant>
        <vt:i4>0</vt:i4>
      </vt:variant>
      <vt:variant>
        <vt:i4>5</vt:i4>
      </vt:variant>
      <vt:variant>
        <vt:lpwstr>http://www.environdec.com/psr/e_psr0001.pdfO</vt:lpwstr>
      </vt:variant>
      <vt:variant>
        <vt:lpwstr/>
      </vt:variant>
      <vt:variant>
        <vt:i4>7995456</vt:i4>
      </vt:variant>
      <vt:variant>
        <vt:i4>2596</vt:i4>
      </vt:variant>
      <vt:variant>
        <vt:i4>0</vt:i4>
      </vt:variant>
      <vt:variant>
        <vt:i4>5</vt:i4>
      </vt:variant>
      <vt:variant>
        <vt:lpwstr>http://www.environdec.com/psr/e_psr0002.pdfO</vt:lpwstr>
      </vt:variant>
      <vt:variant>
        <vt:lpwstr/>
      </vt:variant>
      <vt:variant>
        <vt:i4>6946926</vt:i4>
      </vt:variant>
      <vt:variant>
        <vt:i4>2593</vt:i4>
      </vt:variant>
      <vt:variant>
        <vt:i4>0</vt:i4>
      </vt:variant>
      <vt:variant>
        <vt:i4>5</vt:i4>
      </vt:variant>
      <vt:variant>
        <vt:lpwstr>http://www.iisbe.org/annex31/index.html</vt:lpwstr>
      </vt:variant>
      <vt:variant>
        <vt:lpwstr/>
      </vt:variant>
      <vt:variant>
        <vt:i4>1507407</vt:i4>
      </vt:variant>
      <vt:variant>
        <vt:i4>2590</vt:i4>
      </vt:variant>
      <vt:variant>
        <vt:i4>0</vt:i4>
      </vt:variant>
      <vt:variant>
        <vt:i4>5</vt:i4>
      </vt:variant>
      <vt:variant>
        <vt:lpwstr>http://www.natureworksllc.com/our-values-and-views/life-cycle-assessment.aspx</vt:lpwstr>
      </vt:variant>
      <vt:variant>
        <vt:lpwstr/>
      </vt:variant>
      <vt:variant>
        <vt:i4>983067</vt:i4>
      </vt:variant>
      <vt:variant>
        <vt:i4>2587</vt:i4>
      </vt:variant>
      <vt:variant>
        <vt:i4>0</vt:i4>
      </vt:variant>
      <vt:variant>
        <vt:i4>5</vt:i4>
      </vt:variant>
      <vt:variant>
        <vt:lpwstr>http://www.cite-sciences.fr/lexique/definition1.php?id_expo=11&amp;id_habillage=22&amp;iddef=312&amp;idmot=141&amp;lang=an</vt:lpwstr>
      </vt:variant>
      <vt:variant>
        <vt:lpwstr/>
      </vt:variant>
      <vt:variant>
        <vt:i4>8257579</vt:i4>
      </vt:variant>
      <vt:variant>
        <vt:i4>2584</vt:i4>
      </vt:variant>
      <vt:variant>
        <vt:i4>0</vt:i4>
      </vt:variant>
      <vt:variant>
        <vt:i4>5</vt:i4>
      </vt:variant>
      <vt:variant>
        <vt:lpwstr>http://www.sbis.info/about.jsp</vt:lpwstr>
      </vt:variant>
      <vt:variant>
        <vt:lpwstr/>
      </vt:variant>
      <vt:variant>
        <vt:i4>6881400</vt:i4>
      </vt:variant>
      <vt:variant>
        <vt:i4>2581</vt:i4>
      </vt:variant>
      <vt:variant>
        <vt:i4>0</vt:i4>
      </vt:variant>
      <vt:variant>
        <vt:i4>5</vt:i4>
      </vt:variant>
      <vt:variant>
        <vt:lpwstr>http://www.iso.org/iso/iso_14000_essentials</vt:lpwstr>
      </vt:variant>
      <vt:variant>
        <vt:lpwstr/>
      </vt:variant>
      <vt:variant>
        <vt:i4>458822</vt:i4>
      </vt:variant>
      <vt:variant>
        <vt:i4>2578</vt:i4>
      </vt:variant>
      <vt:variant>
        <vt:i4>0</vt:i4>
      </vt:variant>
      <vt:variant>
        <vt:i4>5</vt:i4>
      </vt:variant>
      <vt:variant>
        <vt:lpwstr>http://www.iso.org/iso/pressrelease.htm?refid=Ref1019</vt:lpwstr>
      </vt:variant>
      <vt:variant>
        <vt:lpwstr/>
      </vt:variant>
      <vt:variant>
        <vt:i4>6488105</vt:i4>
      </vt:variant>
      <vt:variant>
        <vt:i4>2575</vt:i4>
      </vt:variant>
      <vt:variant>
        <vt:i4>0</vt:i4>
      </vt:variant>
      <vt:variant>
        <vt:i4>5</vt:i4>
      </vt:variant>
      <vt:variant>
        <vt:lpwstr>http://www.annex31.com/</vt:lpwstr>
      </vt:variant>
      <vt:variant>
        <vt:lpwstr/>
      </vt:variant>
      <vt:variant>
        <vt:i4>8323135</vt:i4>
      </vt:variant>
      <vt:variant>
        <vt:i4>2572</vt:i4>
      </vt:variant>
      <vt:variant>
        <vt:i4>0</vt:i4>
      </vt:variant>
      <vt:variant>
        <vt:i4>5</vt:i4>
      </vt:variant>
      <vt:variant>
        <vt:lpwstr>http://www.ecbcs.org/docs/</vt:lpwstr>
      </vt:variant>
      <vt:variant>
        <vt:lpwstr/>
      </vt:variant>
      <vt:variant>
        <vt:i4>262152</vt:i4>
      </vt:variant>
      <vt:variant>
        <vt:i4>2569</vt:i4>
      </vt:variant>
      <vt:variant>
        <vt:i4>0</vt:i4>
      </vt:variant>
      <vt:variant>
        <vt:i4>5</vt:i4>
      </vt:variant>
      <vt:variant>
        <vt:lpwstr>http://www.bath.ac.uk/mech-eng/sert/embodied/</vt:lpwstr>
      </vt:variant>
      <vt:variant>
        <vt:lpwstr/>
      </vt:variant>
      <vt:variant>
        <vt:i4>65553</vt:i4>
      </vt:variant>
      <vt:variant>
        <vt:i4>2566</vt:i4>
      </vt:variant>
      <vt:variant>
        <vt:i4>0</vt:i4>
      </vt:variant>
      <vt:variant>
        <vt:i4>5</vt:i4>
      </vt:variant>
      <vt:variant>
        <vt:lpwstr>http://lcinitia/</vt:lpwstr>
      </vt:variant>
      <vt:variant>
        <vt:lpwstr/>
      </vt:variant>
      <vt:variant>
        <vt:i4>6160466</vt:i4>
      </vt:variant>
      <vt:variant>
        <vt:i4>2563</vt:i4>
      </vt:variant>
      <vt:variant>
        <vt:i4>0</vt:i4>
      </vt:variant>
      <vt:variant>
        <vt:i4>5</vt:i4>
      </vt:variant>
      <vt:variant>
        <vt:lpwstr>http://www.environment-agency.gov.uk/research/planning/33258.aspx</vt:lpwstr>
      </vt:variant>
      <vt:variant>
        <vt:lpwstr/>
      </vt:variant>
      <vt:variant>
        <vt:i4>5767198</vt:i4>
      </vt:variant>
      <vt:variant>
        <vt:i4>2560</vt:i4>
      </vt:variant>
      <vt:variant>
        <vt:i4>0</vt:i4>
      </vt:variant>
      <vt:variant>
        <vt:i4>5</vt:i4>
      </vt:variant>
      <vt:variant>
        <vt:lpwstr>http://envest2.bre.co.uk/</vt:lpwstr>
      </vt:variant>
      <vt:variant>
        <vt:lpwstr/>
      </vt:variant>
      <vt:variant>
        <vt:i4>721004</vt:i4>
      </vt:variant>
      <vt:variant>
        <vt:i4>2557</vt:i4>
      </vt:variant>
      <vt:variant>
        <vt:i4>0</vt:i4>
      </vt:variant>
      <vt:variant>
        <vt:i4>5</vt:i4>
      </vt:variant>
      <vt:variant>
        <vt:lpwstr>http://www.eere.energy.gov/buildings/tools_directory.Accessed</vt:lpwstr>
      </vt:variant>
      <vt:variant>
        <vt:lpwstr/>
      </vt:variant>
      <vt:variant>
        <vt:i4>2031671</vt:i4>
      </vt:variant>
      <vt:variant>
        <vt:i4>2554</vt:i4>
      </vt:variant>
      <vt:variant>
        <vt:i4>0</vt:i4>
      </vt:variant>
      <vt:variant>
        <vt:i4>5</vt:i4>
      </vt:variant>
      <vt:variant>
        <vt:lpwstr>http://www.eere.energy.gov/buildings/tools_directory</vt:lpwstr>
      </vt:variant>
      <vt:variant>
        <vt:lpwstr/>
      </vt:variant>
      <vt:variant>
        <vt:i4>2621490</vt:i4>
      </vt:variant>
      <vt:variant>
        <vt:i4>2551</vt:i4>
      </vt:variant>
      <vt:variant>
        <vt:i4>0</vt:i4>
      </vt:variant>
      <vt:variant>
        <vt:i4>5</vt:i4>
      </vt:variant>
      <vt:variant>
        <vt:lpwstr>http://crisp.cstb.fr/PDF/CRISP_Final_Report.pdf</vt:lpwstr>
      </vt:variant>
      <vt:variant>
        <vt:lpwstr/>
      </vt:variant>
      <vt:variant>
        <vt:i4>6422582</vt:i4>
      </vt:variant>
      <vt:variant>
        <vt:i4>2548</vt:i4>
      </vt:variant>
      <vt:variant>
        <vt:i4>0</vt:i4>
      </vt:variant>
      <vt:variant>
        <vt:i4>5</vt:i4>
      </vt:variant>
      <vt:variant>
        <vt:lpwstr>http://crisp.cstb.fr/PDF/CRISP_Final_Report</vt:lpwstr>
      </vt:variant>
      <vt:variant>
        <vt:lpwstr/>
      </vt:variant>
      <vt:variant>
        <vt:i4>6029422</vt:i4>
      </vt:variant>
      <vt:variant>
        <vt:i4>2545</vt:i4>
      </vt:variant>
      <vt:variant>
        <vt:i4>0</vt:i4>
      </vt:variant>
      <vt:variant>
        <vt:i4>5</vt:i4>
      </vt:variant>
      <vt:variant>
        <vt:lpwstr>http://www.ciraig.org/en/pensee_e.html</vt:lpwstr>
      </vt:variant>
      <vt:variant>
        <vt:lpwstr/>
      </vt:variant>
      <vt:variant>
        <vt:i4>6815775</vt:i4>
      </vt:variant>
      <vt:variant>
        <vt:i4>2542</vt:i4>
      </vt:variant>
      <vt:variant>
        <vt:i4>0</vt:i4>
      </vt:variant>
      <vt:variant>
        <vt:i4>5</vt:i4>
      </vt:variant>
      <vt:variant>
        <vt:lpwstr>http://www.commercial.carrier.com/commercial/hvac/general/0,,CLI1_DIV12_ETI496_MID4355,00.html</vt:lpwstr>
      </vt:variant>
      <vt:variant>
        <vt:lpwstr/>
      </vt:variant>
      <vt:variant>
        <vt:i4>7995493</vt:i4>
      </vt:variant>
      <vt:variant>
        <vt:i4>2539</vt:i4>
      </vt:variant>
      <vt:variant>
        <vt:i4>0</vt:i4>
      </vt:variant>
      <vt:variant>
        <vt:i4>5</vt:i4>
      </vt:variant>
      <vt:variant>
        <vt:lpwstr>http://envestv2.bre.co.uk/</vt:lpwstr>
      </vt:variant>
      <vt:variant>
        <vt:lpwstr/>
      </vt:variant>
      <vt:variant>
        <vt:i4>2752551</vt:i4>
      </vt:variant>
      <vt:variant>
        <vt:i4>2536</vt:i4>
      </vt:variant>
      <vt:variant>
        <vt:i4>0</vt:i4>
      </vt:variant>
      <vt:variant>
        <vt:i4>5</vt:i4>
      </vt:variant>
      <vt:variant>
        <vt:lpwstr>http://research.scpm.salford.ac.uk/bqextra/</vt:lpwstr>
      </vt:variant>
      <vt:variant>
        <vt:lpwstr/>
      </vt:variant>
      <vt:variant>
        <vt:i4>1310738</vt:i4>
      </vt:variant>
      <vt:variant>
        <vt:i4>2533</vt:i4>
      </vt:variant>
      <vt:variant>
        <vt:i4>0</vt:i4>
      </vt:variant>
      <vt:variant>
        <vt:i4>5</vt:i4>
      </vt:variant>
      <vt:variant>
        <vt:lpwstr>http://www.sbi.dk/en</vt:lpwstr>
      </vt:variant>
      <vt:variant>
        <vt:lpwstr/>
      </vt:variant>
      <vt:variant>
        <vt:i4>4063333</vt:i4>
      </vt:variant>
      <vt:variant>
        <vt:i4>2530</vt:i4>
      </vt:variant>
      <vt:variant>
        <vt:i4>0</vt:i4>
      </vt:variant>
      <vt:variant>
        <vt:i4>5</vt:i4>
      </vt:variant>
      <vt:variant>
        <vt:lpwstr>http://www.ecotect.com/</vt:lpwstr>
      </vt:variant>
      <vt:variant>
        <vt:lpwstr/>
      </vt:variant>
      <vt:variant>
        <vt:i4>4063333</vt:i4>
      </vt:variant>
      <vt:variant>
        <vt:i4>2527</vt:i4>
      </vt:variant>
      <vt:variant>
        <vt:i4>0</vt:i4>
      </vt:variant>
      <vt:variant>
        <vt:i4>5</vt:i4>
      </vt:variant>
      <vt:variant>
        <vt:lpwstr>http://www.ecotect.com/</vt:lpwstr>
      </vt:variant>
      <vt:variant>
        <vt:lpwstr/>
      </vt:variant>
      <vt:variant>
        <vt:i4>4194393</vt:i4>
      </vt:variant>
      <vt:variant>
        <vt:i4>2524</vt:i4>
      </vt:variant>
      <vt:variant>
        <vt:i4>0</vt:i4>
      </vt:variant>
      <vt:variant>
        <vt:i4>5</vt:i4>
      </vt:variant>
      <vt:variant>
        <vt:lpwstr>http://www.athena.smi.ca/</vt:lpwstr>
      </vt:variant>
      <vt:variant>
        <vt:lpwstr/>
      </vt:variant>
      <vt:variant>
        <vt:i4>7667818</vt:i4>
      </vt:variant>
      <vt:variant>
        <vt:i4>2521</vt:i4>
      </vt:variant>
      <vt:variant>
        <vt:i4>0</vt:i4>
      </vt:variant>
      <vt:variant>
        <vt:i4>5</vt:i4>
      </vt:variant>
      <vt:variant>
        <vt:lpwstr>http://www.athenasmi.ca/tools/impactEstimator/</vt:lpwstr>
      </vt:variant>
      <vt:variant>
        <vt:lpwstr/>
      </vt:variant>
      <vt:variant>
        <vt:i4>4194393</vt:i4>
      </vt:variant>
      <vt:variant>
        <vt:i4>2518</vt:i4>
      </vt:variant>
      <vt:variant>
        <vt:i4>0</vt:i4>
      </vt:variant>
      <vt:variant>
        <vt:i4>5</vt:i4>
      </vt:variant>
      <vt:variant>
        <vt:lpwstr>http://www.athena.smi.ca/</vt:lpwstr>
      </vt:variant>
      <vt:variant>
        <vt:lpwstr/>
      </vt:variant>
      <vt:variant>
        <vt:i4>5242967</vt:i4>
      </vt:variant>
      <vt:variant>
        <vt:i4>2515</vt:i4>
      </vt:variant>
      <vt:variant>
        <vt:i4>0</vt:i4>
      </vt:variant>
      <vt:variant>
        <vt:i4>5</vt:i4>
      </vt:variant>
      <vt:variant>
        <vt:lpwstr>http://www.arup.com/_assets/_download/download298.pdf</vt:lpwstr>
      </vt:variant>
      <vt:variant>
        <vt:lpwstr/>
      </vt:variant>
      <vt:variant>
        <vt:i4>2424935</vt:i4>
      </vt:variant>
      <vt:variant>
        <vt:i4>2512</vt:i4>
      </vt:variant>
      <vt:variant>
        <vt:i4>0</vt:i4>
      </vt:variant>
      <vt:variant>
        <vt:i4>5</vt:i4>
      </vt:variant>
      <vt:variant>
        <vt:lpwstr>http://www.are.admin.ch/themen/nachhaltig/</vt:lpwstr>
      </vt:variant>
      <vt:variant>
        <vt:lpwstr/>
      </vt:variant>
      <vt:variant>
        <vt:i4>4980754</vt:i4>
      </vt:variant>
      <vt:variant>
        <vt:i4>2509</vt:i4>
      </vt:variant>
      <vt:variant>
        <vt:i4>0</vt:i4>
      </vt:variant>
      <vt:variant>
        <vt:i4>5</vt:i4>
      </vt:variant>
      <vt:variant>
        <vt:lpwstr>http://www.lcacenter.org/LCA/LCA-definitions.html</vt:lpwstr>
      </vt:variant>
      <vt:variant>
        <vt:lpwstr/>
      </vt:variant>
      <vt:variant>
        <vt:i4>1507386</vt:i4>
      </vt:variant>
      <vt:variant>
        <vt:i4>1442</vt:i4>
      </vt:variant>
      <vt:variant>
        <vt:i4>0</vt:i4>
      </vt:variant>
      <vt:variant>
        <vt:i4>5</vt:i4>
      </vt:variant>
      <vt:variant>
        <vt:lpwstr/>
      </vt:variant>
      <vt:variant>
        <vt:lpwstr>_Toc326167940</vt:lpwstr>
      </vt:variant>
      <vt:variant>
        <vt:i4>1048634</vt:i4>
      </vt:variant>
      <vt:variant>
        <vt:i4>1436</vt:i4>
      </vt:variant>
      <vt:variant>
        <vt:i4>0</vt:i4>
      </vt:variant>
      <vt:variant>
        <vt:i4>5</vt:i4>
      </vt:variant>
      <vt:variant>
        <vt:lpwstr/>
      </vt:variant>
      <vt:variant>
        <vt:lpwstr>_Toc326167939</vt:lpwstr>
      </vt:variant>
      <vt:variant>
        <vt:i4>1048634</vt:i4>
      </vt:variant>
      <vt:variant>
        <vt:i4>1430</vt:i4>
      </vt:variant>
      <vt:variant>
        <vt:i4>0</vt:i4>
      </vt:variant>
      <vt:variant>
        <vt:i4>5</vt:i4>
      </vt:variant>
      <vt:variant>
        <vt:lpwstr/>
      </vt:variant>
      <vt:variant>
        <vt:lpwstr>_Toc326167938</vt:lpwstr>
      </vt:variant>
      <vt:variant>
        <vt:i4>1048634</vt:i4>
      </vt:variant>
      <vt:variant>
        <vt:i4>1424</vt:i4>
      </vt:variant>
      <vt:variant>
        <vt:i4>0</vt:i4>
      </vt:variant>
      <vt:variant>
        <vt:i4>5</vt:i4>
      </vt:variant>
      <vt:variant>
        <vt:lpwstr/>
      </vt:variant>
      <vt:variant>
        <vt:lpwstr>_Toc326167937</vt:lpwstr>
      </vt:variant>
      <vt:variant>
        <vt:i4>1048634</vt:i4>
      </vt:variant>
      <vt:variant>
        <vt:i4>1418</vt:i4>
      </vt:variant>
      <vt:variant>
        <vt:i4>0</vt:i4>
      </vt:variant>
      <vt:variant>
        <vt:i4>5</vt:i4>
      </vt:variant>
      <vt:variant>
        <vt:lpwstr/>
      </vt:variant>
      <vt:variant>
        <vt:lpwstr>_Toc326167936</vt:lpwstr>
      </vt:variant>
      <vt:variant>
        <vt:i4>1048634</vt:i4>
      </vt:variant>
      <vt:variant>
        <vt:i4>1412</vt:i4>
      </vt:variant>
      <vt:variant>
        <vt:i4>0</vt:i4>
      </vt:variant>
      <vt:variant>
        <vt:i4>5</vt:i4>
      </vt:variant>
      <vt:variant>
        <vt:lpwstr/>
      </vt:variant>
      <vt:variant>
        <vt:lpwstr>_Toc326167935</vt:lpwstr>
      </vt:variant>
      <vt:variant>
        <vt:i4>1048634</vt:i4>
      </vt:variant>
      <vt:variant>
        <vt:i4>1406</vt:i4>
      </vt:variant>
      <vt:variant>
        <vt:i4>0</vt:i4>
      </vt:variant>
      <vt:variant>
        <vt:i4>5</vt:i4>
      </vt:variant>
      <vt:variant>
        <vt:lpwstr/>
      </vt:variant>
      <vt:variant>
        <vt:lpwstr>_Toc326167934</vt:lpwstr>
      </vt:variant>
      <vt:variant>
        <vt:i4>1048634</vt:i4>
      </vt:variant>
      <vt:variant>
        <vt:i4>1400</vt:i4>
      </vt:variant>
      <vt:variant>
        <vt:i4>0</vt:i4>
      </vt:variant>
      <vt:variant>
        <vt:i4>5</vt:i4>
      </vt:variant>
      <vt:variant>
        <vt:lpwstr/>
      </vt:variant>
      <vt:variant>
        <vt:lpwstr>_Toc326167933</vt:lpwstr>
      </vt:variant>
      <vt:variant>
        <vt:i4>1048634</vt:i4>
      </vt:variant>
      <vt:variant>
        <vt:i4>1394</vt:i4>
      </vt:variant>
      <vt:variant>
        <vt:i4>0</vt:i4>
      </vt:variant>
      <vt:variant>
        <vt:i4>5</vt:i4>
      </vt:variant>
      <vt:variant>
        <vt:lpwstr/>
      </vt:variant>
      <vt:variant>
        <vt:lpwstr>_Toc326167932</vt:lpwstr>
      </vt:variant>
      <vt:variant>
        <vt:i4>1048634</vt:i4>
      </vt:variant>
      <vt:variant>
        <vt:i4>1388</vt:i4>
      </vt:variant>
      <vt:variant>
        <vt:i4>0</vt:i4>
      </vt:variant>
      <vt:variant>
        <vt:i4>5</vt:i4>
      </vt:variant>
      <vt:variant>
        <vt:lpwstr/>
      </vt:variant>
      <vt:variant>
        <vt:lpwstr>_Toc326167931</vt:lpwstr>
      </vt:variant>
      <vt:variant>
        <vt:i4>1048634</vt:i4>
      </vt:variant>
      <vt:variant>
        <vt:i4>1382</vt:i4>
      </vt:variant>
      <vt:variant>
        <vt:i4>0</vt:i4>
      </vt:variant>
      <vt:variant>
        <vt:i4>5</vt:i4>
      </vt:variant>
      <vt:variant>
        <vt:lpwstr/>
      </vt:variant>
      <vt:variant>
        <vt:lpwstr>_Toc326167930</vt:lpwstr>
      </vt:variant>
      <vt:variant>
        <vt:i4>1114170</vt:i4>
      </vt:variant>
      <vt:variant>
        <vt:i4>1376</vt:i4>
      </vt:variant>
      <vt:variant>
        <vt:i4>0</vt:i4>
      </vt:variant>
      <vt:variant>
        <vt:i4>5</vt:i4>
      </vt:variant>
      <vt:variant>
        <vt:lpwstr/>
      </vt:variant>
      <vt:variant>
        <vt:lpwstr>_Toc326167929</vt:lpwstr>
      </vt:variant>
      <vt:variant>
        <vt:i4>1114170</vt:i4>
      </vt:variant>
      <vt:variant>
        <vt:i4>1370</vt:i4>
      </vt:variant>
      <vt:variant>
        <vt:i4>0</vt:i4>
      </vt:variant>
      <vt:variant>
        <vt:i4>5</vt:i4>
      </vt:variant>
      <vt:variant>
        <vt:lpwstr/>
      </vt:variant>
      <vt:variant>
        <vt:lpwstr>_Toc326167928</vt:lpwstr>
      </vt:variant>
      <vt:variant>
        <vt:i4>1114170</vt:i4>
      </vt:variant>
      <vt:variant>
        <vt:i4>1364</vt:i4>
      </vt:variant>
      <vt:variant>
        <vt:i4>0</vt:i4>
      </vt:variant>
      <vt:variant>
        <vt:i4>5</vt:i4>
      </vt:variant>
      <vt:variant>
        <vt:lpwstr/>
      </vt:variant>
      <vt:variant>
        <vt:lpwstr>_Toc326167927</vt:lpwstr>
      </vt:variant>
      <vt:variant>
        <vt:i4>1114170</vt:i4>
      </vt:variant>
      <vt:variant>
        <vt:i4>1358</vt:i4>
      </vt:variant>
      <vt:variant>
        <vt:i4>0</vt:i4>
      </vt:variant>
      <vt:variant>
        <vt:i4>5</vt:i4>
      </vt:variant>
      <vt:variant>
        <vt:lpwstr/>
      </vt:variant>
      <vt:variant>
        <vt:lpwstr>_Toc326167926</vt:lpwstr>
      </vt:variant>
      <vt:variant>
        <vt:i4>1114170</vt:i4>
      </vt:variant>
      <vt:variant>
        <vt:i4>1352</vt:i4>
      </vt:variant>
      <vt:variant>
        <vt:i4>0</vt:i4>
      </vt:variant>
      <vt:variant>
        <vt:i4>5</vt:i4>
      </vt:variant>
      <vt:variant>
        <vt:lpwstr/>
      </vt:variant>
      <vt:variant>
        <vt:lpwstr>_Toc326167925</vt:lpwstr>
      </vt:variant>
      <vt:variant>
        <vt:i4>1114170</vt:i4>
      </vt:variant>
      <vt:variant>
        <vt:i4>1346</vt:i4>
      </vt:variant>
      <vt:variant>
        <vt:i4>0</vt:i4>
      </vt:variant>
      <vt:variant>
        <vt:i4>5</vt:i4>
      </vt:variant>
      <vt:variant>
        <vt:lpwstr/>
      </vt:variant>
      <vt:variant>
        <vt:lpwstr>_Toc326167924</vt:lpwstr>
      </vt:variant>
      <vt:variant>
        <vt:i4>1114170</vt:i4>
      </vt:variant>
      <vt:variant>
        <vt:i4>1340</vt:i4>
      </vt:variant>
      <vt:variant>
        <vt:i4>0</vt:i4>
      </vt:variant>
      <vt:variant>
        <vt:i4>5</vt:i4>
      </vt:variant>
      <vt:variant>
        <vt:lpwstr/>
      </vt:variant>
      <vt:variant>
        <vt:lpwstr>_Toc326167923</vt:lpwstr>
      </vt:variant>
      <vt:variant>
        <vt:i4>1114170</vt:i4>
      </vt:variant>
      <vt:variant>
        <vt:i4>1334</vt:i4>
      </vt:variant>
      <vt:variant>
        <vt:i4>0</vt:i4>
      </vt:variant>
      <vt:variant>
        <vt:i4>5</vt:i4>
      </vt:variant>
      <vt:variant>
        <vt:lpwstr/>
      </vt:variant>
      <vt:variant>
        <vt:lpwstr>_Toc326167922</vt:lpwstr>
      </vt:variant>
      <vt:variant>
        <vt:i4>1114170</vt:i4>
      </vt:variant>
      <vt:variant>
        <vt:i4>1328</vt:i4>
      </vt:variant>
      <vt:variant>
        <vt:i4>0</vt:i4>
      </vt:variant>
      <vt:variant>
        <vt:i4>5</vt:i4>
      </vt:variant>
      <vt:variant>
        <vt:lpwstr/>
      </vt:variant>
      <vt:variant>
        <vt:lpwstr>_Toc326167921</vt:lpwstr>
      </vt:variant>
      <vt:variant>
        <vt:i4>1114170</vt:i4>
      </vt:variant>
      <vt:variant>
        <vt:i4>1322</vt:i4>
      </vt:variant>
      <vt:variant>
        <vt:i4>0</vt:i4>
      </vt:variant>
      <vt:variant>
        <vt:i4>5</vt:i4>
      </vt:variant>
      <vt:variant>
        <vt:lpwstr/>
      </vt:variant>
      <vt:variant>
        <vt:lpwstr>_Toc326167920</vt:lpwstr>
      </vt:variant>
      <vt:variant>
        <vt:i4>1179706</vt:i4>
      </vt:variant>
      <vt:variant>
        <vt:i4>1316</vt:i4>
      </vt:variant>
      <vt:variant>
        <vt:i4>0</vt:i4>
      </vt:variant>
      <vt:variant>
        <vt:i4>5</vt:i4>
      </vt:variant>
      <vt:variant>
        <vt:lpwstr/>
      </vt:variant>
      <vt:variant>
        <vt:lpwstr>_Toc326167919</vt:lpwstr>
      </vt:variant>
      <vt:variant>
        <vt:i4>1179706</vt:i4>
      </vt:variant>
      <vt:variant>
        <vt:i4>1310</vt:i4>
      </vt:variant>
      <vt:variant>
        <vt:i4>0</vt:i4>
      </vt:variant>
      <vt:variant>
        <vt:i4>5</vt:i4>
      </vt:variant>
      <vt:variant>
        <vt:lpwstr/>
      </vt:variant>
      <vt:variant>
        <vt:lpwstr>_Toc326167918</vt:lpwstr>
      </vt:variant>
      <vt:variant>
        <vt:i4>1179706</vt:i4>
      </vt:variant>
      <vt:variant>
        <vt:i4>1304</vt:i4>
      </vt:variant>
      <vt:variant>
        <vt:i4>0</vt:i4>
      </vt:variant>
      <vt:variant>
        <vt:i4>5</vt:i4>
      </vt:variant>
      <vt:variant>
        <vt:lpwstr/>
      </vt:variant>
      <vt:variant>
        <vt:lpwstr>_Toc326167917</vt:lpwstr>
      </vt:variant>
      <vt:variant>
        <vt:i4>1179706</vt:i4>
      </vt:variant>
      <vt:variant>
        <vt:i4>1298</vt:i4>
      </vt:variant>
      <vt:variant>
        <vt:i4>0</vt:i4>
      </vt:variant>
      <vt:variant>
        <vt:i4>5</vt:i4>
      </vt:variant>
      <vt:variant>
        <vt:lpwstr/>
      </vt:variant>
      <vt:variant>
        <vt:lpwstr>_Toc326167916</vt:lpwstr>
      </vt:variant>
      <vt:variant>
        <vt:i4>1179706</vt:i4>
      </vt:variant>
      <vt:variant>
        <vt:i4>1292</vt:i4>
      </vt:variant>
      <vt:variant>
        <vt:i4>0</vt:i4>
      </vt:variant>
      <vt:variant>
        <vt:i4>5</vt:i4>
      </vt:variant>
      <vt:variant>
        <vt:lpwstr/>
      </vt:variant>
      <vt:variant>
        <vt:lpwstr>_Toc326167915</vt:lpwstr>
      </vt:variant>
      <vt:variant>
        <vt:i4>1179706</vt:i4>
      </vt:variant>
      <vt:variant>
        <vt:i4>1286</vt:i4>
      </vt:variant>
      <vt:variant>
        <vt:i4>0</vt:i4>
      </vt:variant>
      <vt:variant>
        <vt:i4>5</vt:i4>
      </vt:variant>
      <vt:variant>
        <vt:lpwstr/>
      </vt:variant>
      <vt:variant>
        <vt:lpwstr>_Toc326167914</vt:lpwstr>
      </vt:variant>
      <vt:variant>
        <vt:i4>5570657</vt:i4>
      </vt:variant>
      <vt:variant>
        <vt:i4>1280</vt:i4>
      </vt:variant>
      <vt:variant>
        <vt:i4>0</vt:i4>
      </vt:variant>
      <vt:variant>
        <vt:i4>5</vt:i4>
      </vt:variant>
      <vt:variant>
        <vt:lpwstr>C:\Users\ali\Desktop\Thesis-Modified-30-05-12.doc</vt:lpwstr>
      </vt:variant>
      <vt:variant>
        <vt:lpwstr>_Toc326167913</vt:lpwstr>
      </vt:variant>
      <vt:variant>
        <vt:i4>1179706</vt:i4>
      </vt:variant>
      <vt:variant>
        <vt:i4>1274</vt:i4>
      </vt:variant>
      <vt:variant>
        <vt:i4>0</vt:i4>
      </vt:variant>
      <vt:variant>
        <vt:i4>5</vt:i4>
      </vt:variant>
      <vt:variant>
        <vt:lpwstr/>
      </vt:variant>
      <vt:variant>
        <vt:lpwstr>_Toc326167912</vt:lpwstr>
      </vt:variant>
      <vt:variant>
        <vt:i4>1179706</vt:i4>
      </vt:variant>
      <vt:variant>
        <vt:i4>1268</vt:i4>
      </vt:variant>
      <vt:variant>
        <vt:i4>0</vt:i4>
      </vt:variant>
      <vt:variant>
        <vt:i4>5</vt:i4>
      </vt:variant>
      <vt:variant>
        <vt:lpwstr/>
      </vt:variant>
      <vt:variant>
        <vt:lpwstr>_Toc326167911</vt:lpwstr>
      </vt:variant>
      <vt:variant>
        <vt:i4>1179706</vt:i4>
      </vt:variant>
      <vt:variant>
        <vt:i4>1262</vt:i4>
      </vt:variant>
      <vt:variant>
        <vt:i4>0</vt:i4>
      </vt:variant>
      <vt:variant>
        <vt:i4>5</vt:i4>
      </vt:variant>
      <vt:variant>
        <vt:lpwstr/>
      </vt:variant>
      <vt:variant>
        <vt:lpwstr>_Toc326167910</vt:lpwstr>
      </vt:variant>
      <vt:variant>
        <vt:i4>1245242</vt:i4>
      </vt:variant>
      <vt:variant>
        <vt:i4>1256</vt:i4>
      </vt:variant>
      <vt:variant>
        <vt:i4>0</vt:i4>
      </vt:variant>
      <vt:variant>
        <vt:i4>5</vt:i4>
      </vt:variant>
      <vt:variant>
        <vt:lpwstr/>
      </vt:variant>
      <vt:variant>
        <vt:lpwstr>_Toc326167909</vt:lpwstr>
      </vt:variant>
      <vt:variant>
        <vt:i4>1245242</vt:i4>
      </vt:variant>
      <vt:variant>
        <vt:i4>1250</vt:i4>
      </vt:variant>
      <vt:variant>
        <vt:i4>0</vt:i4>
      </vt:variant>
      <vt:variant>
        <vt:i4>5</vt:i4>
      </vt:variant>
      <vt:variant>
        <vt:lpwstr/>
      </vt:variant>
      <vt:variant>
        <vt:lpwstr>_Toc326167908</vt:lpwstr>
      </vt:variant>
      <vt:variant>
        <vt:i4>1245242</vt:i4>
      </vt:variant>
      <vt:variant>
        <vt:i4>1244</vt:i4>
      </vt:variant>
      <vt:variant>
        <vt:i4>0</vt:i4>
      </vt:variant>
      <vt:variant>
        <vt:i4>5</vt:i4>
      </vt:variant>
      <vt:variant>
        <vt:lpwstr/>
      </vt:variant>
      <vt:variant>
        <vt:lpwstr>_Toc326167907</vt:lpwstr>
      </vt:variant>
      <vt:variant>
        <vt:i4>1245242</vt:i4>
      </vt:variant>
      <vt:variant>
        <vt:i4>1238</vt:i4>
      </vt:variant>
      <vt:variant>
        <vt:i4>0</vt:i4>
      </vt:variant>
      <vt:variant>
        <vt:i4>5</vt:i4>
      </vt:variant>
      <vt:variant>
        <vt:lpwstr/>
      </vt:variant>
      <vt:variant>
        <vt:lpwstr>_Toc326167906</vt:lpwstr>
      </vt:variant>
      <vt:variant>
        <vt:i4>1245242</vt:i4>
      </vt:variant>
      <vt:variant>
        <vt:i4>1232</vt:i4>
      </vt:variant>
      <vt:variant>
        <vt:i4>0</vt:i4>
      </vt:variant>
      <vt:variant>
        <vt:i4>5</vt:i4>
      </vt:variant>
      <vt:variant>
        <vt:lpwstr/>
      </vt:variant>
      <vt:variant>
        <vt:lpwstr>_Toc326167905</vt:lpwstr>
      </vt:variant>
      <vt:variant>
        <vt:i4>1245242</vt:i4>
      </vt:variant>
      <vt:variant>
        <vt:i4>1226</vt:i4>
      </vt:variant>
      <vt:variant>
        <vt:i4>0</vt:i4>
      </vt:variant>
      <vt:variant>
        <vt:i4>5</vt:i4>
      </vt:variant>
      <vt:variant>
        <vt:lpwstr/>
      </vt:variant>
      <vt:variant>
        <vt:lpwstr>_Toc326167904</vt:lpwstr>
      </vt:variant>
      <vt:variant>
        <vt:i4>1245242</vt:i4>
      </vt:variant>
      <vt:variant>
        <vt:i4>1220</vt:i4>
      </vt:variant>
      <vt:variant>
        <vt:i4>0</vt:i4>
      </vt:variant>
      <vt:variant>
        <vt:i4>5</vt:i4>
      </vt:variant>
      <vt:variant>
        <vt:lpwstr/>
      </vt:variant>
      <vt:variant>
        <vt:lpwstr>_Toc326167903</vt:lpwstr>
      </vt:variant>
      <vt:variant>
        <vt:i4>1245242</vt:i4>
      </vt:variant>
      <vt:variant>
        <vt:i4>1214</vt:i4>
      </vt:variant>
      <vt:variant>
        <vt:i4>0</vt:i4>
      </vt:variant>
      <vt:variant>
        <vt:i4>5</vt:i4>
      </vt:variant>
      <vt:variant>
        <vt:lpwstr/>
      </vt:variant>
      <vt:variant>
        <vt:lpwstr>_Toc326167902</vt:lpwstr>
      </vt:variant>
      <vt:variant>
        <vt:i4>1703990</vt:i4>
      </vt:variant>
      <vt:variant>
        <vt:i4>1205</vt:i4>
      </vt:variant>
      <vt:variant>
        <vt:i4>0</vt:i4>
      </vt:variant>
      <vt:variant>
        <vt:i4>5</vt:i4>
      </vt:variant>
      <vt:variant>
        <vt:lpwstr/>
      </vt:variant>
      <vt:variant>
        <vt:lpwstr>_Toc326167591</vt:lpwstr>
      </vt:variant>
      <vt:variant>
        <vt:i4>1703990</vt:i4>
      </vt:variant>
      <vt:variant>
        <vt:i4>1199</vt:i4>
      </vt:variant>
      <vt:variant>
        <vt:i4>0</vt:i4>
      </vt:variant>
      <vt:variant>
        <vt:i4>5</vt:i4>
      </vt:variant>
      <vt:variant>
        <vt:lpwstr/>
      </vt:variant>
      <vt:variant>
        <vt:lpwstr>_Toc326167590</vt:lpwstr>
      </vt:variant>
      <vt:variant>
        <vt:i4>1769526</vt:i4>
      </vt:variant>
      <vt:variant>
        <vt:i4>1193</vt:i4>
      </vt:variant>
      <vt:variant>
        <vt:i4>0</vt:i4>
      </vt:variant>
      <vt:variant>
        <vt:i4>5</vt:i4>
      </vt:variant>
      <vt:variant>
        <vt:lpwstr/>
      </vt:variant>
      <vt:variant>
        <vt:lpwstr>_Toc326167589</vt:lpwstr>
      </vt:variant>
      <vt:variant>
        <vt:i4>1769526</vt:i4>
      </vt:variant>
      <vt:variant>
        <vt:i4>1187</vt:i4>
      </vt:variant>
      <vt:variant>
        <vt:i4>0</vt:i4>
      </vt:variant>
      <vt:variant>
        <vt:i4>5</vt:i4>
      </vt:variant>
      <vt:variant>
        <vt:lpwstr/>
      </vt:variant>
      <vt:variant>
        <vt:lpwstr>_Toc326167588</vt:lpwstr>
      </vt:variant>
      <vt:variant>
        <vt:i4>1769526</vt:i4>
      </vt:variant>
      <vt:variant>
        <vt:i4>1181</vt:i4>
      </vt:variant>
      <vt:variant>
        <vt:i4>0</vt:i4>
      </vt:variant>
      <vt:variant>
        <vt:i4>5</vt:i4>
      </vt:variant>
      <vt:variant>
        <vt:lpwstr/>
      </vt:variant>
      <vt:variant>
        <vt:lpwstr>_Toc326167587</vt:lpwstr>
      </vt:variant>
      <vt:variant>
        <vt:i4>1769526</vt:i4>
      </vt:variant>
      <vt:variant>
        <vt:i4>1175</vt:i4>
      </vt:variant>
      <vt:variant>
        <vt:i4>0</vt:i4>
      </vt:variant>
      <vt:variant>
        <vt:i4>5</vt:i4>
      </vt:variant>
      <vt:variant>
        <vt:lpwstr/>
      </vt:variant>
      <vt:variant>
        <vt:lpwstr>_Toc326167586</vt:lpwstr>
      </vt:variant>
      <vt:variant>
        <vt:i4>1769526</vt:i4>
      </vt:variant>
      <vt:variant>
        <vt:i4>1169</vt:i4>
      </vt:variant>
      <vt:variant>
        <vt:i4>0</vt:i4>
      </vt:variant>
      <vt:variant>
        <vt:i4>5</vt:i4>
      </vt:variant>
      <vt:variant>
        <vt:lpwstr/>
      </vt:variant>
      <vt:variant>
        <vt:lpwstr>_Toc326167585</vt:lpwstr>
      </vt:variant>
      <vt:variant>
        <vt:i4>1769526</vt:i4>
      </vt:variant>
      <vt:variant>
        <vt:i4>1163</vt:i4>
      </vt:variant>
      <vt:variant>
        <vt:i4>0</vt:i4>
      </vt:variant>
      <vt:variant>
        <vt:i4>5</vt:i4>
      </vt:variant>
      <vt:variant>
        <vt:lpwstr/>
      </vt:variant>
      <vt:variant>
        <vt:lpwstr>_Toc326167584</vt:lpwstr>
      </vt:variant>
      <vt:variant>
        <vt:i4>1769526</vt:i4>
      </vt:variant>
      <vt:variant>
        <vt:i4>1157</vt:i4>
      </vt:variant>
      <vt:variant>
        <vt:i4>0</vt:i4>
      </vt:variant>
      <vt:variant>
        <vt:i4>5</vt:i4>
      </vt:variant>
      <vt:variant>
        <vt:lpwstr/>
      </vt:variant>
      <vt:variant>
        <vt:lpwstr>_Toc326167583</vt:lpwstr>
      </vt:variant>
      <vt:variant>
        <vt:i4>1769526</vt:i4>
      </vt:variant>
      <vt:variant>
        <vt:i4>1151</vt:i4>
      </vt:variant>
      <vt:variant>
        <vt:i4>0</vt:i4>
      </vt:variant>
      <vt:variant>
        <vt:i4>5</vt:i4>
      </vt:variant>
      <vt:variant>
        <vt:lpwstr/>
      </vt:variant>
      <vt:variant>
        <vt:lpwstr>_Toc326167582</vt:lpwstr>
      </vt:variant>
      <vt:variant>
        <vt:i4>1769526</vt:i4>
      </vt:variant>
      <vt:variant>
        <vt:i4>1145</vt:i4>
      </vt:variant>
      <vt:variant>
        <vt:i4>0</vt:i4>
      </vt:variant>
      <vt:variant>
        <vt:i4>5</vt:i4>
      </vt:variant>
      <vt:variant>
        <vt:lpwstr/>
      </vt:variant>
      <vt:variant>
        <vt:lpwstr>_Toc326167581</vt:lpwstr>
      </vt:variant>
      <vt:variant>
        <vt:i4>1769526</vt:i4>
      </vt:variant>
      <vt:variant>
        <vt:i4>1139</vt:i4>
      </vt:variant>
      <vt:variant>
        <vt:i4>0</vt:i4>
      </vt:variant>
      <vt:variant>
        <vt:i4>5</vt:i4>
      </vt:variant>
      <vt:variant>
        <vt:lpwstr/>
      </vt:variant>
      <vt:variant>
        <vt:lpwstr>_Toc326167580</vt:lpwstr>
      </vt:variant>
      <vt:variant>
        <vt:i4>1310774</vt:i4>
      </vt:variant>
      <vt:variant>
        <vt:i4>1133</vt:i4>
      </vt:variant>
      <vt:variant>
        <vt:i4>0</vt:i4>
      </vt:variant>
      <vt:variant>
        <vt:i4>5</vt:i4>
      </vt:variant>
      <vt:variant>
        <vt:lpwstr/>
      </vt:variant>
      <vt:variant>
        <vt:lpwstr>_Toc326167579</vt:lpwstr>
      </vt:variant>
      <vt:variant>
        <vt:i4>1310774</vt:i4>
      </vt:variant>
      <vt:variant>
        <vt:i4>1127</vt:i4>
      </vt:variant>
      <vt:variant>
        <vt:i4>0</vt:i4>
      </vt:variant>
      <vt:variant>
        <vt:i4>5</vt:i4>
      </vt:variant>
      <vt:variant>
        <vt:lpwstr/>
      </vt:variant>
      <vt:variant>
        <vt:lpwstr>_Toc326167578</vt:lpwstr>
      </vt:variant>
      <vt:variant>
        <vt:i4>1310774</vt:i4>
      </vt:variant>
      <vt:variant>
        <vt:i4>1121</vt:i4>
      </vt:variant>
      <vt:variant>
        <vt:i4>0</vt:i4>
      </vt:variant>
      <vt:variant>
        <vt:i4>5</vt:i4>
      </vt:variant>
      <vt:variant>
        <vt:lpwstr/>
      </vt:variant>
      <vt:variant>
        <vt:lpwstr>_Toc326167577</vt:lpwstr>
      </vt:variant>
      <vt:variant>
        <vt:i4>1310774</vt:i4>
      </vt:variant>
      <vt:variant>
        <vt:i4>1115</vt:i4>
      </vt:variant>
      <vt:variant>
        <vt:i4>0</vt:i4>
      </vt:variant>
      <vt:variant>
        <vt:i4>5</vt:i4>
      </vt:variant>
      <vt:variant>
        <vt:lpwstr/>
      </vt:variant>
      <vt:variant>
        <vt:lpwstr>_Toc326167576</vt:lpwstr>
      </vt:variant>
      <vt:variant>
        <vt:i4>1310774</vt:i4>
      </vt:variant>
      <vt:variant>
        <vt:i4>1109</vt:i4>
      </vt:variant>
      <vt:variant>
        <vt:i4>0</vt:i4>
      </vt:variant>
      <vt:variant>
        <vt:i4>5</vt:i4>
      </vt:variant>
      <vt:variant>
        <vt:lpwstr/>
      </vt:variant>
      <vt:variant>
        <vt:lpwstr>_Toc326167575</vt:lpwstr>
      </vt:variant>
      <vt:variant>
        <vt:i4>1310774</vt:i4>
      </vt:variant>
      <vt:variant>
        <vt:i4>1103</vt:i4>
      </vt:variant>
      <vt:variant>
        <vt:i4>0</vt:i4>
      </vt:variant>
      <vt:variant>
        <vt:i4>5</vt:i4>
      </vt:variant>
      <vt:variant>
        <vt:lpwstr/>
      </vt:variant>
      <vt:variant>
        <vt:lpwstr>_Toc326167574</vt:lpwstr>
      </vt:variant>
      <vt:variant>
        <vt:i4>1310774</vt:i4>
      </vt:variant>
      <vt:variant>
        <vt:i4>1097</vt:i4>
      </vt:variant>
      <vt:variant>
        <vt:i4>0</vt:i4>
      </vt:variant>
      <vt:variant>
        <vt:i4>5</vt:i4>
      </vt:variant>
      <vt:variant>
        <vt:lpwstr/>
      </vt:variant>
      <vt:variant>
        <vt:lpwstr>_Toc326167573</vt:lpwstr>
      </vt:variant>
      <vt:variant>
        <vt:i4>1310774</vt:i4>
      </vt:variant>
      <vt:variant>
        <vt:i4>1091</vt:i4>
      </vt:variant>
      <vt:variant>
        <vt:i4>0</vt:i4>
      </vt:variant>
      <vt:variant>
        <vt:i4>5</vt:i4>
      </vt:variant>
      <vt:variant>
        <vt:lpwstr/>
      </vt:variant>
      <vt:variant>
        <vt:lpwstr>_Toc326167572</vt:lpwstr>
      </vt:variant>
      <vt:variant>
        <vt:i4>1310774</vt:i4>
      </vt:variant>
      <vt:variant>
        <vt:i4>1085</vt:i4>
      </vt:variant>
      <vt:variant>
        <vt:i4>0</vt:i4>
      </vt:variant>
      <vt:variant>
        <vt:i4>5</vt:i4>
      </vt:variant>
      <vt:variant>
        <vt:lpwstr/>
      </vt:variant>
      <vt:variant>
        <vt:lpwstr>_Toc326167571</vt:lpwstr>
      </vt:variant>
      <vt:variant>
        <vt:i4>1310774</vt:i4>
      </vt:variant>
      <vt:variant>
        <vt:i4>1079</vt:i4>
      </vt:variant>
      <vt:variant>
        <vt:i4>0</vt:i4>
      </vt:variant>
      <vt:variant>
        <vt:i4>5</vt:i4>
      </vt:variant>
      <vt:variant>
        <vt:lpwstr/>
      </vt:variant>
      <vt:variant>
        <vt:lpwstr>_Toc326167570</vt:lpwstr>
      </vt:variant>
      <vt:variant>
        <vt:i4>1376310</vt:i4>
      </vt:variant>
      <vt:variant>
        <vt:i4>1073</vt:i4>
      </vt:variant>
      <vt:variant>
        <vt:i4>0</vt:i4>
      </vt:variant>
      <vt:variant>
        <vt:i4>5</vt:i4>
      </vt:variant>
      <vt:variant>
        <vt:lpwstr/>
      </vt:variant>
      <vt:variant>
        <vt:lpwstr>_Toc326167569</vt:lpwstr>
      </vt:variant>
      <vt:variant>
        <vt:i4>1376310</vt:i4>
      </vt:variant>
      <vt:variant>
        <vt:i4>1067</vt:i4>
      </vt:variant>
      <vt:variant>
        <vt:i4>0</vt:i4>
      </vt:variant>
      <vt:variant>
        <vt:i4>5</vt:i4>
      </vt:variant>
      <vt:variant>
        <vt:lpwstr/>
      </vt:variant>
      <vt:variant>
        <vt:lpwstr>_Toc326167568</vt:lpwstr>
      </vt:variant>
      <vt:variant>
        <vt:i4>1376310</vt:i4>
      </vt:variant>
      <vt:variant>
        <vt:i4>1061</vt:i4>
      </vt:variant>
      <vt:variant>
        <vt:i4>0</vt:i4>
      </vt:variant>
      <vt:variant>
        <vt:i4>5</vt:i4>
      </vt:variant>
      <vt:variant>
        <vt:lpwstr/>
      </vt:variant>
      <vt:variant>
        <vt:lpwstr>_Toc326167567</vt:lpwstr>
      </vt:variant>
      <vt:variant>
        <vt:i4>1376310</vt:i4>
      </vt:variant>
      <vt:variant>
        <vt:i4>1055</vt:i4>
      </vt:variant>
      <vt:variant>
        <vt:i4>0</vt:i4>
      </vt:variant>
      <vt:variant>
        <vt:i4>5</vt:i4>
      </vt:variant>
      <vt:variant>
        <vt:lpwstr/>
      </vt:variant>
      <vt:variant>
        <vt:lpwstr>_Toc326167566</vt:lpwstr>
      </vt:variant>
      <vt:variant>
        <vt:i4>1376310</vt:i4>
      </vt:variant>
      <vt:variant>
        <vt:i4>1049</vt:i4>
      </vt:variant>
      <vt:variant>
        <vt:i4>0</vt:i4>
      </vt:variant>
      <vt:variant>
        <vt:i4>5</vt:i4>
      </vt:variant>
      <vt:variant>
        <vt:lpwstr/>
      </vt:variant>
      <vt:variant>
        <vt:lpwstr>_Toc326167565</vt:lpwstr>
      </vt:variant>
      <vt:variant>
        <vt:i4>1376310</vt:i4>
      </vt:variant>
      <vt:variant>
        <vt:i4>1043</vt:i4>
      </vt:variant>
      <vt:variant>
        <vt:i4>0</vt:i4>
      </vt:variant>
      <vt:variant>
        <vt:i4>5</vt:i4>
      </vt:variant>
      <vt:variant>
        <vt:lpwstr/>
      </vt:variant>
      <vt:variant>
        <vt:lpwstr>_Toc326167564</vt:lpwstr>
      </vt:variant>
      <vt:variant>
        <vt:i4>1376310</vt:i4>
      </vt:variant>
      <vt:variant>
        <vt:i4>1037</vt:i4>
      </vt:variant>
      <vt:variant>
        <vt:i4>0</vt:i4>
      </vt:variant>
      <vt:variant>
        <vt:i4>5</vt:i4>
      </vt:variant>
      <vt:variant>
        <vt:lpwstr/>
      </vt:variant>
      <vt:variant>
        <vt:lpwstr>_Toc326167563</vt:lpwstr>
      </vt:variant>
      <vt:variant>
        <vt:i4>1376310</vt:i4>
      </vt:variant>
      <vt:variant>
        <vt:i4>1031</vt:i4>
      </vt:variant>
      <vt:variant>
        <vt:i4>0</vt:i4>
      </vt:variant>
      <vt:variant>
        <vt:i4>5</vt:i4>
      </vt:variant>
      <vt:variant>
        <vt:lpwstr/>
      </vt:variant>
      <vt:variant>
        <vt:lpwstr>_Toc326167562</vt:lpwstr>
      </vt:variant>
      <vt:variant>
        <vt:i4>1376310</vt:i4>
      </vt:variant>
      <vt:variant>
        <vt:i4>1025</vt:i4>
      </vt:variant>
      <vt:variant>
        <vt:i4>0</vt:i4>
      </vt:variant>
      <vt:variant>
        <vt:i4>5</vt:i4>
      </vt:variant>
      <vt:variant>
        <vt:lpwstr/>
      </vt:variant>
      <vt:variant>
        <vt:lpwstr>_Toc326167561</vt:lpwstr>
      </vt:variant>
      <vt:variant>
        <vt:i4>1376310</vt:i4>
      </vt:variant>
      <vt:variant>
        <vt:i4>1019</vt:i4>
      </vt:variant>
      <vt:variant>
        <vt:i4>0</vt:i4>
      </vt:variant>
      <vt:variant>
        <vt:i4>5</vt:i4>
      </vt:variant>
      <vt:variant>
        <vt:lpwstr/>
      </vt:variant>
      <vt:variant>
        <vt:lpwstr>_Toc326167560</vt:lpwstr>
      </vt:variant>
      <vt:variant>
        <vt:i4>1441846</vt:i4>
      </vt:variant>
      <vt:variant>
        <vt:i4>1013</vt:i4>
      </vt:variant>
      <vt:variant>
        <vt:i4>0</vt:i4>
      </vt:variant>
      <vt:variant>
        <vt:i4>5</vt:i4>
      </vt:variant>
      <vt:variant>
        <vt:lpwstr/>
      </vt:variant>
      <vt:variant>
        <vt:lpwstr>_Toc326167559</vt:lpwstr>
      </vt:variant>
      <vt:variant>
        <vt:i4>1441846</vt:i4>
      </vt:variant>
      <vt:variant>
        <vt:i4>1007</vt:i4>
      </vt:variant>
      <vt:variant>
        <vt:i4>0</vt:i4>
      </vt:variant>
      <vt:variant>
        <vt:i4>5</vt:i4>
      </vt:variant>
      <vt:variant>
        <vt:lpwstr/>
      </vt:variant>
      <vt:variant>
        <vt:lpwstr>_Toc326167558</vt:lpwstr>
      </vt:variant>
      <vt:variant>
        <vt:i4>1441846</vt:i4>
      </vt:variant>
      <vt:variant>
        <vt:i4>1001</vt:i4>
      </vt:variant>
      <vt:variant>
        <vt:i4>0</vt:i4>
      </vt:variant>
      <vt:variant>
        <vt:i4>5</vt:i4>
      </vt:variant>
      <vt:variant>
        <vt:lpwstr/>
      </vt:variant>
      <vt:variant>
        <vt:lpwstr>_Toc326167557</vt:lpwstr>
      </vt:variant>
      <vt:variant>
        <vt:i4>5308525</vt:i4>
      </vt:variant>
      <vt:variant>
        <vt:i4>995</vt:i4>
      </vt:variant>
      <vt:variant>
        <vt:i4>0</vt:i4>
      </vt:variant>
      <vt:variant>
        <vt:i4>5</vt:i4>
      </vt:variant>
      <vt:variant>
        <vt:lpwstr>C:\Users\ali\Desktop\Thesis-Modified-30-05-12.doc</vt:lpwstr>
      </vt:variant>
      <vt:variant>
        <vt:lpwstr>_Toc326167556</vt:lpwstr>
      </vt:variant>
      <vt:variant>
        <vt:i4>5308525</vt:i4>
      </vt:variant>
      <vt:variant>
        <vt:i4>989</vt:i4>
      </vt:variant>
      <vt:variant>
        <vt:i4>0</vt:i4>
      </vt:variant>
      <vt:variant>
        <vt:i4>5</vt:i4>
      </vt:variant>
      <vt:variant>
        <vt:lpwstr>C:\Users\ali\Desktop\Thesis-Modified-30-05-12.doc</vt:lpwstr>
      </vt:variant>
      <vt:variant>
        <vt:lpwstr>_Toc326167555</vt:lpwstr>
      </vt:variant>
      <vt:variant>
        <vt:i4>5308525</vt:i4>
      </vt:variant>
      <vt:variant>
        <vt:i4>983</vt:i4>
      </vt:variant>
      <vt:variant>
        <vt:i4>0</vt:i4>
      </vt:variant>
      <vt:variant>
        <vt:i4>5</vt:i4>
      </vt:variant>
      <vt:variant>
        <vt:lpwstr>C:\Users\ali\Desktop\Thesis-Modified-30-05-12.doc</vt:lpwstr>
      </vt:variant>
      <vt:variant>
        <vt:lpwstr>_Toc326167554</vt:lpwstr>
      </vt:variant>
      <vt:variant>
        <vt:i4>5308525</vt:i4>
      </vt:variant>
      <vt:variant>
        <vt:i4>977</vt:i4>
      </vt:variant>
      <vt:variant>
        <vt:i4>0</vt:i4>
      </vt:variant>
      <vt:variant>
        <vt:i4>5</vt:i4>
      </vt:variant>
      <vt:variant>
        <vt:lpwstr>C:\Users\ali\Desktop\Thesis-Modified-30-05-12.doc</vt:lpwstr>
      </vt:variant>
      <vt:variant>
        <vt:lpwstr>_Toc326167553</vt:lpwstr>
      </vt:variant>
      <vt:variant>
        <vt:i4>5308525</vt:i4>
      </vt:variant>
      <vt:variant>
        <vt:i4>971</vt:i4>
      </vt:variant>
      <vt:variant>
        <vt:i4>0</vt:i4>
      </vt:variant>
      <vt:variant>
        <vt:i4>5</vt:i4>
      </vt:variant>
      <vt:variant>
        <vt:lpwstr>C:\Users\ali\Desktop\Thesis-Modified-30-05-12.doc</vt:lpwstr>
      </vt:variant>
      <vt:variant>
        <vt:lpwstr>_Toc326167552</vt:lpwstr>
      </vt:variant>
      <vt:variant>
        <vt:i4>5308525</vt:i4>
      </vt:variant>
      <vt:variant>
        <vt:i4>965</vt:i4>
      </vt:variant>
      <vt:variant>
        <vt:i4>0</vt:i4>
      </vt:variant>
      <vt:variant>
        <vt:i4>5</vt:i4>
      </vt:variant>
      <vt:variant>
        <vt:lpwstr>C:\Users\ali\Desktop\Thesis-Modified-30-05-12.doc</vt:lpwstr>
      </vt:variant>
      <vt:variant>
        <vt:lpwstr>_Toc326167551</vt:lpwstr>
      </vt:variant>
      <vt:variant>
        <vt:i4>1441846</vt:i4>
      </vt:variant>
      <vt:variant>
        <vt:i4>959</vt:i4>
      </vt:variant>
      <vt:variant>
        <vt:i4>0</vt:i4>
      </vt:variant>
      <vt:variant>
        <vt:i4>5</vt:i4>
      </vt:variant>
      <vt:variant>
        <vt:lpwstr/>
      </vt:variant>
      <vt:variant>
        <vt:lpwstr>_Toc326167550</vt:lpwstr>
      </vt:variant>
      <vt:variant>
        <vt:i4>1507382</vt:i4>
      </vt:variant>
      <vt:variant>
        <vt:i4>953</vt:i4>
      </vt:variant>
      <vt:variant>
        <vt:i4>0</vt:i4>
      </vt:variant>
      <vt:variant>
        <vt:i4>5</vt:i4>
      </vt:variant>
      <vt:variant>
        <vt:lpwstr/>
      </vt:variant>
      <vt:variant>
        <vt:lpwstr>_Toc326167549</vt:lpwstr>
      </vt:variant>
      <vt:variant>
        <vt:i4>1507382</vt:i4>
      </vt:variant>
      <vt:variant>
        <vt:i4>947</vt:i4>
      </vt:variant>
      <vt:variant>
        <vt:i4>0</vt:i4>
      </vt:variant>
      <vt:variant>
        <vt:i4>5</vt:i4>
      </vt:variant>
      <vt:variant>
        <vt:lpwstr/>
      </vt:variant>
      <vt:variant>
        <vt:lpwstr>_Toc326167548</vt:lpwstr>
      </vt:variant>
      <vt:variant>
        <vt:i4>1507382</vt:i4>
      </vt:variant>
      <vt:variant>
        <vt:i4>941</vt:i4>
      </vt:variant>
      <vt:variant>
        <vt:i4>0</vt:i4>
      </vt:variant>
      <vt:variant>
        <vt:i4>5</vt:i4>
      </vt:variant>
      <vt:variant>
        <vt:lpwstr/>
      </vt:variant>
      <vt:variant>
        <vt:lpwstr>_Toc326167547</vt:lpwstr>
      </vt:variant>
      <vt:variant>
        <vt:i4>1507382</vt:i4>
      </vt:variant>
      <vt:variant>
        <vt:i4>935</vt:i4>
      </vt:variant>
      <vt:variant>
        <vt:i4>0</vt:i4>
      </vt:variant>
      <vt:variant>
        <vt:i4>5</vt:i4>
      </vt:variant>
      <vt:variant>
        <vt:lpwstr/>
      </vt:variant>
      <vt:variant>
        <vt:lpwstr>_Toc326167546</vt:lpwstr>
      </vt:variant>
      <vt:variant>
        <vt:i4>1507382</vt:i4>
      </vt:variant>
      <vt:variant>
        <vt:i4>929</vt:i4>
      </vt:variant>
      <vt:variant>
        <vt:i4>0</vt:i4>
      </vt:variant>
      <vt:variant>
        <vt:i4>5</vt:i4>
      </vt:variant>
      <vt:variant>
        <vt:lpwstr/>
      </vt:variant>
      <vt:variant>
        <vt:lpwstr>_Toc326167545</vt:lpwstr>
      </vt:variant>
      <vt:variant>
        <vt:i4>1507382</vt:i4>
      </vt:variant>
      <vt:variant>
        <vt:i4>923</vt:i4>
      </vt:variant>
      <vt:variant>
        <vt:i4>0</vt:i4>
      </vt:variant>
      <vt:variant>
        <vt:i4>5</vt:i4>
      </vt:variant>
      <vt:variant>
        <vt:lpwstr/>
      </vt:variant>
      <vt:variant>
        <vt:lpwstr>_Toc326167544</vt:lpwstr>
      </vt:variant>
      <vt:variant>
        <vt:i4>1507382</vt:i4>
      </vt:variant>
      <vt:variant>
        <vt:i4>917</vt:i4>
      </vt:variant>
      <vt:variant>
        <vt:i4>0</vt:i4>
      </vt:variant>
      <vt:variant>
        <vt:i4>5</vt:i4>
      </vt:variant>
      <vt:variant>
        <vt:lpwstr/>
      </vt:variant>
      <vt:variant>
        <vt:lpwstr>_Toc326167543</vt:lpwstr>
      </vt:variant>
      <vt:variant>
        <vt:i4>1507382</vt:i4>
      </vt:variant>
      <vt:variant>
        <vt:i4>911</vt:i4>
      </vt:variant>
      <vt:variant>
        <vt:i4>0</vt:i4>
      </vt:variant>
      <vt:variant>
        <vt:i4>5</vt:i4>
      </vt:variant>
      <vt:variant>
        <vt:lpwstr/>
      </vt:variant>
      <vt:variant>
        <vt:lpwstr>_Toc326167542</vt:lpwstr>
      </vt:variant>
      <vt:variant>
        <vt:i4>1507382</vt:i4>
      </vt:variant>
      <vt:variant>
        <vt:i4>905</vt:i4>
      </vt:variant>
      <vt:variant>
        <vt:i4>0</vt:i4>
      </vt:variant>
      <vt:variant>
        <vt:i4>5</vt:i4>
      </vt:variant>
      <vt:variant>
        <vt:lpwstr/>
      </vt:variant>
      <vt:variant>
        <vt:lpwstr>_Toc326167541</vt:lpwstr>
      </vt:variant>
      <vt:variant>
        <vt:i4>1507382</vt:i4>
      </vt:variant>
      <vt:variant>
        <vt:i4>899</vt:i4>
      </vt:variant>
      <vt:variant>
        <vt:i4>0</vt:i4>
      </vt:variant>
      <vt:variant>
        <vt:i4>5</vt:i4>
      </vt:variant>
      <vt:variant>
        <vt:lpwstr/>
      </vt:variant>
      <vt:variant>
        <vt:lpwstr>_Toc326167540</vt:lpwstr>
      </vt:variant>
      <vt:variant>
        <vt:i4>1048630</vt:i4>
      </vt:variant>
      <vt:variant>
        <vt:i4>893</vt:i4>
      </vt:variant>
      <vt:variant>
        <vt:i4>0</vt:i4>
      </vt:variant>
      <vt:variant>
        <vt:i4>5</vt:i4>
      </vt:variant>
      <vt:variant>
        <vt:lpwstr/>
      </vt:variant>
      <vt:variant>
        <vt:lpwstr>_Toc326167539</vt:lpwstr>
      </vt:variant>
      <vt:variant>
        <vt:i4>5701741</vt:i4>
      </vt:variant>
      <vt:variant>
        <vt:i4>887</vt:i4>
      </vt:variant>
      <vt:variant>
        <vt:i4>0</vt:i4>
      </vt:variant>
      <vt:variant>
        <vt:i4>5</vt:i4>
      </vt:variant>
      <vt:variant>
        <vt:lpwstr>C:\Users\ali\Desktop\Thesis-Modified-30-05-12.doc</vt:lpwstr>
      </vt:variant>
      <vt:variant>
        <vt:lpwstr>_Toc326167538</vt:lpwstr>
      </vt:variant>
      <vt:variant>
        <vt:i4>5701741</vt:i4>
      </vt:variant>
      <vt:variant>
        <vt:i4>881</vt:i4>
      </vt:variant>
      <vt:variant>
        <vt:i4>0</vt:i4>
      </vt:variant>
      <vt:variant>
        <vt:i4>5</vt:i4>
      </vt:variant>
      <vt:variant>
        <vt:lpwstr>C:\Users\ali\Desktop\Thesis-Modified-30-05-12.doc</vt:lpwstr>
      </vt:variant>
      <vt:variant>
        <vt:lpwstr>_Toc326167537</vt:lpwstr>
      </vt:variant>
      <vt:variant>
        <vt:i4>5701741</vt:i4>
      </vt:variant>
      <vt:variant>
        <vt:i4>875</vt:i4>
      </vt:variant>
      <vt:variant>
        <vt:i4>0</vt:i4>
      </vt:variant>
      <vt:variant>
        <vt:i4>5</vt:i4>
      </vt:variant>
      <vt:variant>
        <vt:lpwstr>C:\Users\ali\Desktop\Thesis-Modified-30-05-12.doc</vt:lpwstr>
      </vt:variant>
      <vt:variant>
        <vt:lpwstr>_Toc326167536</vt:lpwstr>
      </vt:variant>
      <vt:variant>
        <vt:i4>5701741</vt:i4>
      </vt:variant>
      <vt:variant>
        <vt:i4>869</vt:i4>
      </vt:variant>
      <vt:variant>
        <vt:i4>0</vt:i4>
      </vt:variant>
      <vt:variant>
        <vt:i4>5</vt:i4>
      </vt:variant>
      <vt:variant>
        <vt:lpwstr>C:\Users\ali\Desktop\Thesis-Modified-30-05-12.doc</vt:lpwstr>
      </vt:variant>
      <vt:variant>
        <vt:lpwstr>_Toc326167535</vt:lpwstr>
      </vt:variant>
      <vt:variant>
        <vt:i4>1048630</vt:i4>
      </vt:variant>
      <vt:variant>
        <vt:i4>863</vt:i4>
      </vt:variant>
      <vt:variant>
        <vt:i4>0</vt:i4>
      </vt:variant>
      <vt:variant>
        <vt:i4>5</vt:i4>
      </vt:variant>
      <vt:variant>
        <vt:lpwstr/>
      </vt:variant>
      <vt:variant>
        <vt:lpwstr>_Toc326167534</vt:lpwstr>
      </vt:variant>
      <vt:variant>
        <vt:i4>1048630</vt:i4>
      </vt:variant>
      <vt:variant>
        <vt:i4>857</vt:i4>
      </vt:variant>
      <vt:variant>
        <vt:i4>0</vt:i4>
      </vt:variant>
      <vt:variant>
        <vt:i4>5</vt:i4>
      </vt:variant>
      <vt:variant>
        <vt:lpwstr/>
      </vt:variant>
      <vt:variant>
        <vt:lpwstr>_Toc326167533</vt:lpwstr>
      </vt:variant>
      <vt:variant>
        <vt:i4>1048630</vt:i4>
      </vt:variant>
      <vt:variant>
        <vt:i4>851</vt:i4>
      </vt:variant>
      <vt:variant>
        <vt:i4>0</vt:i4>
      </vt:variant>
      <vt:variant>
        <vt:i4>5</vt:i4>
      </vt:variant>
      <vt:variant>
        <vt:lpwstr/>
      </vt:variant>
      <vt:variant>
        <vt:lpwstr>_Toc326167532</vt:lpwstr>
      </vt:variant>
      <vt:variant>
        <vt:i4>1048630</vt:i4>
      </vt:variant>
      <vt:variant>
        <vt:i4>845</vt:i4>
      </vt:variant>
      <vt:variant>
        <vt:i4>0</vt:i4>
      </vt:variant>
      <vt:variant>
        <vt:i4>5</vt:i4>
      </vt:variant>
      <vt:variant>
        <vt:lpwstr/>
      </vt:variant>
      <vt:variant>
        <vt:lpwstr>_Toc326167531</vt:lpwstr>
      </vt:variant>
      <vt:variant>
        <vt:i4>5701741</vt:i4>
      </vt:variant>
      <vt:variant>
        <vt:i4>839</vt:i4>
      </vt:variant>
      <vt:variant>
        <vt:i4>0</vt:i4>
      </vt:variant>
      <vt:variant>
        <vt:i4>5</vt:i4>
      </vt:variant>
      <vt:variant>
        <vt:lpwstr>C:\Users\ali\Desktop\Thesis-Modified-30-05-12.doc</vt:lpwstr>
      </vt:variant>
      <vt:variant>
        <vt:lpwstr>_Toc326167530</vt:lpwstr>
      </vt:variant>
      <vt:variant>
        <vt:i4>1114166</vt:i4>
      </vt:variant>
      <vt:variant>
        <vt:i4>833</vt:i4>
      </vt:variant>
      <vt:variant>
        <vt:i4>0</vt:i4>
      </vt:variant>
      <vt:variant>
        <vt:i4>5</vt:i4>
      </vt:variant>
      <vt:variant>
        <vt:lpwstr/>
      </vt:variant>
      <vt:variant>
        <vt:lpwstr>_Toc326167529</vt:lpwstr>
      </vt:variant>
      <vt:variant>
        <vt:i4>1114166</vt:i4>
      </vt:variant>
      <vt:variant>
        <vt:i4>827</vt:i4>
      </vt:variant>
      <vt:variant>
        <vt:i4>0</vt:i4>
      </vt:variant>
      <vt:variant>
        <vt:i4>5</vt:i4>
      </vt:variant>
      <vt:variant>
        <vt:lpwstr/>
      </vt:variant>
      <vt:variant>
        <vt:lpwstr>_Toc326167528</vt:lpwstr>
      </vt:variant>
      <vt:variant>
        <vt:i4>1114166</vt:i4>
      </vt:variant>
      <vt:variant>
        <vt:i4>821</vt:i4>
      </vt:variant>
      <vt:variant>
        <vt:i4>0</vt:i4>
      </vt:variant>
      <vt:variant>
        <vt:i4>5</vt:i4>
      </vt:variant>
      <vt:variant>
        <vt:lpwstr/>
      </vt:variant>
      <vt:variant>
        <vt:lpwstr>_Toc326167527</vt:lpwstr>
      </vt:variant>
      <vt:variant>
        <vt:i4>1114166</vt:i4>
      </vt:variant>
      <vt:variant>
        <vt:i4>815</vt:i4>
      </vt:variant>
      <vt:variant>
        <vt:i4>0</vt:i4>
      </vt:variant>
      <vt:variant>
        <vt:i4>5</vt:i4>
      </vt:variant>
      <vt:variant>
        <vt:lpwstr/>
      </vt:variant>
      <vt:variant>
        <vt:lpwstr>_Toc326167526</vt:lpwstr>
      </vt:variant>
      <vt:variant>
        <vt:i4>1114166</vt:i4>
      </vt:variant>
      <vt:variant>
        <vt:i4>809</vt:i4>
      </vt:variant>
      <vt:variant>
        <vt:i4>0</vt:i4>
      </vt:variant>
      <vt:variant>
        <vt:i4>5</vt:i4>
      </vt:variant>
      <vt:variant>
        <vt:lpwstr/>
      </vt:variant>
      <vt:variant>
        <vt:lpwstr>_Toc326167525</vt:lpwstr>
      </vt:variant>
      <vt:variant>
        <vt:i4>1114166</vt:i4>
      </vt:variant>
      <vt:variant>
        <vt:i4>803</vt:i4>
      </vt:variant>
      <vt:variant>
        <vt:i4>0</vt:i4>
      </vt:variant>
      <vt:variant>
        <vt:i4>5</vt:i4>
      </vt:variant>
      <vt:variant>
        <vt:lpwstr/>
      </vt:variant>
      <vt:variant>
        <vt:lpwstr>_Toc326167524</vt:lpwstr>
      </vt:variant>
      <vt:variant>
        <vt:i4>1114166</vt:i4>
      </vt:variant>
      <vt:variant>
        <vt:i4>797</vt:i4>
      </vt:variant>
      <vt:variant>
        <vt:i4>0</vt:i4>
      </vt:variant>
      <vt:variant>
        <vt:i4>5</vt:i4>
      </vt:variant>
      <vt:variant>
        <vt:lpwstr/>
      </vt:variant>
      <vt:variant>
        <vt:lpwstr>_Toc326167523</vt:lpwstr>
      </vt:variant>
      <vt:variant>
        <vt:i4>1114166</vt:i4>
      </vt:variant>
      <vt:variant>
        <vt:i4>791</vt:i4>
      </vt:variant>
      <vt:variant>
        <vt:i4>0</vt:i4>
      </vt:variant>
      <vt:variant>
        <vt:i4>5</vt:i4>
      </vt:variant>
      <vt:variant>
        <vt:lpwstr/>
      </vt:variant>
      <vt:variant>
        <vt:lpwstr>_Toc326167522</vt:lpwstr>
      </vt:variant>
      <vt:variant>
        <vt:i4>1114166</vt:i4>
      </vt:variant>
      <vt:variant>
        <vt:i4>785</vt:i4>
      </vt:variant>
      <vt:variant>
        <vt:i4>0</vt:i4>
      </vt:variant>
      <vt:variant>
        <vt:i4>5</vt:i4>
      </vt:variant>
      <vt:variant>
        <vt:lpwstr/>
      </vt:variant>
      <vt:variant>
        <vt:lpwstr>_Toc326167521</vt:lpwstr>
      </vt:variant>
      <vt:variant>
        <vt:i4>1114166</vt:i4>
      </vt:variant>
      <vt:variant>
        <vt:i4>779</vt:i4>
      </vt:variant>
      <vt:variant>
        <vt:i4>0</vt:i4>
      </vt:variant>
      <vt:variant>
        <vt:i4>5</vt:i4>
      </vt:variant>
      <vt:variant>
        <vt:lpwstr/>
      </vt:variant>
      <vt:variant>
        <vt:lpwstr>_Toc326167520</vt:lpwstr>
      </vt:variant>
      <vt:variant>
        <vt:i4>1179702</vt:i4>
      </vt:variant>
      <vt:variant>
        <vt:i4>773</vt:i4>
      </vt:variant>
      <vt:variant>
        <vt:i4>0</vt:i4>
      </vt:variant>
      <vt:variant>
        <vt:i4>5</vt:i4>
      </vt:variant>
      <vt:variant>
        <vt:lpwstr/>
      </vt:variant>
      <vt:variant>
        <vt:lpwstr>_Toc326167519</vt:lpwstr>
      </vt:variant>
      <vt:variant>
        <vt:i4>1179702</vt:i4>
      </vt:variant>
      <vt:variant>
        <vt:i4>767</vt:i4>
      </vt:variant>
      <vt:variant>
        <vt:i4>0</vt:i4>
      </vt:variant>
      <vt:variant>
        <vt:i4>5</vt:i4>
      </vt:variant>
      <vt:variant>
        <vt:lpwstr/>
      </vt:variant>
      <vt:variant>
        <vt:lpwstr>_Toc326167518</vt:lpwstr>
      </vt:variant>
      <vt:variant>
        <vt:i4>1179702</vt:i4>
      </vt:variant>
      <vt:variant>
        <vt:i4>761</vt:i4>
      </vt:variant>
      <vt:variant>
        <vt:i4>0</vt:i4>
      </vt:variant>
      <vt:variant>
        <vt:i4>5</vt:i4>
      </vt:variant>
      <vt:variant>
        <vt:lpwstr/>
      </vt:variant>
      <vt:variant>
        <vt:lpwstr>_Toc326167517</vt:lpwstr>
      </vt:variant>
      <vt:variant>
        <vt:i4>1179702</vt:i4>
      </vt:variant>
      <vt:variant>
        <vt:i4>755</vt:i4>
      </vt:variant>
      <vt:variant>
        <vt:i4>0</vt:i4>
      </vt:variant>
      <vt:variant>
        <vt:i4>5</vt:i4>
      </vt:variant>
      <vt:variant>
        <vt:lpwstr/>
      </vt:variant>
      <vt:variant>
        <vt:lpwstr>_Toc326167516</vt:lpwstr>
      </vt:variant>
      <vt:variant>
        <vt:i4>1179702</vt:i4>
      </vt:variant>
      <vt:variant>
        <vt:i4>749</vt:i4>
      </vt:variant>
      <vt:variant>
        <vt:i4>0</vt:i4>
      </vt:variant>
      <vt:variant>
        <vt:i4>5</vt:i4>
      </vt:variant>
      <vt:variant>
        <vt:lpwstr/>
      </vt:variant>
      <vt:variant>
        <vt:lpwstr>_Toc326167515</vt:lpwstr>
      </vt:variant>
      <vt:variant>
        <vt:i4>1179702</vt:i4>
      </vt:variant>
      <vt:variant>
        <vt:i4>743</vt:i4>
      </vt:variant>
      <vt:variant>
        <vt:i4>0</vt:i4>
      </vt:variant>
      <vt:variant>
        <vt:i4>5</vt:i4>
      </vt:variant>
      <vt:variant>
        <vt:lpwstr/>
      </vt:variant>
      <vt:variant>
        <vt:lpwstr>_Toc326167514</vt:lpwstr>
      </vt:variant>
      <vt:variant>
        <vt:i4>1179702</vt:i4>
      </vt:variant>
      <vt:variant>
        <vt:i4>737</vt:i4>
      </vt:variant>
      <vt:variant>
        <vt:i4>0</vt:i4>
      </vt:variant>
      <vt:variant>
        <vt:i4>5</vt:i4>
      </vt:variant>
      <vt:variant>
        <vt:lpwstr/>
      </vt:variant>
      <vt:variant>
        <vt:lpwstr>_Toc326167513</vt:lpwstr>
      </vt:variant>
      <vt:variant>
        <vt:i4>1507376</vt:i4>
      </vt:variant>
      <vt:variant>
        <vt:i4>728</vt:i4>
      </vt:variant>
      <vt:variant>
        <vt:i4>0</vt:i4>
      </vt:variant>
      <vt:variant>
        <vt:i4>5</vt:i4>
      </vt:variant>
      <vt:variant>
        <vt:lpwstr/>
      </vt:variant>
      <vt:variant>
        <vt:lpwstr>_Toc326165366</vt:lpwstr>
      </vt:variant>
      <vt:variant>
        <vt:i4>1507376</vt:i4>
      </vt:variant>
      <vt:variant>
        <vt:i4>722</vt:i4>
      </vt:variant>
      <vt:variant>
        <vt:i4>0</vt:i4>
      </vt:variant>
      <vt:variant>
        <vt:i4>5</vt:i4>
      </vt:variant>
      <vt:variant>
        <vt:lpwstr/>
      </vt:variant>
      <vt:variant>
        <vt:lpwstr>_Toc326165365</vt:lpwstr>
      </vt:variant>
      <vt:variant>
        <vt:i4>1507376</vt:i4>
      </vt:variant>
      <vt:variant>
        <vt:i4>716</vt:i4>
      </vt:variant>
      <vt:variant>
        <vt:i4>0</vt:i4>
      </vt:variant>
      <vt:variant>
        <vt:i4>5</vt:i4>
      </vt:variant>
      <vt:variant>
        <vt:lpwstr/>
      </vt:variant>
      <vt:variant>
        <vt:lpwstr>_Toc326165364</vt:lpwstr>
      </vt:variant>
      <vt:variant>
        <vt:i4>1507376</vt:i4>
      </vt:variant>
      <vt:variant>
        <vt:i4>710</vt:i4>
      </vt:variant>
      <vt:variant>
        <vt:i4>0</vt:i4>
      </vt:variant>
      <vt:variant>
        <vt:i4>5</vt:i4>
      </vt:variant>
      <vt:variant>
        <vt:lpwstr/>
      </vt:variant>
      <vt:variant>
        <vt:lpwstr>_Toc326165363</vt:lpwstr>
      </vt:variant>
      <vt:variant>
        <vt:i4>1507376</vt:i4>
      </vt:variant>
      <vt:variant>
        <vt:i4>704</vt:i4>
      </vt:variant>
      <vt:variant>
        <vt:i4>0</vt:i4>
      </vt:variant>
      <vt:variant>
        <vt:i4>5</vt:i4>
      </vt:variant>
      <vt:variant>
        <vt:lpwstr/>
      </vt:variant>
      <vt:variant>
        <vt:lpwstr>_Toc326165362</vt:lpwstr>
      </vt:variant>
      <vt:variant>
        <vt:i4>1507376</vt:i4>
      </vt:variant>
      <vt:variant>
        <vt:i4>698</vt:i4>
      </vt:variant>
      <vt:variant>
        <vt:i4>0</vt:i4>
      </vt:variant>
      <vt:variant>
        <vt:i4>5</vt:i4>
      </vt:variant>
      <vt:variant>
        <vt:lpwstr/>
      </vt:variant>
      <vt:variant>
        <vt:lpwstr>_Toc326165361</vt:lpwstr>
      </vt:variant>
      <vt:variant>
        <vt:i4>1507376</vt:i4>
      </vt:variant>
      <vt:variant>
        <vt:i4>692</vt:i4>
      </vt:variant>
      <vt:variant>
        <vt:i4>0</vt:i4>
      </vt:variant>
      <vt:variant>
        <vt:i4>5</vt:i4>
      </vt:variant>
      <vt:variant>
        <vt:lpwstr/>
      </vt:variant>
      <vt:variant>
        <vt:lpwstr>_Toc326165360</vt:lpwstr>
      </vt:variant>
      <vt:variant>
        <vt:i4>1310768</vt:i4>
      </vt:variant>
      <vt:variant>
        <vt:i4>686</vt:i4>
      </vt:variant>
      <vt:variant>
        <vt:i4>0</vt:i4>
      </vt:variant>
      <vt:variant>
        <vt:i4>5</vt:i4>
      </vt:variant>
      <vt:variant>
        <vt:lpwstr/>
      </vt:variant>
      <vt:variant>
        <vt:lpwstr>_Toc326165359</vt:lpwstr>
      </vt:variant>
      <vt:variant>
        <vt:i4>1310768</vt:i4>
      </vt:variant>
      <vt:variant>
        <vt:i4>680</vt:i4>
      </vt:variant>
      <vt:variant>
        <vt:i4>0</vt:i4>
      </vt:variant>
      <vt:variant>
        <vt:i4>5</vt:i4>
      </vt:variant>
      <vt:variant>
        <vt:lpwstr/>
      </vt:variant>
      <vt:variant>
        <vt:lpwstr>_Toc326165358</vt:lpwstr>
      </vt:variant>
      <vt:variant>
        <vt:i4>1310768</vt:i4>
      </vt:variant>
      <vt:variant>
        <vt:i4>674</vt:i4>
      </vt:variant>
      <vt:variant>
        <vt:i4>0</vt:i4>
      </vt:variant>
      <vt:variant>
        <vt:i4>5</vt:i4>
      </vt:variant>
      <vt:variant>
        <vt:lpwstr/>
      </vt:variant>
      <vt:variant>
        <vt:lpwstr>_Toc326165357</vt:lpwstr>
      </vt:variant>
      <vt:variant>
        <vt:i4>1310768</vt:i4>
      </vt:variant>
      <vt:variant>
        <vt:i4>668</vt:i4>
      </vt:variant>
      <vt:variant>
        <vt:i4>0</vt:i4>
      </vt:variant>
      <vt:variant>
        <vt:i4>5</vt:i4>
      </vt:variant>
      <vt:variant>
        <vt:lpwstr/>
      </vt:variant>
      <vt:variant>
        <vt:lpwstr>_Toc326165356</vt:lpwstr>
      </vt:variant>
      <vt:variant>
        <vt:i4>1310768</vt:i4>
      </vt:variant>
      <vt:variant>
        <vt:i4>662</vt:i4>
      </vt:variant>
      <vt:variant>
        <vt:i4>0</vt:i4>
      </vt:variant>
      <vt:variant>
        <vt:i4>5</vt:i4>
      </vt:variant>
      <vt:variant>
        <vt:lpwstr/>
      </vt:variant>
      <vt:variant>
        <vt:lpwstr>_Toc326165355</vt:lpwstr>
      </vt:variant>
      <vt:variant>
        <vt:i4>1310768</vt:i4>
      </vt:variant>
      <vt:variant>
        <vt:i4>656</vt:i4>
      </vt:variant>
      <vt:variant>
        <vt:i4>0</vt:i4>
      </vt:variant>
      <vt:variant>
        <vt:i4>5</vt:i4>
      </vt:variant>
      <vt:variant>
        <vt:lpwstr/>
      </vt:variant>
      <vt:variant>
        <vt:lpwstr>_Toc326165354</vt:lpwstr>
      </vt:variant>
      <vt:variant>
        <vt:i4>1310768</vt:i4>
      </vt:variant>
      <vt:variant>
        <vt:i4>650</vt:i4>
      </vt:variant>
      <vt:variant>
        <vt:i4>0</vt:i4>
      </vt:variant>
      <vt:variant>
        <vt:i4>5</vt:i4>
      </vt:variant>
      <vt:variant>
        <vt:lpwstr/>
      </vt:variant>
      <vt:variant>
        <vt:lpwstr>_Toc326165353</vt:lpwstr>
      </vt:variant>
      <vt:variant>
        <vt:i4>1310768</vt:i4>
      </vt:variant>
      <vt:variant>
        <vt:i4>644</vt:i4>
      </vt:variant>
      <vt:variant>
        <vt:i4>0</vt:i4>
      </vt:variant>
      <vt:variant>
        <vt:i4>5</vt:i4>
      </vt:variant>
      <vt:variant>
        <vt:lpwstr/>
      </vt:variant>
      <vt:variant>
        <vt:lpwstr>_Toc326165352</vt:lpwstr>
      </vt:variant>
      <vt:variant>
        <vt:i4>1310768</vt:i4>
      </vt:variant>
      <vt:variant>
        <vt:i4>638</vt:i4>
      </vt:variant>
      <vt:variant>
        <vt:i4>0</vt:i4>
      </vt:variant>
      <vt:variant>
        <vt:i4>5</vt:i4>
      </vt:variant>
      <vt:variant>
        <vt:lpwstr/>
      </vt:variant>
      <vt:variant>
        <vt:lpwstr>_Toc326165351</vt:lpwstr>
      </vt:variant>
      <vt:variant>
        <vt:i4>1310768</vt:i4>
      </vt:variant>
      <vt:variant>
        <vt:i4>632</vt:i4>
      </vt:variant>
      <vt:variant>
        <vt:i4>0</vt:i4>
      </vt:variant>
      <vt:variant>
        <vt:i4>5</vt:i4>
      </vt:variant>
      <vt:variant>
        <vt:lpwstr/>
      </vt:variant>
      <vt:variant>
        <vt:lpwstr>_Toc326165350</vt:lpwstr>
      </vt:variant>
      <vt:variant>
        <vt:i4>1376304</vt:i4>
      </vt:variant>
      <vt:variant>
        <vt:i4>626</vt:i4>
      </vt:variant>
      <vt:variant>
        <vt:i4>0</vt:i4>
      </vt:variant>
      <vt:variant>
        <vt:i4>5</vt:i4>
      </vt:variant>
      <vt:variant>
        <vt:lpwstr/>
      </vt:variant>
      <vt:variant>
        <vt:lpwstr>_Toc326165349</vt:lpwstr>
      </vt:variant>
      <vt:variant>
        <vt:i4>1376304</vt:i4>
      </vt:variant>
      <vt:variant>
        <vt:i4>620</vt:i4>
      </vt:variant>
      <vt:variant>
        <vt:i4>0</vt:i4>
      </vt:variant>
      <vt:variant>
        <vt:i4>5</vt:i4>
      </vt:variant>
      <vt:variant>
        <vt:lpwstr/>
      </vt:variant>
      <vt:variant>
        <vt:lpwstr>_Toc326165348</vt:lpwstr>
      </vt:variant>
      <vt:variant>
        <vt:i4>1376304</vt:i4>
      </vt:variant>
      <vt:variant>
        <vt:i4>614</vt:i4>
      </vt:variant>
      <vt:variant>
        <vt:i4>0</vt:i4>
      </vt:variant>
      <vt:variant>
        <vt:i4>5</vt:i4>
      </vt:variant>
      <vt:variant>
        <vt:lpwstr/>
      </vt:variant>
      <vt:variant>
        <vt:lpwstr>_Toc326165347</vt:lpwstr>
      </vt:variant>
      <vt:variant>
        <vt:i4>1376304</vt:i4>
      </vt:variant>
      <vt:variant>
        <vt:i4>608</vt:i4>
      </vt:variant>
      <vt:variant>
        <vt:i4>0</vt:i4>
      </vt:variant>
      <vt:variant>
        <vt:i4>5</vt:i4>
      </vt:variant>
      <vt:variant>
        <vt:lpwstr/>
      </vt:variant>
      <vt:variant>
        <vt:lpwstr>_Toc326165346</vt:lpwstr>
      </vt:variant>
      <vt:variant>
        <vt:i4>1376304</vt:i4>
      </vt:variant>
      <vt:variant>
        <vt:i4>602</vt:i4>
      </vt:variant>
      <vt:variant>
        <vt:i4>0</vt:i4>
      </vt:variant>
      <vt:variant>
        <vt:i4>5</vt:i4>
      </vt:variant>
      <vt:variant>
        <vt:lpwstr/>
      </vt:variant>
      <vt:variant>
        <vt:lpwstr>_Toc326165345</vt:lpwstr>
      </vt:variant>
      <vt:variant>
        <vt:i4>1376304</vt:i4>
      </vt:variant>
      <vt:variant>
        <vt:i4>596</vt:i4>
      </vt:variant>
      <vt:variant>
        <vt:i4>0</vt:i4>
      </vt:variant>
      <vt:variant>
        <vt:i4>5</vt:i4>
      </vt:variant>
      <vt:variant>
        <vt:lpwstr/>
      </vt:variant>
      <vt:variant>
        <vt:lpwstr>_Toc326165344</vt:lpwstr>
      </vt:variant>
      <vt:variant>
        <vt:i4>1376304</vt:i4>
      </vt:variant>
      <vt:variant>
        <vt:i4>590</vt:i4>
      </vt:variant>
      <vt:variant>
        <vt:i4>0</vt:i4>
      </vt:variant>
      <vt:variant>
        <vt:i4>5</vt:i4>
      </vt:variant>
      <vt:variant>
        <vt:lpwstr/>
      </vt:variant>
      <vt:variant>
        <vt:lpwstr>_Toc326165343</vt:lpwstr>
      </vt:variant>
      <vt:variant>
        <vt:i4>1376304</vt:i4>
      </vt:variant>
      <vt:variant>
        <vt:i4>584</vt:i4>
      </vt:variant>
      <vt:variant>
        <vt:i4>0</vt:i4>
      </vt:variant>
      <vt:variant>
        <vt:i4>5</vt:i4>
      </vt:variant>
      <vt:variant>
        <vt:lpwstr/>
      </vt:variant>
      <vt:variant>
        <vt:lpwstr>_Toc326165342</vt:lpwstr>
      </vt:variant>
      <vt:variant>
        <vt:i4>1376304</vt:i4>
      </vt:variant>
      <vt:variant>
        <vt:i4>578</vt:i4>
      </vt:variant>
      <vt:variant>
        <vt:i4>0</vt:i4>
      </vt:variant>
      <vt:variant>
        <vt:i4>5</vt:i4>
      </vt:variant>
      <vt:variant>
        <vt:lpwstr/>
      </vt:variant>
      <vt:variant>
        <vt:lpwstr>_Toc326165341</vt:lpwstr>
      </vt:variant>
      <vt:variant>
        <vt:i4>1376304</vt:i4>
      </vt:variant>
      <vt:variant>
        <vt:i4>572</vt:i4>
      </vt:variant>
      <vt:variant>
        <vt:i4>0</vt:i4>
      </vt:variant>
      <vt:variant>
        <vt:i4>5</vt:i4>
      </vt:variant>
      <vt:variant>
        <vt:lpwstr/>
      </vt:variant>
      <vt:variant>
        <vt:lpwstr>_Toc326165340</vt:lpwstr>
      </vt:variant>
      <vt:variant>
        <vt:i4>1179696</vt:i4>
      </vt:variant>
      <vt:variant>
        <vt:i4>566</vt:i4>
      </vt:variant>
      <vt:variant>
        <vt:i4>0</vt:i4>
      </vt:variant>
      <vt:variant>
        <vt:i4>5</vt:i4>
      </vt:variant>
      <vt:variant>
        <vt:lpwstr/>
      </vt:variant>
      <vt:variant>
        <vt:lpwstr>_Toc326165339</vt:lpwstr>
      </vt:variant>
      <vt:variant>
        <vt:i4>1179696</vt:i4>
      </vt:variant>
      <vt:variant>
        <vt:i4>560</vt:i4>
      </vt:variant>
      <vt:variant>
        <vt:i4>0</vt:i4>
      </vt:variant>
      <vt:variant>
        <vt:i4>5</vt:i4>
      </vt:variant>
      <vt:variant>
        <vt:lpwstr/>
      </vt:variant>
      <vt:variant>
        <vt:lpwstr>_Toc326165338</vt:lpwstr>
      </vt:variant>
      <vt:variant>
        <vt:i4>1179696</vt:i4>
      </vt:variant>
      <vt:variant>
        <vt:i4>554</vt:i4>
      </vt:variant>
      <vt:variant>
        <vt:i4>0</vt:i4>
      </vt:variant>
      <vt:variant>
        <vt:i4>5</vt:i4>
      </vt:variant>
      <vt:variant>
        <vt:lpwstr/>
      </vt:variant>
      <vt:variant>
        <vt:lpwstr>_Toc326165337</vt:lpwstr>
      </vt:variant>
      <vt:variant>
        <vt:i4>1179696</vt:i4>
      </vt:variant>
      <vt:variant>
        <vt:i4>548</vt:i4>
      </vt:variant>
      <vt:variant>
        <vt:i4>0</vt:i4>
      </vt:variant>
      <vt:variant>
        <vt:i4>5</vt:i4>
      </vt:variant>
      <vt:variant>
        <vt:lpwstr/>
      </vt:variant>
      <vt:variant>
        <vt:lpwstr>_Toc326165336</vt:lpwstr>
      </vt:variant>
      <vt:variant>
        <vt:i4>1179696</vt:i4>
      </vt:variant>
      <vt:variant>
        <vt:i4>542</vt:i4>
      </vt:variant>
      <vt:variant>
        <vt:i4>0</vt:i4>
      </vt:variant>
      <vt:variant>
        <vt:i4>5</vt:i4>
      </vt:variant>
      <vt:variant>
        <vt:lpwstr/>
      </vt:variant>
      <vt:variant>
        <vt:lpwstr>_Toc326165335</vt:lpwstr>
      </vt:variant>
      <vt:variant>
        <vt:i4>1179696</vt:i4>
      </vt:variant>
      <vt:variant>
        <vt:i4>536</vt:i4>
      </vt:variant>
      <vt:variant>
        <vt:i4>0</vt:i4>
      </vt:variant>
      <vt:variant>
        <vt:i4>5</vt:i4>
      </vt:variant>
      <vt:variant>
        <vt:lpwstr/>
      </vt:variant>
      <vt:variant>
        <vt:lpwstr>_Toc326165334</vt:lpwstr>
      </vt:variant>
      <vt:variant>
        <vt:i4>1179696</vt:i4>
      </vt:variant>
      <vt:variant>
        <vt:i4>530</vt:i4>
      </vt:variant>
      <vt:variant>
        <vt:i4>0</vt:i4>
      </vt:variant>
      <vt:variant>
        <vt:i4>5</vt:i4>
      </vt:variant>
      <vt:variant>
        <vt:lpwstr/>
      </vt:variant>
      <vt:variant>
        <vt:lpwstr>_Toc326165333</vt:lpwstr>
      </vt:variant>
      <vt:variant>
        <vt:i4>1179696</vt:i4>
      </vt:variant>
      <vt:variant>
        <vt:i4>524</vt:i4>
      </vt:variant>
      <vt:variant>
        <vt:i4>0</vt:i4>
      </vt:variant>
      <vt:variant>
        <vt:i4>5</vt:i4>
      </vt:variant>
      <vt:variant>
        <vt:lpwstr/>
      </vt:variant>
      <vt:variant>
        <vt:lpwstr>_Toc326165332</vt:lpwstr>
      </vt:variant>
      <vt:variant>
        <vt:i4>1179696</vt:i4>
      </vt:variant>
      <vt:variant>
        <vt:i4>518</vt:i4>
      </vt:variant>
      <vt:variant>
        <vt:i4>0</vt:i4>
      </vt:variant>
      <vt:variant>
        <vt:i4>5</vt:i4>
      </vt:variant>
      <vt:variant>
        <vt:lpwstr/>
      </vt:variant>
      <vt:variant>
        <vt:lpwstr>_Toc326165331</vt:lpwstr>
      </vt:variant>
      <vt:variant>
        <vt:i4>1179696</vt:i4>
      </vt:variant>
      <vt:variant>
        <vt:i4>512</vt:i4>
      </vt:variant>
      <vt:variant>
        <vt:i4>0</vt:i4>
      </vt:variant>
      <vt:variant>
        <vt:i4>5</vt:i4>
      </vt:variant>
      <vt:variant>
        <vt:lpwstr/>
      </vt:variant>
      <vt:variant>
        <vt:lpwstr>_Toc326165330</vt:lpwstr>
      </vt:variant>
      <vt:variant>
        <vt:i4>1245232</vt:i4>
      </vt:variant>
      <vt:variant>
        <vt:i4>506</vt:i4>
      </vt:variant>
      <vt:variant>
        <vt:i4>0</vt:i4>
      </vt:variant>
      <vt:variant>
        <vt:i4>5</vt:i4>
      </vt:variant>
      <vt:variant>
        <vt:lpwstr/>
      </vt:variant>
      <vt:variant>
        <vt:lpwstr>_Toc326165329</vt:lpwstr>
      </vt:variant>
      <vt:variant>
        <vt:i4>1245232</vt:i4>
      </vt:variant>
      <vt:variant>
        <vt:i4>500</vt:i4>
      </vt:variant>
      <vt:variant>
        <vt:i4>0</vt:i4>
      </vt:variant>
      <vt:variant>
        <vt:i4>5</vt:i4>
      </vt:variant>
      <vt:variant>
        <vt:lpwstr/>
      </vt:variant>
      <vt:variant>
        <vt:lpwstr>_Toc326165328</vt:lpwstr>
      </vt:variant>
      <vt:variant>
        <vt:i4>1245232</vt:i4>
      </vt:variant>
      <vt:variant>
        <vt:i4>494</vt:i4>
      </vt:variant>
      <vt:variant>
        <vt:i4>0</vt:i4>
      </vt:variant>
      <vt:variant>
        <vt:i4>5</vt:i4>
      </vt:variant>
      <vt:variant>
        <vt:lpwstr/>
      </vt:variant>
      <vt:variant>
        <vt:lpwstr>_Toc326165327</vt:lpwstr>
      </vt:variant>
      <vt:variant>
        <vt:i4>1245232</vt:i4>
      </vt:variant>
      <vt:variant>
        <vt:i4>488</vt:i4>
      </vt:variant>
      <vt:variant>
        <vt:i4>0</vt:i4>
      </vt:variant>
      <vt:variant>
        <vt:i4>5</vt:i4>
      </vt:variant>
      <vt:variant>
        <vt:lpwstr/>
      </vt:variant>
      <vt:variant>
        <vt:lpwstr>_Toc326165326</vt:lpwstr>
      </vt:variant>
      <vt:variant>
        <vt:i4>1245232</vt:i4>
      </vt:variant>
      <vt:variant>
        <vt:i4>482</vt:i4>
      </vt:variant>
      <vt:variant>
        <vt:i4>0</vt:i4>
      </vt:variant>
      <vt:variant>
        <vt:i4>5</vt:i4>
      </vt:variant>
      <vt:variant>
        <vt:lpwstr/>
      </vt:variant>
      <vt:variant>
        <vt:lpwstr>_Toc326165325</vt:lpwstr>
      </vt:variant>
      <vt:variant>
        <vt:i4>1245232</vt:i4>
      </vt:variant>
      <vt:variant>
        <vt:i4>476</vt:i4>
      </vt:variant>
      <vt:variant>
        <vt:i4>0</vt:i4>
      </vt:variant>
      <vt:variant>
        <vt:i4>5</vt:i4>
      </vt:variant>
      <vt:variant>
        <vt:lpwstr/>
      </vt:variant>
      <vt:variant>
        <vt:lpwstr>_Toc326165324</vt:lpwstr>
      </vt:variant>
      <vt:variant>
        <vt:i4>1245232</vt:i4>
      </vt:variant>
      <vt:variant>
        <vt:i4>470</vt:i4>
      </vt:variant>
      <vt:variant>
        <vt:i4>0</vt:i4>
      </vt:variant>
      <vt:variant>
        <vt:i4>5</vt:i4>
      </vt:variant>
      <vt:variant>
        <vt:lpwstr/>
      </vt:variant>
      <vt:variant>
        <vt:lpwstr>_Toc326165323</vt:lpwstr>
      </vt:variant>
      <vt:variant>
        <vt:i4>1245232</vt:i4>
      </vt:variant>
      <vt:variant>
        <vt:i4>464</vt:i4>
      </vt:variant>
      <vt:variant>
        <vt:i4>0</vt:i4>
      </vt:variant>
      <vt:variant>
        <vt:i4>5</vt:i4>
      </vt:variant>
      <vt:variant>
        <vt:lpwstr/>
      </vt:variant>
      <vt:variant>
        <vt:lpwstr>_Toc326165322</vt:lpwstr>
      </vt:variant>
      <vt:variant>
        <vt:i4>1245232</vt:i4>
      </vt:variant>
      <vt:variant>
        <vt:i4>458</vt:i4>
      </vt:variant>
      <vt:variant>
        <vt:i4>0</vt:i4>
      </vt:variant>
      <vt:variant>
        <vt:i4>5</vt:i4>
      </vt:variant>
      <vt:variant>
        <vt:lpwstr/>
      </vt:variant>
      <vt:variant>
        <vt:lpwstr>_Toc326165321</vt:lpwstr>
      </vt:variant>
      <vt:variant>
        <vt:i4>1245232</vt:i4>
      </vt:variant>
      <vt:variant>
        <vt:i4>452</vt:i4>
      </vt:variant>
      <vt:variant>
        <vt:i4>0</vt:i4>
      </vt:variant>
      <vt:variant>
        <vt:i4>5</vt:i4>
      </vt:variant>
      <vt:variant>
        <vt:lpwstr/>
      </vt:variant>
      <vt:variant>
        <vt:lpwstr>_Toc326165320</vt:lpwstr>
      </vt:variant>
      <vt:variant>
        <vt:i4>1048624</vt:i4>
      </vt:variant>
      <vt:variant>
        <vt:i4>446</vt:i4>
      </vt:variant>
      <vt:variant>
        <vt:i4>0</vt:i4>
      </vt:variant>
      <vt:variant>
        <vt:i4>5</vt:i4>
      </vt:variant>
      <vt:variant>
        <vt:lpwstr/>
      </vt:variant>
      <vt:variant>
        <vt:lpwstr>_Toc326165319</vt:lpwstr>
      </vt:variant>
      <vt:variant>
        <vt:i4>1048624</vt:i4>
      </vt:variant>
      <vt:variant>
        <vt:i4>440</vt:i4>
      </vt:variant>
      <vt:variant>
        <vt:i4>0</vt:i4>
      </vt:variant>
      <vt:variant>
        <vt:i4>5</vt:i4>
      </vt:variant>
      <vt:variant>
        <vt:lpwstr/>
      </vt:variant>
      <vt:variant>
        <vt:lpwstr>_Toc326165318</vt:lpwstr>
      </vt:variant>
      <vt:variant>
        <vt:i4>1048624</vt:i4>
      </vt:variant>
      <vt:variant>
        <vt:i4>434</vt:i4>
      </vt:variant>
      <vt:variant>
        <vt:i4>0</vt:i4>
      </vt:variant>
      <vt:variant>
        <vt:i4>5</vt:i4>
      </vt:variant>
      <vt:variant>
        <vt:lpwstr/>
      </vt:variant>
      <vt:variant>
        <vt:lpwstr>_Toc326165317</vt:lpwstr>
      </vt:variant>
      <vt:variant>
        <vt:i4>1048624</vt:i4>
      </vt:variant>
      <vt:variant>
        <vt:i4>428</vt:i4>
      </vt:variant>
      <vt:variant>
        <vt:i4>0</vt:i4>
      </vt:variant>
      <vt:variant>
        <vt:i4>5</vt:i4>
      </vt:variant>
      <vt:variant>
        <vt:lpwstr/>
      </vt:variant>
      <vt:variant>
        <vt:lpwstr>_Toc326165316</vt:lpwstr>
      </vt:variant>
      <vt:variant>
        <vt:i4>1048624</vt:i4>
      </vt:variant>
      <vt:variant>
        <vt:i4>422</vt:i4>
      </vt:variant>
      <vt:variant>
        <vt:i4>0</vt:i4>
      </vt:variant>
      <vt:variant>
        <vt:i4>5</vt:i4>
      </vt:variant>
      <vt:variant>
        <vt:lpwstr/>
      </vt:variant>
      <vt:variant>
        <vt:lpwstr>_Toc326165315</vt:lpwstr>
      </vt:variant>
      <vt:variant>
        <vt:i4>1048624</vt:i4>
      </vt:variant>
      <vt:variant>
        <vt:i4>416</vt:i4>
      </vt:variant>
      <vt:variant>
        <vt:i4>0</vt:i4>
      </vt:variant>
      <vt:variant>
        <vt:i4>5</vt:i4>
      </vt:variant>
      <vt:variant>
        <vt:lpwstr/>
      </vt:variant>
      <vt:variant>
        <vt:lpwstr>_Toc326165314</vt:lpwstr>
      </vt:variant>
      <vt:variant>
        <vt:i4>1048624</vt:i4>
      </vt:variant>
      <vt:variant>
        <vt:i4>410</vt:i4>
      </vt:variant>
      <vt:variant>
        <vt:i4>0</vt:i4>
      </vt:variant>
      <vt:variant>
        <vt:i4>5</vt:i4>
      </vt:variant>
      <vt:variant>
        <vt:lpwstr/>
      </vt:variant>
      <vt:variant>
        <vt:lpwstr>_Toc326165313</vt:lpwstr>
      </vt:variant>
      <vt:variant>
        <vt:i4>1048624</vt:i4>
      </vt:variant>
      <vt:variant>
        <vt:i4>404</vt:i4>
      </vt:variant>
      <vt:variant>
        <vt:i4>0</vt:i4>
      </vt:variant>
      <vt:variant>
        <vt:i4>5</vt:i4>
      </vt:variant>
      <vt:variant>
        <vt:lpwstr/>
      </vt:variant>
      <vt:variant>
        <vt:lpwstr>_Toc326165312</vt:lpwstr>
      </vt:variant>
      <vt:variant>
        <vt:i4>1048624</vt:i4>
      </vt:variant>
      <vt:variant>
        <vt:i4>398</vt:i4>
      </vt:variant>
      <vt:variant>
        <vt:i4>0</vt:i4>
      </vt:variant>
      <vt:variant>
        <vt:i4>5</vt:i4>
      </vt:variant>
      <vt:variant>
        <vt:lpwstr/>
      </vt:variant>
      <vt:variant>
        <vt:lpwstr>_Toc326165311</vt:lpwstr>
      </vt:variant>
      <vt:variant>
        <vt:i4>1048624</vt:i4>
      </vt:variant>
      <vt:variant>
        <vt:i4>392</vt:i4>
      </vt:variant>
      <vt:variant>
        <vt:i4>0</vt:i4>
      </vt:variant>
      <vt:variant>
        <vt:i4>5</vt:i4>
      </vt:variant>
      <vt:variant>
        <vt:lpwstr/>
      </vt:variant>
      <vt:variant>
        <vt:lpwstr>_Toc326165310</vt:lpwstr>
      </vt:variant>
      <vt:variant>
        <vt:i4>1114160</vt:i4>
      </vt:variant>
      <vt:variant>
        <vt:i4>386</vt:i4>
      </vt:variant>
      <vt:variant>
        <vt:i4>0</vt:i4>
      </vt:variant>
      <vt:variant>
        <vt:i4>5</vt:i4>
      </vt:variant>
      <vt:variant>
        <vt:lpwstr/>
      </vt:variant>
      <vt:variant>
        <vt:lpwstr>_Toc326165309</vt:lpwstr>
      </vt:variant>
      <vt:variant>
        <vt:i4>1114160</vt:i4>
      </vt:variant>
      <vt:variant>
        <vt:i4>380</vt:i4>
      </vt:variant>
      <vt:variant>
        <vt:i4>0</vt:i4>
      </vt:variant>
      <vt:variant>
        <vt:i4>5</vt:i4>
      </vt:variant>
      <vt:variant>
        <vt:lpwstr/>
      </vt:variant>
      <vt:variant>
        <vt:lpwstr>_Toc326165308</vt:lpwstr>
      </vt:variant>
      <vt:variant>
        <vt:i4>1114160</vt:i4>
      </vt:variant>
      <vt:variant>
        <vt:i4>374</vt:i4>
      </vt:variant>
      <vt:variant>
        <vt:i4>0</vt:i4>
      </vt:variant>
      <vt:variant>
        <vt:i4>5</vt:i4>
      </vt:variant>
      <vt:variant>
        <vt:lpwstr/>
      </vt:variant>
      <vt:variant>
        <vt:lpwstr>_Toc326165307</vt:lpwstr>
      </vt:variant>
      <vt:variant>
        <vt:i4>1114160</vt:i4>
      </vt:variant>
      <vt:variant>
        <vt:i4>368</vt:i4>
      </vt:variant>
      <vt:variant>
        <vt:i4>0</vt:i4>
      </vt:variant>
      <vt:variant>
        <vt:i4>5</vt:i4>
      </vt:variant>
      <vt:variant>
        <vt:lpwstr/>
      </vt:variant>
      <vt:variant>
        <vt:lpwstr>_Toc326165306</vt:lpwstr>
      </vt:variant>
      <vt:variant>
        <vt:i4>1114160</vt:i4>
      </vt:variant>
      <vt:variant>
        <vt:i4>362</vt:i4>
      </vt:variant>
      <vt:variant>
        <vt:i4>0</vt:i4>
      </vt:variant>
      <vt:variant>
        <vt:i4>5</vt:i4>
      </vt:variant>
      <vt:variant>
        <vt:lpwstr/>
      </vt:variant>
      <vt:variant>
        <vt:lpwstr>_Toc326165305</vt:lpwstr>
      </vt:variant>
      <vt:variant>
        <vt:i4>1114160</vt:i4>
      </vt:variant>
      <vt:variant>
        <vt:i4>356</vt:i4>
      </vt:variant>
      <vt:variant>
        <vt:i4>0</vt:i4>
      </vt:variant>
      <vt:variant>
        <vt:i4>5</vt:i4>
      </vt:variant>
      <vt:variant>
        <vt:lpwstr/>
      </vt:variant>
      <vt:variant>
        <vt:lpwstr>_Toc326165304</vt:lpwstr>
      </vt:variant>
      <vt:variant>
        <vt:i4>1114160</vt:i4>
      </vt:variant>
      <vt:variant>
        <vt:i4>350</vt:i4>
      </vt:variant>
      <vt:variant>
        <vt:i4>0</vt:i4>
      </vt:variant>
      <vt:variant>
        <vt:i4>5</vt:i4>
      </vt:variant>
      <vt:variant>
        <vt:lpwstr/>
      </vt:variant>
      <vt:variant>
        <vt:lpwstr>_Toc326165303</vt:lpwstr>
      </vt:variant>
      <vt:variant>
        <vt:i4>1114160</vt:i4>
      </vt:variant>
      <vt:variant>
        <vt:i4>344</vt:i4>
      </vt:variant>
      <vt:variant>
        <vt:i4>0</vt:i4>
      </vt:variant>
      <vt:variant>
        <vt:i4>5</vt:i4>
      </vt:variant>
      <vt:variant>
        <vt:lpwstr/>
      </vt:variant>
      <vt:variant>
        <vt:lpwstr>_Toc326165302</vt:lpwstr>
      </vt:variant>
      <vt:variant>
        <vt:i4>1114160</vt:i4>
      </vt:variant>
      <vt:variant>
        <vt:i4>338</vt:i4>
      </vt:variant>
      <vt:variant>
        <vt:i4>0</vt:i4>
      </vt:variant>
      <vt:variant>
        <vt:i4>5</vt:i4>
      </vt:variant>
      <vt:variant>
        <vt:lpwstr/>
      </vt:variant>
      <vt:variant>
        <vt:lpwstr>_Toc326165301</vt:lpwstr>
      </vt:variant>
      <vt:variant>
        <vt:i4>1114160</vt:i4>
      </vt:variant>
      <vt:variant>
        <vt:i4>332</vt:i4>
      </vt:variant>
      <vt:variant>
        <vt:i4>0</vt:i4>
      </vt:variant>
      <vt:variant>
        <vt:i4>5</vt:i4>
      </vt:variant>
      <vt:variant>
        <vt:lpwstr/>
      </vt:variant>
      <vt:variant>
        <vt:lpwstr>_Toc326165300</vt:lpwstr>
      </vt:variant>
      <vt:variant>
        <vt:i4>1572913</vt:i4>
      </vt:variant>
      <vt:variant>
        <vt:i4>326</vt:i4>
      </vt:variant>
      <vt:variant>
        <vt:i4>0</vt:i4>
      </vt:variant>
      <vt:variant>
        <vt:i4>5</vt:i4>
      </vt:variant>
      <vt:variant>
        <vt:lpwstr/>
      </vt:variant>
      <vt:variant>
        <vt:lpwstr>_Toc326165299</vt:lpwstr>
      </vt:variant>
      <vt:variant>
        <vt:i4>1572913</vt:i4>
      </vt:variant>
      <vt:variant>
        <vt:i4>320</vt:i4>
      </vt:variant>
      <vt:variant>
        <vt:i4>0</vt:i4>
      </vt:variant>
      <vt:variant>
        <vt:i4>5</vt:i4>
      </vt:variant>
      <vt:variant>
        <vt:lpwstr/>
      </vt:variant>
      <vt:variant>
        <vt:lpwstr>_Toc326165298</vt:lpwstr>
      </vt:variant>
      <vt:variant>
        <vt:i4>1572913</vt:i4>
      </vt:variant>
      <vt:variant>
        <vt:i4>314</vt:i4>
      </vt:variant>
      <vt:variant>
        <vt:i4>0</vt:i4>
      </vt:variant>
      <vt:variant>
        <vt:i4>5</vt:i4>
      </vt:variant>
      <vt:variant>
        <vt:lpwstr/>
      </vt:variant>
      <vt:variant>
        <vt:lpwstr>_Toc326165297</vt:lpwstr>
      </vt:variant>
      <vt:variant>
        <vt:i4>1572913</vt:i4>
      </vt:variant>
      <vt:variant>
        <vt:i4>308</vt:i4>
      </vt:variant>
      <vt:variant>
        <vt:i4>0</vt:i4>
      </vt:variant>
      <vt:variant>
        <vt:i4>5</vt:i4>
      </vt:variant>
      <vt:variant>
        <vt:lpwstr/>
      </vt:variant>
      <vt:variant>
        <vt:lpwstr>_Toc326165296</vt:lpwstr>
      </vt:variant>
      <vt:variant>
        <vt:i4>1572913</vt:i4>
      </vt:variant>
      <vt:variant>
        <vt:i4>302</vt:i4>
      </vt:variant>
      <vt:variant>
        <vt:i4>0</vt:i4>
      </vt:variant>
      <vt:variant>
        <vt:i4>5</vt:i4>
      </vt:variant>
      <vt:variant>
        <vt:lpwstr/>
      </vt:variant>
      <vt:variant>
        <vt:lpwstr>_Toc326165295</vt:lpwstr>
      </vt:variant>
      <vt:variant>
        <vt:i4>1572913</vt:i4>
      </vt:variant>
      <vt:variant>
        <vt:i4>296</vt:i4>
      </vt:variant>
      <vt:variant>
        <vt:i4>0</vt:i4>
      </vt:variant>
      <vt:variant>
        <vt:i4>5</vt:i4>
      </vt:variant>
      <vt:variant>
        <vt:lpwstr/>
      </vt:variant>
      <vt:variant>
        <vt:lpwstr>_Toc326165294</vt:lpwstr>
      </vt:variant>
      <vt:variant>
        <vt:i4>1572913</vt:i4>
      </vt:variant>
      <vt:variant>
        <vt:i4>290</vt:i4>
      </vt:variant>
      <vt:variant>
        <vt:i4>0</vt:i4>
      </vt:variant>
      <vt:variant>
        <vt:i4>5</vt:i4>
      </vt:variant>
      <vt:variant>
        <vt:lpwstr/>
      </vt:variant>
      <vt:variant>
        <vt:lpwstr>_Toc326165293</vt:lpwstr>
      </vt:variant>
      <vt:variant>
        <vt:i4>1572913</vt:i4>
      </vt:variant>
      <vt:variant>
        <vt:i4>284</vt:i4>
      </vt:variant>
      <vt:variant>
        <vt:i4>0</vt:i4>
      </vt:variant>
      <vt:variant>
        <vt:i4>5</vt:i4>
      </vt:variant>
      <vt:variant>
        <vt:lpwstr/>
      </vt:variant>
      <vt:variant>
        <vt:lpwstr>_Toc326165292</vt:lpwstr>
      </vt:variant>
      <vt:variant>
        <vt:i4>1572913</vt:i4>
      </vt:variant>
      <vt:variant>
        <vt:i4>278</vt:i4>
      </vt:variant>
      <vt:variant>
        <vt:i4>0</vt:i4>
      </vt:variant>
      <vt:variant>
        <vt:i4>5</vt:i4>
      </vt:variant>
      <vt:variant>
        <vt:lpwstr/>
      </vt:variant>
      <vt:variant>
        <vt:lpwstr>_Toc326165291</vt:lpwstr>
      </vt:variant>
      <vt:variant>
        <vt:i4>1572913</vt:i4>
      </vt:variant>
      <vt:variant>
        <vt:i4>272</vt:i4>
      </vt:variant>
      <vt:variant>
        <vt:i4>0</vt:i4>
      </vt:variant>
      <vt:variant>
        <vt:i4>5</vt:i4>
      </vt:variant>
      <vt:variant>
        <vt:lpwstr/>
      </vt:variant>
      <vt:variant>
        <vt:lpwstr>_Toc326165290</vt:lpwstr>
      </vt:variant>
      <vt:variant>
        <vt:i4>1638449</vt:i4>
      </vt:variant>
      <vt:variant>
        <vt:i4>266</vt:i4>
      </vt:variant>
      <vt:variant>
        <vt:i4>0</vt:i4>
      </vt:variant>
      <vt:variant>
        <vt:i4>5</vt:i4>
      </vt:variant>
      <vt:variant>
        <vt:lpwstr/>
      </vt:variant>
      <vt:variant>
        <vt:lpwstr>_Toc326165289</vt:lpwstr>
      </vt:variant>
      <vt:variant>
        <vt:i4>1638449</vt:i4>
      </vt:variant>
      <vt:variant>
        <vt:i4>260</vt:i4>
      </vt:variant>
      <vt:variant>
        <vt:i4>0</vt:i4>
      </vt:variant>
      <vt:variant>
        <vt:i4>5</vt:i4>
      </vt:variant>
      <vt:variant>
        <vt:lpwstr/>
      </vt:variant>
      <vt:variant>
        <vt:lpwstr>_Toc326165288</vt:lpwstr>
      </vt:variant>
      <vt:variant>
        <vt:i4>1638449</vt:i4>
      </vt:variant>
      <vt:variant>
        <vt:i4>254</vt:i4>
      </vt:variant>
      <vt:variant>
        <vt:i4>0</vt:i4>
      </vt:variant>
      <vt:variant>
        <vt:i4>5</vt:i4>
      </vt:variant>
      <vt:variant>
        <vt:lpwstr/>
      </vt:variant>
      <vt:variant>
        <vt:lpwstr>_Toc326165287</vt:lpwstr>
      </vt:variant>
      <vt:variant>
        <vt:i4>1638449</vt:i4>
      </vt:variant>
      <vt:variant>
        <vt:i4>248</vt:i4>
      </vt:variant>
      <vt:variant>
        <vt:i4>0</vt:i4>
      </vt:variant>
      <vt:variant>
        <vt:i4>5</vt:i4>
      </vt:variant>
      <vt:variant>
        <vt:lpwstr/>
      </vt:variant>
      <vt:variant>
        <vt:lpwstr>_Toc326165286</vt:lpwstr>
      </vt:variant>
      <vt:variant>
        <vt:i4>1638449</vt:i4>
      </vt:variant>
      <vt:variant>
        <vt:i4>242</vt:i4>
      </vt:variant>
      <vt:variant>
        <vt:i4>0</vt:i4>
      </vt:variant>
      <vt:variant>
        <vt:i4>5</vt:i4>
      </vt:variant>
      <vt:variant>
        <vt:lpwstr/>
      </vt:variant>
      <vt:variant>
        <vt:lpwstr>_Toc326165285</vt:lpwstr>
      </vt:variant>
      <vt:variant>
        <vt:i4>1638449</vt:i4>
      </vt:variant>
      <vt:variant>
        <vt:i4>236</vt:i4>
      </vt:variant>
      <vt:variant>
        <vt:i4>0</vt:i4>
      </vt:variant>
      <vt:variant>
        <vt:i4>5</vt:i4>
      </vt:variant>
      <vt:variant>
        <vt:lpwstr/>
      </vt:variant>
      <vt:variant>
        <vt:lpwstr>_Toc326165284</vt:lpwstr>
      </vt:variant>
      <vt:variant>
        <vt:i4>1638449</vt:i4>
      </vt:variant>
      <vt:variant>
        <vt:i4>230</vt:i4>
      </vt:variant>
      <vt:variant>
        <vt:i4>0</vt:i4>
      </vt:variant>
      <vt:variant>
        <vt:i4>5</vt:i4>
      </vt:variant>
      <vt:variant>
        <vt:lpwstr/>
      </vt:variant>
      <vt:variant>
        <vt:lpwstr>_Toc326165283</vt:lpwstr>
      </vt:variant>
      <vt:variant>
        <vt:i4>1638449</vt:i4>
      </vt:variant>
      <vt:variant>
        <vt:i4>224</vt:i4>
      </vt:variant>
      <vt:variant>
        <vt:i4>0</vt:i4>
      </vt:variant>
      <vt:variant>
        <vt:i4>5</vt:i4>
      </vt:variant>
      <vt:variant>
        <vt:lpwstr/>
      </vt:variant>
      <vt:variant>
        <vt:lpwstr>_Toc326165282</vt:lpwstr>
      </vt:variant>
      <vt:variant>
        <vt:i4>1638449</vt:i4>
      </vt:variant>
      <vt:variant>
        <vt:i4>218</vt:i4>
      </vt:variant>
      <vt:variant>
        <vt:i4>0</vt:i4>
      </vt:variant>
      <vt:variant>
        <vt:i4>5</vt:i4>
      </vt:variant>
      <vt:variant>
        <vt:lpwstr/>
      </vt:variant>
      <vt:variant>
        <vt:lpwstr>_Toc326165281</vt:lpwstr>
      </vt:variant>
      <vt:variant>
        <vt:i4>1638449</vt:i4>
      </vt:variant>
      <vt:variant>
        <vt:i4>212</vt:i4>
      </vt:variant>
      <vt:variant>
        <vt:i4>0</vt:i4>
      </vt:variant>
      <vt:variant>
        <vt:i4>5</vt:i4>
      </vt:variant>
      <vt:variant>
        <vt:lpwstr/>
      </vt:variant>
      <vt:variant>
        <vt:lpwstr>_Toc326165280</vt:lpwstr>
      </vt:variant>
      <vt:variant>
        <vt:i4>1441841</vt:i4>
      </vt:variant>
      <vt:variant>
        <vt:i4>206</vt:i4>
      </vt:variant>
      <vt:variant>
        <vt:i4>0</vt:i4>
      </vt:variant>
      <vt:variant>
        <vt:i4>5</vt:i4>
      </vt:variant>
      <vt:variant>
        <vt:lpwstr/>
      </vt:variant>
      <vt:variant>
        <vt:lpwstr>_Toc326165279</vt:lpwstr>
      </vt:variant>
      <vt:variant>
        <vt:i4>1441841</vt:i4>
      </vt:variant>
      <vt:variant>
        <vt:i4>200</vt:i4>
      </vt:variant>
      <vt:variant>
        <vt:i4>0</vt:i4>
      </vt:variant>
      <vt:variant>
        <vt:i4>5</vt:i4>
      </vt:variant>
      <vt:variant>
        <vt:lpwstr/>
      </vt:variant>
      <vt:variant>
        <vt:lpwstr>_Toc326165278</vt:lpwstr>
      </vt:variant>
      <vt:variant>
        <vt:i4>1441841</vt:i4>
      </vt:variant>
      <vt:variant>
        <vt:i4>194</vt:i4>
      </vt:variant>
      <vt:variant>
        <vt:i4>0</vt:i4>
      </vt:variant>
      <vt:variant>
        <vt:i4>5</vt:i4>
      </vt:variant>
      <vt:variant>
        <vt:lpwstr/>
      </vt:variant>
      <vt:variant>
        <vt:lpwstr>_Toc326165277</vt:lpwstr>
      </vt:variant>
      <vt:variant>
        <vt:i4>1441841</vt:i4>
      </vt:variant>
      <vt:variant>
        <vt:i4>188</vt:i4>
      </vt:variant>
      <vt:variant>
        <vt:i4>0</vt:i4>
      </vt:variant>
      <vt:variant>
        <vt:i4>5</vt:i4>
      </vt:variant>
      <vt:variant>
        <vt:lpwstr/>
      </vt:variant>
      <vt:variant>
        <vt:lpwstr>_Toc326165276</vt:lpwstr>
      </vt:variant>
      <vt:variant>
        <vt:i4>1441841</vt:i4>
      </vt:variant>
      <vt:variant>
        <vt:i4>182</vt:i4>
      </vt:variant>
      <vt:variant>
        <vt:i4>0</vt:i4>
      </vt:variant>
      <vt:variant>
        <vt:i4>5</vt:i4>
      </vt:variant>
      <vt:variant>
        <vt:lpwstr/>
      </vt:variant>
      <vt:variant>
        <vt:lpwstr>_Toc326165275</vt:lpwstr>
      </vt:variant>
      <vt:variant>
        <vt:i4>1441841</vt:i4>
      </vt:variant>
      <vt:variant>
        <vt:i4>176</vt:i4>
      </vt:variant>
      <vt:variant>
        <vt:i4>0</vt:i4>
      </vt:variant>
      <vt:variant>
        <vt:i4>5</vt:i4>
      </vt:variant>
      <vt:variant>
        <vt:lpwstr/>
      </vt:variant>
      <vt:variant>
        <vt:lpwstr>_Toc326165274</vt:lpwstr>
      </vt:variant>
      <vt:variant>
        <vt:i4>1441841</vt:i4>
      </vt:variant>
      <vt:variant>
        <vt:i4>170</vt:i4>
      </vt:variant>
      <vt:variant>
        <vt:i4>0</vt:i4>
      </vt:variant>
      <vt:variant>
        <vt:i4>5</vt:i4>
      </vt:variant>
      <vt:variant>
        <vt:lpwstr/>
      </vt:variant>
      <vt:variant>
        <vt:lpwstr>_Toc326165273</vt:lpwstr>
      </vt:variant>
      <vt:variant>
        <vt:i4>1441841</vt:i4>
      </vt:variant>
      <vt:variant>
        <vt:i4>164</vt:i4>
      </vt:variant>
      <vt:variant>
        <vt:i4>0</vt:i4>
      </vt:variant>
      <vt:variant>
        <vt:i4>5</vt:i4>
      </vt:variant>
      <vt:variant>
        <vt:lpwstr/>
      </vt:variant>
      <vt:variant>
        <vt:lpwstr>_Toc326165272</vt:lpwstr>
      </vt:variant>
      <vt:variant>
        <vt:i4>1441841</vt:i4>
      </vt:variant>
      <vt:variant>
        <vt:i4>158</vt:i4>
      </vt:variant>
      <vt:variant>
        <vt:i4>0</vt:i4>
      </vt:variant>
      <vt:variant>
        <vt:i4>5</vt:i4>
      </vt:variant>
      <vt:variant>
        <vt:lpwstr/>
      </vt:variant>
      <vt:variant>
        <vt:lpwstr>_Toc326165271</vt:lpwstr>
      </vt:variant>
      <vt:variant>
        <vt:i4>1441841</vt:i4>
      </vt:variant>
      <vt:variant>
        <vt:i4>152</vt:i4>
      </vt:variant>
      <vt:variant>
        <vt:i4>0</vt:i4>
      </vt:variant>
      <vt:variant>
        <vt:i4>5</vt:i4>
      </vt:variant>
      <vt:variant>
        <vt:lpwstr/>
      </vt:variant>
      <vt:variant>
        <vt:lpwstr>_Toc326165270</vt:lpwstr>
      </vt:variant>
      <vt:variant>
        <vt:i4>1507377</vt:i4>
      </vt:variant>
      <vt:variant>
        <vt:i4>146</vt:i4>
      </vt:variant>
      <vt:variant>
        <vt:i4>0</vt:i4>
      </vt:variant>
      <vt:variant>
        <vt:i4>5</vt:i4>
      </vt:variant>
      <vt:variant>
        <vt:lpwstr/>
      </vt:variant>
      <vt:variant>
        <vt:lpwstr>_Toc326165269</vt:lpwstr>
      </vt:variant>
      <vt:variant>
        <vt:i4>1507377</vt:i4>
      </vt:variant>
      <vt:variant>
        <vt:i4>140</vt:i4>
      </vt:variant>
      <vt:variant>
        <vt:i4>0</vt:i4>
      </vt:variant>
      <vt:variant>
        <vt:i4>5</vt:i4>
      </vt:variant>
      <vt:variant>
        <vt:lpwstr/>
      </vt:variant>
      <vt:variant>
        <vt:lpwstr>_Toc326165268</vt:lpwstr>
      </vt:variant>
      <vt:variant>
        <vt:i4>1507377</vt:i4>
      </vt:variant>
      <vt:variant>
        <vt:i4>134</vt:i4>
      </vt:variant>
      <vt:variant>
        <vt:i4>0</vt:i4>
      </vt:variant>
      <vt:variant>
        <vt:i4>5</vt:i4>
      </vt:variant>
      <vt:variant>
        <vt:lpwstr/>
      </vt:variant>
      <vt:variant>
        <vt:lpwstr>_Toc326165267</vt:lpwstr>
      </vt:variant>
      <vt:variant>
        <vt:i4>1507377</vt:i4>
      </vt:variant>
      <vt:variant>
        <vt:i4>128</vt:i4>
      </vt:variant>
      <vt:variant>
        <vt:i4>0</vt:i4>
      </vt:variant>
      <vt:variant>
        <vt:i4>5</vt:i4>
      </vt:variant>
      <vt:variant>
        <vt:lpwstr/>
      </vt:variant>
      <vt:variant>
        <vt:lpwstr>_Toc326165266</vt:lpwstr>
      </vt:variant>
      <vt:variant>
        <vt:i4>1507377</vt:i4>
      </vt:variant>
      <vt:variant>
        <vt:i4>122</vt:i4>
      </vt:variant>
      <vt:variant>
        <vt:i4>0</vt:i4>
      </vt:variant>
      <vt:variant>
        <vt:i4>5</vt:i4>
      </vt:variant>
      <vt:variant>
        <vt:lpwstr/>
      </vt:variant>
      <vt:variant>
        <vt:lpwstr>_Toc326165265</vt:lpwstr>
      </vt:variant>
      <vt:variant>
        <vt:i4>1507377</vt:i4>
      </vt:variant>
      <vt:variant>
        <vt:i4>116</vt:i4>
      </vt:variant>
      <vt:variant>
        <vt:i4>0</vt:i4>
      </vt:variant>
      <vt:variant>
        <vt:i4>5</vt:i4>
      </vt:variant>
      <vt:variant>
        <vt:lpwstr/>
      </vt:variant>
      <vt:variant>
        <vt:lpwstr>_Toc326165264</vt:lpwstr>
      </vt:variant>
      <vt:variant>
        <vt:i4>1507377</vt:i4>
      </vt:variant>
      <vt:variant>
        <vt:i4>110</vt:i4>
      </vt:variant>
      <vt:variant>
        <vt:i4>0</vt:i4>
      </vt:variant>
      <vt:variant>
        <vt:i4>5</vt:i4>
      </vt:variant>
      <vt:variant>
        <vt:lpwstr/>
      </vt:variant>
      <vt:variant>
        <vt:lpwstr>_Toc326165263</vt:lpwstr>
      </vt:variant>
      <vt:variant>
        <vt:i4>1507377</vt:i4>
      </vt:variant>
      <vt:variant>
        <vt:i4>104</vt:i4>
      </vt:variant>
      <vt:variant>
        <vt:i4>0</vt:i4>
      </vt:variant>
      <vt:variant>
        <vt:i4>5</vt:i4>
      </vt:variant>
      <vt:variant>
        <vt:lpwstr/>
      </vt:variant>
      <vt:variant>
        <vt:lpwstr>_Toc326165262</vt:lpwstr>
      </vt:variant>
      <vt:variant>
        <vt:i4>1507377</vt:i4>
      </vt:variant>
      <vt:variant>
        <vt:i4>98</vt:i4>
      </vt:variant>
      <vt:variant>
        <vt:i4>0</vt:i4>
      </vt:variant>
      <vt:variant>
        <vt:i4>5</vt:i4>
      </vt:variant>
      <vt:variant>
        <vt:lpwstr/>
      </vt:variant>
      <vt:variant>
        <vt:lpwstr>_Toc326165261</vt:lpwstr>
      </vt:variant>
      <vt:variant>
        <vt:i4>1507377</vt:i4>
      </vt:variant>
      <vt:variant>
        <vt:i4>92</vt:i4>
      </vt:variant>
      <vt:variant>
        <vt:i4>0</vt:i4>
      </vt:variant>
      <vt:variant>
        <vt:i4>5</vt:i4>
      </vt:variant>
      <vt:variant>
        <vt:lpwstr/>
      </vt:variant>
      <vt:variant>
        <vt:lpwstr>_Toc326165260</vt:lpwstr>
      </vt:variant>
      <vt:variant>
        <vt:i4>1310769</vt:i4>
      </vt:variant>
      <vt:variant>
        <vt:i4>86</vt:i4>
      </vt:variant>
      <vt:variant>
        <vt:i4>0</vt:i4>
      </vt:variant>
      <vt:variant>
        <vt:i4>5</vt:i4>
      </vt:variant>
      <vt:variant>
        <vt:lpwstr/>
      </vt:variant>
      <vt:variant>
        <vt:lpwstr>_Toc326165259</vt:lpwstr>
      </vt:variant>
      <vt:variant>
        <vt:i4>1310769</vt:i4>
      </vt:variant>
      <vt:variant>
        <vt:i4>80</vt:i4>
      </vt:variant>
      <vt:variant>
        <vt:i4>0</vt:i4>
      </vt:variant>
      <vt:variant>
        <vt:i4>5</vt:i4>
      </vt:variant>
      <vt:variant>
        <vt:lpwstr/>
      </vt:variant>
      <vt:variant>
        <vt:lpwstr>_Toc326165258</vt:lpwstr>
      </vt:variant>
      <vt:variant>
        <vt:i4>1310769</vt:i4>
      </vt:variant>
      <vt:variant>
        <vt:i4>74</vt:i4>
      </vt:variant>
      <vt:variant>
        <vt:i4>0</vt:i4>
      </vt:variant>
      <vt:variant>
        <vt:i4>5</vt:i4>
      </vt:variant>
      <vt:variant>
        <vt:lpwstr/>
      </vt:variant>
      <vt:variant>
        <vt:lpwstr>_Toc326165257</vt:lpwstr>
      </vt:variant>
      <vt:variant>
        <vt:i4>1310769</vt:i4>
      </vt:variant>
      <vt:variant>
        <vt:i4>68</vt:i4>
      </vt:variant>
      <vt:variant>
        <vt:i4>0</vt:i4>
      </vt:variant>
      <vt:variant>
        <vt:i4>5</vt:i4>
      </vt:variant>
      <vt:variant>
        <vt:lpwstr/>
      </vt:variant>
      <vt:variant>
        <vt:lpwstr>_Toc326165256</vt:lpwstr>
      </vt:variant>
      <vt:variant>
        <vt:i4>1310769</vt:i4>
      </vt:variant>
      <vt:variant>
        <vt:i4>62</vt:i4>
      </vt:variant>
      <vt:variant>
        <vt:i4>0</vt:i4>
      </vt:variant>
      <vt:variant>
        <vt:i4>5</vt:i4>
      </vt:variant>
      <vt:variant>
        <vt:lpwstr/>
      </vt:variant>
      <vt:variant>
        <vt:lpwstr>_Toc326165255</vt:lpwstr>
      </vt:variant>
      <vt:variant>
        <vt:i4>1310769</vt:i4>
      </vt:variant>
      <vt:variant>
        <vt:i4>56</vt:i4>
      </vt:variant>
      <vt:variant>
        <vt:i4>0</vt:i4>
      </vt:variant>
      <vt:variant>
        <vt:i4>5</vt:i4>
      </vt:variant>
      <vt:variant>
        <vt:lpwstr/>
      </vt:variant>
      <vt:variant>
        <vt:lpwstr>_Toc326165254</vt:lpwstr>
      </vt:variant>
      <vt:variant>
        <vt:i4>1310769</vt:i4>
      </vt:variant>
      <vt:variant>
        <vt:i4>50</vt:i4>
      </vt:variant>
      <vt:variant>
        <vt:i4>0</vt:i4>
      </vt:variant>
      <vt:variant>
        <vt:i4>5</vt:i4>
      </vt:variant>
      <vt:variant>
        <vt:lpwstr/>
      </vt:variant>
      <vt:variant>
        <vt:lpwstr>_Toc326165253</vt:lpwstr>
      </vt:variant>
      <vt:variant>
        <vt:i4>1310769</vt:i4>
      </vt:variant>
      <vt:variant>
        <vt:i4>44</vt:i4>
      </vt:variant>
      <vt:variant>
        <vt:i4>0</vt:i4>
      </vt:variant>
      <vt:variant>
        <vt:i4>5</vt:i4>
      </vt:variant>
      <vt:variant>
        <vt:lpwstr/>
      </vt:variant>
      <vt:variant>
        <vt:lpwstr>_Toc326165252</vt:lpwstr>
      </vt:variant>
      <vt:variant>
        <vt:i4>1310769</vt:i4>
      </vt:variant>
      <vt:variant>
        <vt:i4>38</vt:i4>
      </vt:variant>
      <vt:variant>
        <vt:i4>0</vt:i4>
      </vt:variant>
      <vt:variant>
        <vt:i4>5</vt:i4>
      </vt:variant>
      <vt:variant>
        <vt:lpwstr/>
      </vt:variant>
      <vt:variant>
        <vt:lpwstr>_Toc326165251</vt:lpwstr>
      </vt:variant>
      <vt:variant>
        <vt:i4>1310769</vt:i4>
      </vt:variant>
      <vt:variant>
        <vt:i4>32</vt:i4>
      </vt:variant>
      <vt:variant>
        <vt:i4>0</vt:i4>
      </vt:variant>
      <vt:variant>
        <vt:i4>5</vt:i4>
      </vt:variant>
      <vt:variant>
        <vt:lpwstr/>
      </vt:variant>
      <vt:variant>
        <vt:lpwstr>_Toc326165250</vt:lpwstr>
      </vt:variant>
      <vt:variant>
        <vt:i4>1376305</vt:i4>
      </vt:variant>
      <vt:variant>
        <vt:i4>26</vt:i4>
      </vt:variant>
      <vt:variant>
        <vt:i4>0</vt:i4>
      </vt:variant>
      <vt:variant>
        <vt:i4>5</vt:i4>
      </vt:variant>
      <vt:variant>
        <vt:lpwstr/>
      </vt:variant>
      <vt:variant>
        <vt:lpwstr>_Toc326165249</vt:lpwstr>
      </vt:variant>
      <vt:variant>
        <vt:i4>1376305</vt:i4>
      </vt:variant>
      <vt:variant>
        <vt:i4>20</vt:i4>
      </vt:variant>
      <vt:variant>
        <vt:i4>0</vt:i4>
      </vt:variant>
      <vt:variant>
        <vt:i4>5</vt:i4>
      </vt:variant>
      <vt:variant>
        <vt:lpwstr/>
      </vt:variant>
      <vt:variant>
        <vt:lpwstr>_Toc326165248</vt:lpwstr>
      </vt:variant>
      <vt:variant>
        <vt:i4>1376305</vt:i4>
      </vt:variant>
      <vt:variant>
        <vt:i4>14</vt:i4>
      </vt:variant>
      <vt:variant>
        <vt:i4>0</vt:i4>
      </vt:variant>
      <vt:variant>
        <vt:i4>5</vt:i4>
      </vt:variant>
      <vt:variant>
        <vt:lpwstr/>
      </vt:variant>
      <vt:variant>
        <vt:lpwstr>_Toc326165247</vt:lpwstr>
      </vt:variant>
      <vt:variant>
        <vt:i4>1376305</vt:i4>
      </vt:variant>
      <vt:variant>
        <vt:i4>8</vt:i4>
      </vt:variant>
      <vt:variant>
        <vt:i4>0</vt:i4>
      </vt:variant>
      <vt:variant>
        <vt:i4>5</vt:i4>
      </vt:variant>
      <vt:variant>
        <vt:lpwstr/>
      </vt:variant>
      <vt:variant>
        <vt:lpwstr>_Toc326165246</vt:lpwstr>
      </vt:variant>
      <vt:variant>
        <vt:i4>1376305</vt:i4>
      </vt:variant>
      <vt:variant>
        <vt:i4>2</vt:i4>
      </vt:variant>
      <vt:variant>
        <vt:i4>0</vt:i4>
      </vt:variant>
      <vt:variant>
        <vt:i4>5</vt:i4>
      </vt:variant>
      <vt:variant>
        <vt:lpwstr/>
      </vt:variant>
      <vt:variant>
        <vt:lpwstr>_Toc326165245</vt:lpwstr>
      </vt:variant>
      <vt:variant>
        <vt:i4>7798839</vt:i4>
      </vt:variant>
      <vt:variant>
        <vt:i4>18</vt:i4>
      </vt:variant>
      <vt:variant>
        <vt:i4>0</vt:i4>
      </vt:variant>
      <vt:variant>
        <vt:i4>5</vt:i4>
      </vt:variant>
      <vt:variant>
        <vt:lpwstr>http://en.wikipedia.org/wiki/Cancer</vt:lpwstr>
      </vt:variant>
      <vt:variant>
        <vt:lpwstr/>
      </vt:variant>
      <vt:variant>
        <vt:i4>7274534</vt:i4>
      </vt:variant>
      <vt:variant>
        <vt:i4>15</vt:i4>
      </vt:variant>
      <vt:variant>
        <vt:i4>0</vt:i4>
      </vt:variant>
      <vt:variant>
        <vt:i4>5</vt:i4>
      </vt:variant>
      <vt:variant>
        <vt:lpwstr>http://en.wikipedia.org/wiki/Radiation</vt:lpwstr>
      </vt:variant>
      <vt:variant>
        <vt:lpwstr/>
      </vt:variant>
      <vt:variant>
        <vt:i4>1769561</vt:i4>
      </vt:variant>
      <vt:variant>
        <vt:i4>12</vt:i4>
      </vt:variant>
      <vt:variant>
        <vt:i4>0</vt:i4>
      </vt:variant>
      <vt:variant>
        <vt:i4>5</vt:i4>
      </vt:variant>
      <vt:variant>
        <vt:lpwstr>http://en.wikipedia.org/wiki/Radionuclide</vt:lpwstr>
      </vt:variant>
      <vt:variant>
        <vt:lpwstr/>
      </vt:variant>
      <vt:variant>
        <vt:i4>7602226</vt:i4>
      </vt:variant>
      <vt:variant>
        <vt:i4>9</vt:i4>
      </vt:variant>
      <vt:variant>
        <vt:i4>0</vt:i4>
      </vt:variant>
      <vt:variant>
        <vt:i4>5</vt:i4>
      </vt:variant>
      <vt:variant>
        <vt:lpwstr>http://en.wikipedia.org/wiki/Phosphate</vt:lpwstr>
      </vt:variant>
      <vt:variant>
        <vt:lpwstr/>
      </vt:variant>
      <vt:variant>
        <vt:i4>65626</vt:i4>
      </vt:variant>
      <vt:variant>
        <vt:i4>6</vt:i4>
      </vt:variant>
      <vt:variant>
        <vt:i4>0</vt:i4>
      </vt:variant>
      <vt:variant>
        <vt:i4>5</vt:i4>
      </vt:variant>
      <vt:variant>
        <vt:lpwstr>http://en.wikipedia.org/wiki/Nitrate</vt:lpwstr>
      </vt:variant>
      <vt:variant>
        <vt:lpwstr/>
      </vt:variant>
      <vt:variant>
        <vt:i4>1835043</vt:i4>
      </vt:variant>
      <vt:variant>
        <vt:i4>3</vt:i4>
      </vt:variant>
      <vt:variant>
        <vt:i4>0</vt:i4>
      </vt:variant>
      <vt:variant>
        <vt:i4>5</vt:i4>
      </vt:variant>
      <vt:variant>
        <vt:lpwstr>http://en.wikipedia.org/wiki/Milutin_Milankovi%C4%87</vt:lpwstr>
      </vt:variant>
      <vt:variant>
        <vt:lpwstr/>
      </vt:variant>
      <vt:variant>
        <vt:i4>6291488</vt:i4>
      </vt:variant>
      <vt:variant>
        <vt:i4>0</vt:i4>
      </vt:variant>
      <vt:variant>
        <vt:i4>0</vt:i4>
      </vt:variant>
      <vt:variant>
        <vt:i4>5</vt:i4>
      </vt:variant>
      <vt:variant>
        <vt:lpwstr>http://en.wikipedia.org/wiki/Earth</vt:lpwstr>
      </vt:variant>
      <vt:variant>
        <vt:lpwstr/>
      </vt:variant>
      <vt:variant>
        <vt:i4>7274507</vt:i4>
      </vt:variant>
      <vt:variant>
        <vt:i4>0</vt:i4>
      </vt:variant>
      <vt:variant>
        <vt:i4>0</vt:i4>
      </vt:variant>
      <vt:variant>
        <vt:i4>5</vt:i4>
      </vt:variant>
      <vt:variant>
        <vt:lpwstr>http://archnet.org/library/documents/one-document.jsp?document_id=11074</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3: Building Lifecycle Assessment</dc:title>
  <dc:creator>Ali Kashkooli</dc:creator>
  <cp:lastModifiedBy>Dr Hasim Altan</cp:lastModifiedBy>
  <cp:revision>5</cp:revision>
  <cp:lastPrinted>2013-07-05T15:33:00Z</cp:lastPrinted>
  <dcterms:created xsi:type="dcterms:W3CDTF">2013-09-14T15:23:00Z</dcterms:created>
  <dcterms:modified xsi:type="dcterms:W3CDTF">2013-09-14T16:03:00Z</dcterms:modified>
</cp:coreProperties>
</file>